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352A" w14:textId="77777777" w:rsidR="008C6D5E" w:rsidRPr="003B4987" w:rsidRDefault="008C6D5E" w:rsidP="00684F47">
      <w:pPr>
        <w:spacing w:after="0" w:line="240" w:lineRule="auto"/>
        <w:ind w:left="2977" w:hanging="2977"/>
        <w:jc w:val="center"/>
        <w:rPr>
          <w:rFonts w:ascii="Times New Roman" w:eastAsia="Times New Roman" w:hAnsi="Times New Roman" w:cs="Times New Roman"/>
          <w:b/>
          <w:color w:val="0000CC"/>
          <w:lang w:val="en-US"/>
        </w:rPr>
      </w:pPr>
    </w:p>
    <w:p w14:paraId="698E626C" w14:textId="77777777" w:rsidR="00C538D5" w:rsidRPr="00B575E8" w:rsidRDefault="003D0369" w:rsidP="00684F47">
      <w:pPr>
        <w:spacing w:after="0" w:line="240" w:lineRule="auto"/>
        <w:jc w:val="center"/>
        <w:rPr>
          <w:rFonts w:ascii="Times New Roman" w:eastAsia="Times New Roman" w:hAnsi="Times New Roman" w:cs="Times New Roman"/>
          <w:b/>
          <w:color w:val="0000CC"/>
          <w:lang w:val="en-US"/>
        </w:rPr>
      </w:pPr>
      <w:r w:rsidRPr="00B575E8">
        <w:rPr>
          <w:rFonts w:ascii="Times New Roman" w:eastAsia="Times New Roman" w:hAnsi="Times New Roman" w:cs="Times New Roman"/>
          <w:bCs/>
          <w:noProof/>
          <w:color w:val="0A55A3"/>
          <w:lang w:val="en-US"/>
        </w:rPr>
        <w:drawing>
          <wp:inline distT="0" distB="0" distL="0" distR="0" wp14:anchorId="23DBA540" wp14:editId="3C5F4EAF">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14:paraId="1662C518" w14:textId="77777777" w:rsidR="009A6549" w:rsidRPr="00B575E8" w:rsidRDefault="009A6549" w:rsidP="00684F47">
      <w:pPr>
        <w:spacing w:after="0" w:line="240" w:lineRule="auto"/>
        <w:ind w:left="-104"/>
        <w:rPr>
          <w:rFonts w:ascii="Times New Roman" w:eastAsia="Times New Roman" w:hAnsi="Times New Roman" w:cs="Times New Roman"/>
          <w:b/>
          <w:color w:val="0A55A3"/>
        </w:rPr>
      </w:pPr>
      <w:r w:rsidRPr="00B575E8">
        <w:rPr>
          <w:rFonts w:ascii="Times New Roman" w:eastAsia="Times New Roman" w:hAnsi="Times New Roman" w:cs="Times New Roman"/>
          <w:bCs/>
          <w:color w:val="0A55A3"/>
        </w:rPr>
        <w:t xml:space="preserve"> </w:t>
      </w:r>
      <w:r w:rsidRPr="00B575E8">
        <w:rPr>
          <w:rFonts w:ascii="Times New Roman" w:eastAsia="Times New Roman" w:hAnsi="Times New Roman" w:cs="Times New Roman"/>
          <w:b/>
          <w:color w:val="0A55A3"/>
        </w:rPr>
        <w:t xml:space="preserve">  </w:t>
      </w:r>
      <w:r w:rsidRPr="00B575E8">
        <w:rPr>
          <w:rFonts w:ascii="Times New Roman" w:eastAsia="Times New Roman" w:hAnsi="Times New Roman" w:cs="Times New Roman"/>
          <w:bCs/>
          <w:color w:val="0A55A3"/>
        </w:rPr>
        <w:tab/>
      </w:r>
      <w:r w:rsidRPr="00B575E8">
        <w:rPr>
          <w:rFonts w:ascii="Times New Roman" w:eastAsia="Times New Roman" w:hAnsi="Times New Roman" w:cs="Times New Roman"/>
          <w:bCs/>
          <w:color w:val="0A55A3"/>
        </w:rPr>
        <w:tab/>
      </w:r>
      <w:r w:rsidRPr="00B575E8">
        <w:rPr>
          <w:rFonts w:ascii="Times New Roman" w:eastAsia="Times New Roman" w:hAnsi="Times New Roman" w:cs="Times New Roman"/>
          <w:bCs/>
          <w:color w:val="0A55A3"/>
        </w:rPr>
        <w:tab/>
      </w:r>
      <w:r w:rsidRPr="00B575E8">
        <w:rPr>
          <w:rFonts w:ascii="Times New Roman" w:eastAsia="Times New Roman" w:hAnsi="Times New Roman" w:cs="Times New Roman"/>
          <w:bCs/>
          <w:color w:val="0A55A3"/>
        </w:rPr>
        <w:tab/>
      </w:r>
      <w:r w:rsidRPr="00B575E8">
        <w:rPr>
          <w:rFonts w:ascii="Times New Roman" w:eastAsia="Times New Roman" w:hAnsi="Times New Roman" w:cs="Times New Roman"/>
          <w:bCs/>
          <w:color w:val="0A55A3"/>
        </w:rPr>
        <w:tab/>
        <w:t xml:space="preserve">        </w:t>
      </w:r>
    </w:p>
    <w:p w14:paraId="662FE6DC" w14:textId="77777777" w:rsidR="009A6549" w:rsidRPr="00B575E8" w:rsidRDefault="009A6549" w:rsidP="00684F47">
      <w:pPr>
        <w:spacing w:after="0" w:line="240" w:lineRule="auto"/>
        <w:ind w:left="-29"/>
        <w:rPr>
          <w:rFonts w:ascii="Times New Roman" w:hAnsi="Times New Roman" w:cs="Times New Roman"/>
          <w:color w:val="000099"/>
        </w:rPr>
      </w:pPr>
    </w:p>
    <w:p w14:paraId="56B86827" w14:textId="77777777" w:rsidR="00C538D5" w:rsidRPr="00B575E8" w:rsidRDefault="00C538D5" w:rsidP="00684F47">
      <w:pPr>
        <w:spacing w:after="0" w:line="240" w:lineRule="auto"/>
        <w:ind w:left="-29"/>
        <w:jc w:val="center"/>
        <w:rPr>
          <w:rFonts w:ascii="Times New Roman" w:hAnsi="Times New Roman" w:cs="Times New Roman"/>
          <w:b/>
          <w:color w:val="0000CC"/>
          <w:lang w:val="en-US"/>
        </w:rPr>
      </w:pPr>
    </w:p>
    <w:p w14:paraId="7B807F06" w14:textId="77777777" w:rsidR="00C538D5" w:rsidRPr="00B575E8" w:rsidRDefault="00C538D5" w:rsidP="00684F47">
      <w:pPr>
        <w:spacing w:after="0" w:line="240" w:lineRule="auto"/>
        <w:ind w:left="-29"/>
        <w:jc w:val="center"/>
        <w:rPr>
          <w:rFonts w:ascii="Times New Roman" w:hAnsi="Times New Roman" w:cs="Times New Roman"/>
          <w:b/>
          <w:color w:val="0000CC"/>
          <w:lang w:val="en-US"/>
        </w:rPr>
      </w:pPr>
    </w:p>
    <w:p w14:paraId="0B9607BD" w14:textId="77777777" w:rsidR="00900F00" w:rsidRPr="00B575E8" w:rsidRDefault="00900F00" w:rsidP="00684F47">
      <w:pPr>
        <w:spacing w:after="0" w:line="240" w:lineRule="auto"/>
        <w:ind w:left="-29"/>
        <w:jc w:val="center"/>
        <w:rPr>
          <w:rFonts w:ascii="Times New Roman" w:hAnsi="Times New Roman" w:cs="Times New Roman"/>
          <w:b/>
          <w:color w:val="0000CC"/>
          <w:lang w:val="en-US"/>
        </w:rPr>
      </w:pPr>
    </w:p>
    <w:p w14:paraId="15B38932" w14:textId="77777777" w:rsidR="00900F00" w:rsidRPr="00B575E8" w:rsidRDefault="00900F00" w:rsidP="00684F47">
      <w:pPr>
        <w:spacing w:after="0" w:line="240" w:lineRule="auto"/>
        <w:ind w:left="-29"/>
        <w:jc w:val="center"/>
        <w:rPr>
          <w:rFonts w:ascii="Times New Roman" w:hAnsi="Times New Roman" w:cs="Times New Roman"/>
          <w:b/>
          <w:color w:val="0000CC"/>
          <w:lang w:val="en-US"/>
        </w:rPr>
      </w:pPr>
    </w:p>
    <w:p w14:paraId="23A30B19" w14:textId="77777777" w:rsidR="00D63A9D" w:rsidRPr="00B575E8" w:rsidRDefault="00D63A9D" w:rsidP="00684F47">
      <w:pPr>
        <w:spacing w:after="0" w:line="240" w:lineRule="auto"/>
        <w:ind w:left="2977" w:hanging="2977"/>
        <w:jc w:val="center"/>
        <w:rPr>
          <w:rFonts w:ascii="Times New Roman" w:eastAsia="Times New Roman" w:hAnsi="Times New Roman" w:cs="Times New Roman"/>
          <w:b/>
          <w:color w:val="0000CC"/>
        </w:rPr>
      </w:pPr>
    </w:p>
    <w:p w14:paraId="40ED7FF2" w14:textId="77777777" w:rsidR="009B349A" w:rsidRPr="00B575E8" w:rsidRDefault="009B349A" w:rsidP="00684F47">
      <w:pPr>
        <w:spacing w:after="0" w:line="240" w:lineRule="auto"/>
        <w:ind w:left="2977" w:hanging="2977"/>
        <w:jc w:val="center"/>
        <w:rPr>
          <w:rFonts w:ascii="Times New Roman" w:eastAsia="Times New Roman" w:hAnsi="Times New Roman" w:cs="Times New Roman"/>
          <w:b/>
          <w:color w:val="0000CC"/>
        </w:rPr>
      </w:pPr>
    </w:p>
    <w:p w14:paraId="4CB6A782" w14:textId="385115EE" w:rsidR="00B9368E" w:rsidRPr="00B575E8" w:rsidRDefault="003C52CC" w:rsidP="0075387E">
      <w:pPr>
        <w:spacing w:after="0" w:line="480" w:lineRule="auto"/>
        <w:jc w:val="center"/>
        <w:rPr>
          <w:rFonts w:ascii="Times New Roman" w:eastAsia="Times New Roman" w:hAnsi="Times New Roman" w:cs="Times New Roman"/>
          <w:b/>
          <w:color w:val="0000CC"/>
          <w:sz w:val="36"/>
          <w:szCs w:val="36"/>
        </w:rPr>
      </w:pPr>
      <w:r w:rsidRPr="00B575E8">
        <w:rPr>
          <w:rFonts w:ascii="Times New Roman" w:eastAsia="Times New Roman" w:hAnsi="Times New Roman" w:cs="Times New Roman"/>
          <w:b/>
          <w:color w:val="0000CC"/>
          <w:sz w:val="36"/>
          <w:szCs w:val="36"/>
        </w:rPr>
        <w:t>БЮДЖЕТ ЗА 202</w:t>
      </w:r>
      <w:r w:rsidR="00DD30DC" w:rsidRPr="00B575E8">
        <w:rPr>
          <w:rFonts w:ascii="Times New Roman" w:eastAsia="Times New Roman" w:hAnsi="Times New Roman" w:cs="Times New Roman"/>
          <w:b/>
          <w:color w:val="0000CC"/>
          <w:sz w:val="36"/>
          <w:szCs w:val="36"/>
        </w:rPr>
        <w:t>5</w:t>
      </w:r>
      <w:r w:rsidRPr="00B575E8">
        <w:rPr>
          <w:rFonts w:ascii="Times New Roman" w:eastAsia="Times New Roman" w:hAnsi="Times New Roman" w:cs="Times New Roman"/>
          <w:b/>
          <w:color w:val="0000CC"/>
          <w:sz w:val="36"/>
          <w:szCs w:val="36"/>
        </w:rPr>
        <w:t xml:space="preserve"> Г. </w:t>
      </w:r>
    </w:p>
    <w:p w14:paraId="284EEAC4" w14:textId="77777777" w:rsidR="00B053F7" w:rsidRPr="00B575E8" w:rsidRDefault="003C52CC" w:rsidP="0075387E">
      <w:pPr>
        <w:spacing w:after="0" w:line="480" w:lineRule="auto"/>
        <w:jc w:val="center"/>
        <w:rPr>
          <w:rFonts w:ascii="Times New Roman" w:eastAsia="Times New Roman" w:hAnsi="Times New Roman" w:cs="Times New Roman"/>
          <w:b/>
          <w:color w:val="0000CC"/>
          <w:sz w:val="36"/>
          <w:szCs w:val="36"/>
        </w:rPr>
      </w:pPr>
      <w:r w:rsidRPr="00B575E8">
        <w:rPr>
          <w:rFonts w:ascii="Times New Roman" w:eastAsia="Times New Roman" w:hAnsi="Times New Roman" w:cs="Times New Roman"/>
          <w:b/>
          <w:color w:val="0000CC"/>
          <w:sz w:val="36"/>
          <w:szCs w:val="36"/>
        </w:rPr>
        <w:t xml:space="preserve">И </w:t>
      </w:r>
      <w:r w:rsidR="00604874" w:rsidRPr="00B575E8">
        <w:rPr>
          <w:rFonts w:ascii="Times New Roman" w:eastAsia="Times New Roman" w:hAnsi="Times New Roman" w:cs="Times New Roman"/>
          <w:b/>
          <w:color w:val="0000CC"/>
          <w:sz w:val="36"/>
          <w:szCs w:val="36"/>
        </w:rPr>
        <w:t xml:space="preserve">АКТУАЛИЗИРАНА </w:t>
      </w:r>
      <w:r w:rsidR="00B9368E" w:rsidRPr="00B575E8">
        <w:rPr>
          <w:rFonts w:ascii="Times New Roman" w:eastAsia="Times New Roman" w:hAnsi="Times New Roman" w:cs="Times New Roman"/>
          <w:b/>
          <w:color w:val="0000CC"/>
          <w:sz w:val="36"/>
          <w:szCs w:val="36"/>
        </w:rPr>
        <w:t xml:space="preserve">БЮДЖЕТНА ПРОГНОЗА ЗА </w:t>
      </w:r>
    </w:p>
    <w:p w14:paraId="4E32C05F" w14:textId="75493243" w:rsidR="00B9368E" w:rsidRPr="00B575E8" w:rsidRDefault="00B9368E" w:rsidP="0075387E">
      <w:pPr>
        <w:spacing w:after="0" w:line="480" w:lineRule="auto"/>
        <w:jc w:val="center"/>
        <w:rPr>
          <w:rFonts w:ascii="Times New Roman" w:eastAsia="Times New Roman" w:hAnsi="Times New Roman" w:cs="Times New Roman"/>
          <w:b/>
          <w:color w:val="0000CC"/>
          <w:sz w:val="36"/>
          <w:szCs w:val="36"/>
        </w:rPr>
      </w:pPr>
      <w:r w:rsidRPr="00B575E8">
        <w:rPr>
          <w:rFonts w:ascii="Times New Roman" w:eastAsia="Times New Roman" w:hAnsi="Times New Roman" w:cs="Times New Roman"/>
          <w:b/>
          <w:color w:val="0000CC"/>
          <w:sz w:val="36"/>
          <w:szCs w:val="36"/>
        </w:rPr>
        <w:t>202</w:t>
      </w:r>
      <w:r w:rsidR="00DD30DC" w:rsidRPr="00B575E8">
        <w:rPr>
          <w:rFonts w:ascii="Times New Roman" w:eastAsia="Times New Roman" w:hAnsi="Times New Roman" w:cs="Times New Roman"/>
          <w:b/>
          <w:color w:val="0000CC"/>
          <w:sz w:val="36"/>
          <w:szCs w:val="36"/>
        </w:rPr>
        <w:t>6</w:t>
      </w:r>
      <w:r w:rsidRPr="00B575E8">
        <w:rPr>
          <w:rFonts w:ascii="Times New Roman" w:eastAsia="Times New Roman" w:hAnsi="Times New Roman" w:cs="Times New Roman"/>
          <w:b/>
          <w:color w:val="0000CC"/>
          <w:sz w:val="36"/>
          <w:szCs w:val="36"/>
        </w:rPr>
        <w:t xml:space="preserve"> </w:t>
      </w:r>
      <w:r w:rsidR="00DD30DC" w:rsidRPr="00B575E8">
        <w:rPr>
          <w:rFonts w:ascii="Times New Roman" w:eastAsia="Times New Roman" w:hAnsi="Times New Roman" w:cs="Times New Roman"/>
          <w:b/>
          <w:color w:val="0000CC"/>
          <w:sz w:val="36"/>
          <w:szCs w:val="36"/>
        </w:rPr>
        <w:t>- 2028</w:t>
      </w:r>
      <w:r w:rsidR="00604874" w:rsidRPr="00B575E8">
        <w:rPr>
          <w:rFonts w:ascii="Times New Roman" w:eastAsia="Times New Roman" w:hAnsi="Times New Roman" w:cs="Times New Roman"/>
          <w:b/>
          <w:color w:val="0000CC"/>
          <w:sz w:val="36"/>
          <w:szCs w:val="36"/>
        </w:rPr>
        <w:t xml:space="preserve"> </w:t>
      </w:r>
      <w:r w:rsidRPr="00B575E8">
        <w:rPr>
          <w:rFonts w:ascii="Times New Roman" w:eastAsia="Times New Roman" w:hAnsi="Times New Roman" w:cs="Times New Roman"/>
          <w:b/>
          <w:color w:val="0000CC"/>
          <w:sz w:val="36"/>
          <w:szCs w:val="36"/>
        </w:rPr>
        <w:t xml:space="preserve">Г. </w:t>
      </w:r>
      <w:r w:rsidR="00604874" w:rsidRPr="00B575E8">
        <w:rPr>
          <w:rFonts w:ascii="Times New Roman" w:eastAsia="Times New Roman" w:hAnsi="Times New Roman" w:cs="Times New Roman"/>
          <w:b/>
          <w:color w:val="0000CC"/>
          <w:sz w:val="36"/>
          <w:szCs w:val="36"/>
        </w:rPr>
        <w:t>В ПРОГРАМЕН ФОРМАТ</w:t>
      </w:r>
      <w:r w:rsidR="00B053F7" w:rsidRPr="00B575E8">
        <w:rPr>
          <w:rFonts w:ascii="Times New Roman" w:eastAsia="Times New Roman" w:hAnsi="Times New Roman" w:cs="Times New Roman"/>
          <w:b/>
          <w:color w:val="0000CC"/>
          <w:sz w:val="36"/>
          <w:szCs w:val="36"/>
        </w:rPr>
        <w:t xml:space="preserve"> </w:t>
      </w:r>
      <w:r w:rsidRPr="00B575E8">
        <w:rPr>
          <w:rFonts w:ascii="Times New Roman" w:eastAsia="Times New Roman" w:hAnsi="Times New Roman" w:cs="Times New Roman"/>
          <w:b/>
          <w:color w:val="0000CC"/>
          <w:sz w:val="36"/>
          <w:szCs w:val="36"/>
        </w:rPr>
        <w:t xml:space="preserve">НА МИНИСТЕРСТВО НА РЕГИОНАЛНОТО РАЗВИТИЕ И БЛАГОУСТРОЙСТВОТО </w:t>
      </w:r>
    </w:p>
    <w:p w14:paraId="61A15266" w14:textId="63585145" w:rsidR="009A6549" w:rsidRPr="00B575E8" w:rsidRDefault="00B9368E" w:rsidP="0075387E">
      <w:pPr>
        <w:spacing w:after="0" w:line="480" w:lineRule="auto"/>
        <w:jc w:val="center"/>
        <w:rPr>
          <w:rFonts w:ascii="Times New Roman" w:hAnsi="Times New Roman" w:cs="Times New Roman"/>
          <w:b/>
          <w:color w:val="000099"/>
          <w:sz w:val="16"/>
          <w:szCs w:val="16"/>
        </w:rPr>
      </w:pPr>
      <w:r w:rsidRPr="00B575E8">
        <w:rPr>
          <w:rFonts w:ascii="Times New Roman" w:eastAsia="Times New Roman" w:hAnsi="Times New Roman" w:cs="Times New Roman"/>
          <w:b/>
          <w:color w:val="0000CC"/>
          <w:sz w:val="16"/>
          <w:szCs w:val="16"/>
        </w:rPr>
        <w:t>(ПО ОБЛАСТИ НА ПОЛИТИКИ/ФУНКЦИОНАЛНИ ОБЛАСТИ И БЮДЖЕТНИ ПРОГРАМИ)</w:t>
      </w:r>
      <w:r w:rsidR="00DE15E3" w:rsidRPr="00B575E8">
        <w:rPr>
          <w:rFonts w:ascii="Times New Roman" w:eastAsia="Times New Roman" w:hAnsi="Times New Roman" w:cs="Times New Roman"/>
          <w:b/>
          <w:color w:val="0000CC"/>
          <w:sz w:val="16"/>
          <w:szCs w:val="16"/>
        </w:rPr>
        <w:t xml:space="preserve"> </w:t>
      </w:r>
    </w:p>
    <w:p w14:paraId="04E2F42A" w14:textId="77777777" w:rsidR="009A6549" w:rsidRPr="00B575E8" w:rsidRDefault="009A6549" w:rsidP="0075387E">
      <w:pPr>
        <w:spacing w:after="0" w:line="480" w:lineRule="auto"/>
        <w:jc w:val="center"/>
        <w:rPr>
          <w:rFonts w:ascii="Times New Roman" w:eastAsia="Times New Roman" w:hAnsi="Times New Roman" w:cs="Times New Roman"/>
          <w:b/>
          <w:bCs/>
          <w:sz w:val="52"/>
          <w:szCs w:val="52"/>
        </w:rPr>
      </w:pPr>
      <w:bookmarkStart w:id="0" w:name="_Toc61175759"/>
    </w:p>
    <w:p w14:paraId="11BDB252" w14:textId="77777777" w:rsidR="0087474D" w:rsidRPr="00B575E8" w:rsidRDefault="0087474D" w:rsidP="0075387E">
      <w:pPr>
        <w:spacing w:after="0" w:line="480" w:lineRule="auto"/>
        <w:jc w:val="center"/>
        <w:rPr>
          <w:rFonts w:ascii="Times New Roman" w:eastAsia="Times New Roman" w:hAnsi="Times New Roman" w:cs="Times New Roman"/>
          <w:b/>
          <w:bCs/>
          <w:sz w:val="52"/>
          <w:szCs w:val="52"/>
        </w:rPr>
      </w:pPr>
    </w:p>
    <w:p w14:paraId="356EBD12" w14:textId="77777777" w:rsidR="00903282" w:rsidRPr="00B575E8" w:rsidRDefault="00903282" w:rsidP="0075387E">
      <w:pPr>
        <w:spacing w:after="0" w:line="480" w:lineRule="auto"/>
        <w:jc w:val="center"/>
        <w:rPr>
          <w:rFonts w:ascii="Times New Roman" w:eastAsia="Times New Roman" w:hAnsi="Times New Roman" w:cs="Times New Roman"/>
          <w:b/>
          <w:bCs/>
          <w:sz w:val="52"/>
          <w:szCs w:val="52"/>
        </w:rPr>
      </w:pPr>
    </w:p>
    <w:p w14:paraId="745827BD" w14:textId="77777777" w:rsidR="00A16DC5" w:rsidRPr="00B575E8" w:rsidRDefault="00A16DC5" w:rsidP="0075387E">
      <w:pPr>
        <w:spacing w:after="0" w:line="480" w:lineRule="auto"/>
        <w:jc w:val="center"/>
        <w:rPr>
          <w:rFonts w:ascii="Times New Roman" w:eastAsia="Times New Roman" w:hAnsi="Times New Roman" w:cs="Times New Roman"/>
          <w:b/>
          <w:bCs/>
          <w:sz w:val="52"/>
          <w:szCs w:val="52"/>
        </w:rPr>
      </w:pPr>
    </w:p>
    <w:p w14:paraId="74F97372" w14:textId="77777777" w:rsidR="007A3B15" w:rsidRPr="00B575E8" w:rsidRDefault="007A3B15" w:rsidP="0075387E">
      <w:pPr>
        <w:spacing w:line="480" w:lineRule="auto"/>
        <w:rPr>
          <w:rFonts w:ascii="Times New Roman" w:eastAsia="Times New Roman" w:hAnsi="Times New Roman" w:cs="Times New Roman"/>
          <w:b/>
          <w:bCs/>
          <w:sz w:val="24"/>
        </w:rPr>
      </w:pPr>
      <w:r w:rsidRPr="00B575E8">
        <w:rPr>
          <w:rFonts w:ascii="Times New Roman" w:eastAsia="Times New Roman" w:hAnsi="Times New Roman" w:cs="Times New Roman"/>
          <w:b/>
          <w:bCs/>
          <w:sz w:val="24"/>
        </w:rPr>
        <w:br w:type="page"/>
      </w:r>
    </w:p>
    <w:p w14:paraId="20CECAEF" w14:textId="77777777" w:rsidR="009A6549" w:rsidRPr="00B575E8" w:rsidRDefault="009A6549" w:rsidP="0075387E">
      <w:pPr>
        <w:tabs>
          <w:tab w:val="left" w:pos="4365"/>
        </w:tabs>
        <w:spacing w:after="0" w:line="480" w:lineRule="auto"/>
        <w:jc w:val="center"/>
        <w:rPr>
          <w:rFonts w:ascii="Times New Roman" w:eastAsia="Times New Roman" w:hAnsi="Times New Roman" w:cs="Times New Roman"/>
          <w:b/>
          <w:bCs/>
          <w:sz w:val="24"/>
        </w:rPr>
      </w:pPr>
      <w:r w:rsidRPr="00B575E8">
        <w:rPr>
          <w:rFonts w:ascii="Times New Roman" w:eastAsia="Times New Roman" w:hAnsi="Times New Roman" w:cs="Times New Roman"/>
          <w:b/>
          <w:bCs/>
          <w:sz w:val="24"/>
        </w:rPr>
        <w:lastRenderedPageBreak/>
        <w:t>СЪДЪРЖАНИЕ</w:t>
      </w:r>
    </w:p>
    <w:p w14:paraId="384C09AB" w14:textId="77777777" w:rsidR="00C538D5" w:rsidRPr="00B575E8" w:rsidRDefault="00C538D5" w:rsidP="0075387E">
      <w:pPr>
        <w:spacing w:after="0" w:line="480" w:lineRule="auto"/>
        <w:jc w:val="center"/>
        <w:rPr>
          <w:rFonts w:ascii="Times New Roman" w:eastAsia="Times New Roman" w:hAnsi="Times New Roman" w:cs="Times New Roman"/>
          <w:b/>
          <w:bCs/>
        </w:rPr>
      </w:pPr>
    </w:p>
    <w:p w14:paraId="581BAC9A" w14:textId="5BF94E43" w:rsidR="009A6549" w:rsidRPr="00B575E8" w:rsidRDefault="009A6549" w:rsidP="0075387E">
      <w:pPr>
        <w:tabs>
          <w:tab w:val="left" w:pos="709"/>
        </w:tabs>
        <w:spacing w:after="0" w:line="480" w:lineRule="auto"/>
        <w:rPr>
          <w:rFonts w:ascii="Times New Roman" w:hAnsi="Times New Roman" w:cs="Times New Roman"/>
          <w:noProof/>
          <w:lang w:eastAsia="bg-BG"/>
        </w:rPr>
      </w:pPr>
      <w:r w:rsidRPr="00B575E8">
        <w:rPr>
          <w:rFonts w:ascii="Times New Roman" w:hAnsi="Times New Roman" w:cs="Times New Roman"/>
          <w:noProof/>
        </w:rPr>
        <w:softHyphen/>
      </w:r>
      <w:r w:rsidRPr="00B575E8">
        <w:rPr>
          <w:rFonts w:ascii="Times New Roman" w:hAnsi="Times New Roman" w:cs="Times New Roman"/>
          <w:noProof/>
          <w:lang w:val="en-US"/>
        </w:rPr>
        <w:t>I</w:t>
      </w:r>
      <w:r w:rsidRPr="00B575E8">
        <w:rPr>
          <w:rFonts w:ascii="Times New Roman" w:hAnsi="Times New Roman" w:cs="Times New Roman"/>
          <w:noProof/>
          <w:lang w:val="ru-RU"/>
        </w:rPr>
        <w:t xml:space="preserve">. Мисия </w:t>
      </w:r>
      <w:r w:rsidRPr="00B575E8">
        <w:rPr>
          <w:rFonts w:ascii="Times New Roman" w:hAnsi="Times New Roman" w:cs="Times New Roman"/>
          <w:noProof/>
        </w:rPr>
        <w:t>на Министерство на регионалното развитие</w:t>
      </w:r>
      <w:r w:rsidR="0087474D" w:rsidRPr="00B575E8">
        <w:rPr>
          <w:rFonts w:ascii="Times New Roman" w:hAnsi="Times New Roman" w:cs="Times New Roman"/>
          <w:noProof/>
        </w:rPr>
        <w:t xml:space="preserve"> и благоустройството</w:t>
      </w:r>
      <w:r w:rsidR="00814459" w:rsidRPr="00B575E8">
        <w:rPr>
          <w:rFonts w:ascii="Times New Roman" w:hAnsi="Times New Roman" w:cs="Times New Roman"/>
          <w:noProof/>
        </w:rPr>
        <w:t>……</w:t>
      </w:r>
      <w:r w:rsidR="002A6A6B" w:rsidRPr="00B575E8">
        <w:rPr>
          <w:rFonts w:ascii="Times New Roman" w:hAnsi="Times New Roman" w:cs="Times New Roman"/>
          <w:noProof/>
        </w:rPr>
        <w:t>…</w:t>
      </w:r>
      <w:r w:rsidR="004B5918" w:rsidRPr="00B575E8">
        <w:rPr>
          <w:rFonts w:ascii="Times New Roman" w:hAnsi="Times New Roman" w:cs="Times New Roman"/>
          <w:noProof/>
        </w:rPr>
        <w:t>………..</w:t>
      </w:r>
      <w:r w:rsidR="002A6A6B" w:rsidRPr="00B575E8">
        <w:rPr>
          <w:rFonts w:ascii="Times New Roman" w:hAnsi="Times New Roman" w:cs="Times New Roman"/>
          <w:noProof/>
        </w:rPr>
        <w:t>……</w:t>
      </w:r>
      <w:r w:rsidR="008020C1" w:rsidRPr="00B575E8">
        <w:rPr>
          <w:rFonts w:ascii="Times New Roman" w:hAnsi="Times New Roman" w:cs="Times New Roman"/>
          <w:noProof/>
        </w:rPr>
        <w:t>…...</w:t>
      </w:r>
      <w:r w:rsidR="00482015" w:rsidRPr="00B575E8">
        <w:rPr>
          <w:rFonts w:ascii="Times New Roman" w:hAnsi="Times New Roman" w:cs="Times New Roman"/>
          <w:noProof/>
        </w:rPr>
        <w:t>...</w:t>
      </w:r>
      <w:r w:rsidR="00A2303D" w:rsidRPr="00B575E8">
        <w:rPr>
          <w:rFonts w:ascii="Times New Roman" w:hAnsi="Times New Roman" w:cs="Times New Roman"/>
          <w:noProof/>
        </w:rPr>
        <w:t xml:space="preserve">стр. </w:t>
      </w:r>
      <w:r w:rsidR="0015580C" w:rsidRPr="00B575E8">
        <w:rPr>
          <w:rFonts w:ascii="Times New Roman" w:hAnsi="Times New Roman" w:cs="Times New Roman"/>
          <w:noProof/>
        </w:rPr>
        <w:t>2</w:t>
      </w:r>
      <w:r w:rsidR="00A2303D" w:rsidRPr="00B575E8">
        <w:rPr>
          <w:rFonts w:ascii="Times New Roman" w:hAnsi="Times New Roman" w:cs="Times New Roman"/>
          <w:noProof/>
        </w:rPr>
        <w:t xml:space="preserve"> </w:t>
      </w:r>
    </w:p>
    <w:p w14:paraId="38B974BA" w14:textId="511C3E94" w:rsidR="009A6549" w:rsidRPr="00B575E8" w:rsidRDefault="009A6549" w:rsidP="0075387E">
      <w:pPr>
        <w:tabs>
          <w:tab w:val="left" w:pos="709"/>
        </w:tabs>
        <w:spacing w:after="0" w:line="480" w:lineRule="auto"/>
        <w:rPr>
          <w:rFonts w:ascii="Times New Roman" w:hAnsi="Times New Roman" w:cs="Times New Roman"/>
          <w:noProof/>
          <w:lang w:val="ru-RU" w:eastAsia="bg-BG"/>
        </w:rPr>
      </w:pPr>
      <w:r w:rsidRPr="00B575E8">
        <w:rPr>
          <w:rFonts w:ascii="Times New Roman" w:hAnsi="Times New Roman" w:cs="Times New Roman"/>
          <w:noProof/>
          <w:lang w:val="en-US"/>
        </w:rPr>
        <w:t>II</w:t>
      </w:r>
      <w:r w:rsidRPr="00B575E8">
        <w:rPr>
          <w:rFonts w:ascii="Times New Roman" w:hAnsi="Times New Roman" w:cs="Times New Roman"/>
          <w:noProof/>
          <w:lang w:val="ru-RU"/>
        </w:rPr>
        <w:t xml:space="preserve">. </w:t>
      </w:r>
      <w:r w:rsidR="00AE002E" w:rsidRPr="00B575E8">
        <w:rPr>
          <w:rFonts w:ascii="Times New Roman" w:hAnsi="Times New Roman" w:cs="Times New Roman"/>
          <w:noProof/>
        </w:rPr>
        <w:t>Организационно развитие и капацитет</w:t>
      </w:r>
      <w:r w:rsidR="00814459" w:rsidRPr="00B575E8">
        <w:rPr>
          <w:rFonts w:ascii="Times New Roman" w:hAnsi="Times New Roman" w:cs="Times New Roman"/>
          <w:noProof/>
        </w:rPr>
        <w:t>……</w:t>
      </w:r>
      <w:r w:rsidR="002A6A6B" w:rsidRPr="00B575E8">
        <w:rPr>
          <w:rFonts w:ascii="Times New Roman" w:hAnsi="Times New Roman" w:cs="Times New Roman"/>
          <w:noProof/>
        </w:rPr>
        <w:t>…………………………………………</w:t>
      </w:r>
      <w:r w:rsidR="004B5918" w:rsidRPr="00B575E8">
        <w:rPr>
          <w:rFonts w:ascii="Times New Roman" w:hAnsi="Times New Roman" w:cs="Times New Roman"/>
          <w:noProof/>
        </w:rPr>
        <w:t>………</w:t>
      </w:r>
      <w:r w:rsidR="008020C1" w:rsidRPr="00B575E8">
        <w:rPr>
          <w:rFonts w:ascii="Times New Roman" w:hAnsi="Times New Roman" w:cs="Times New Roman"/>
          <w:noProof/>
        </w:rPr>
        <w:t>…</w:t>
      </w:r>
      <w:r w:rsidR="004B5918" w:rsidRPr="00B575E8">
        <w:rPr>
          <w:rFonts w:ascii="Times New Roman" w:hAnsi="Times New Roman" w:cs="Times New Roman"/>
          <w:noProof/>
        </w:rPr>
        <w:t>..</w:t>
      </w:r>
      <w:r w:rsidR="008020C1" w:rsidRPr="00B575E8">
        <w:rPr>
          <w:rFonts w:ascii="Times New Roman" w:hAnsi="Times New Roman" w:cs="Times New Roman"/>
          <w:noProof/>
        </w:rPr>
        <w:t>.</w:t>
      </w:r>
      <w:r w:rsidR="002A6A6B" w:rsidRPr="00B575E8">
        <w:rPr>
          <w:rFonts w:ascii="Times New Roman" w:hAnsi="Times New Roman" w:cs="Times New Roman"/>
          <w:noProof/>
        </w:rPr>
        <w:t>…</w:t>
      </w:r>
      <w:r w:rsidR="00482015" w:rsidRPr="00B575E8">
        <w:rPr>
          <w:rFonts w:ascii="Times New Roman" w:hAnsi="Times New Roman" w:cs="Times New Roman"/>
          <w:noProof/>
        </w:rPr>
        <w:t>…</w:t>
      </w:r>
      <w:r w:rsidR="002A6A6B" w:rsidRPr="00B575E8">
        <w:rPr>
          <w:rFonts w:ascii="Times New Roman" w:hAnsi="Times New Roman" w:cs="Times New Roman"/>
          <w:noProof/>
        </w:rPr>
        <w:t xml:space="preserve"> </w:t>
      </w:r>
      <w:r w:rsidR="00683AA1" w:rsidRPr="00B575E8">
        <w:rPr>
          <w:rFonts w:ascii="Times New Roman" w:hAnsi="Times New Roman" w:cs="Times New Roman"/>
          <w:noProof/>
        </w:rPr>
        <w:t>стр.</w:t>
      </w:r>
      <w:r w:rsidR="00A2303D" w:rsidRPr="00B575E8">
        <w:rPr>
          <w:rFonts w:ascii="Times New Roman" w:hAnsi="Times New Roman" w:cs="Times New Roman"/>
          <w:noProof/>
        </w:rPr>
        <w:t xml:space="preserve"> </w:t>
      </w:r>
      <w:r w:rsidR="0015580C" w:rsidRPr="00B575E8">
        <w:rPr>
          <w:rFonts w:ascii="Times New Roman" w:hAnsi="Times New Roman" w:cs="Times New Roman"/>
          <w:noProof/>
        </w:rPr>
        <w:t>2</w:t>
      </w:r>
      <w:r w:rsidR="00683AA1" w:rsidRPr="00B575E8">
        <w:rPr>
          <w:rFonts w:ascii="Times New Roman" w:hAnsi="Times New Roman" w:cs="Times New Roman"/>
          <w:noProof/>
        </w:rPr>
        <w:t xml:space="preserve"> </w:t>
      </w:r>
      <w:r w:rsidRPr="00B575E8">
        <w:rPr>
          <w:rFonts w:ascii="Times New Roman" w:hAnsi="Times New Roman" w:cs="Times New Roman"/>
          <w:noProof/>
        </w:rPr>
        <w:t xml:space="preserve">    </w:t>
      </w:r>
    </w:p>
    <w:p w14:paraId="3DBFC2CF" w14:textId="3E55C84C" w:rsidR="009A6549" w:rsidRPr="00B575E8" w:rsidRDefault="00312484" w:rsidP="0075387E">
      <w:pPr>
        <w:tabs>
          <w:tab w:val="left" w:pos="709"/>
        </w:tabs>
        <w:spacing w:after="0" w:line="480" w:lineRule="auto"/>
        <w:rPr>
          <w:rFonts w:ascii="Times New Roman" w:hAnsi="Times New Roman" w:cs="Times New Roman"/>
          <w:noProof/>
        </w:rPr>
      </w:pPr>
      <w:r w:rsidRPr="00B575E8">
        <w:rPr>
          <w:rFonts w:ascii="Times New Roman" w:hAnsi="Times New Roman" w:cs="Times New Roman"/>
        </w:rPr>
        <w:t>I</w:t>
      </w:r>
      <w:r w:rsidR="00D63A9D" w:rsidRPr="00B575E8">
        <w:rPr>
          <w:rFonts w:ascii="Times New Roman" w:hAnsi="Times New Roman" w:cs="Times New Roman"/>
        </w:rPr>
        <w:t>ІІ</w:t>
      </w:r>
      <w:r w:rsidRPr="00B575E8">
        <w:rPr>
          <w:rFonts w:ascii="Times New Roman" w:hAnsi="Times New Roman" w:cs="Times New Roman"/>
        </w:rPr>
        <w:t xml:space="preserve">. </w:t>
      </w:r>
      <w:r w:rsidR="00634746" w:rsidRPr="00B575E8">
        <w:rPr>
          <w:rFonts w:ascii="Times New Roman" w:hAnsi="Times New Roman" w:cs="Times New Roman"/>
        </w:rPr>
        <w:t xml:space="preserve">Области на </w:t>
      </w:r>
      <w:r w:rsidR="009A6549" w:rsidRPr="00B575E8">
        <w:rPr>
          <w:rFonts w:ascii="Times New Roman" w:hAnsi="Times New Roman" w:cs="Times New Roman"/>
        </w:rPr>
        <w:t xml:space="preserve">политики </w:t>
      </w:r>
      <w:r w:rsidR="00814459" w:rsidRPr="00B575E8">
        <w:rPr>
          <w:rFonts w:ascii="Times New Roman" w:hAnsi="Times New Roman" w:cs="Times New Roman"/>
          <w:noProof/>
        </w:rPr>
        <w:t>…………………………………………</w:t>
      </w:r>
      <w:r w:rsidR="002A6A6B" w:rsidRPr="00B575E8">
        <w:rPr>
          <w:rFonts w:ascii="Times New Roman" w:hAnsi="Times New Roman" w:cs="Times New Roman"/>
          <w:noProof/>
        </w:rPr>
        <w:t>………………………</w:t>
      </w:r>
      <w:r w:rsidR="004B5918" w:rsidRPr="00B575E8">
        <w:rPr>
          <w:rFonts w:ascii="Times New Roman" w:hAnsi="Times New Roman" w:cs="Times New Roman"/>
          <w:noProof/>
        </w:rPr>
        <w:t>……..</w:t>
      </w:r>
      <w:r w:rsidR="002A6A6B" w:rsidRPr="00B575E8">
        <w:rPr>
          <w:rFonts w:ascii="Times New Roman" w:hAnsi="Times New Roman" w:cs="Times New Roman"/>
          <w:noProof/>
        </w:rPr>
        <w:t>……</w:t>
      </w:r>
      <w:r w:rsidR="008020C1" w:rsidRPr="00B575E8">
        <w:rPr>
          <w:rFonts w:ascii="Times New Roman" w:hAnsi="Times New Roman" w:cs="Times New Roman"/>
          <w:noProof/>
        </w:rPr>
        <w:t>..</w:t>
      </w:r>
      <w:r w:rsidR="002A6A6B" w:rsidRPr="00B575E8">
        <w:rPr>
          <w:rFonts w:ascii="Times New Roman" w:hAnsi="Times New Roman" w:cs="Times New Roman"/>
          <w:noProof/>
        </w:rPr>
        <w:t>…</w:t>
      </w:r>
      <w:r w:rsidR="00482015" w:rsidRPr="00B575E8">
        <w:rPr>
          <w:rFonts w:ascii="Times New Roman" w:hAnsi="Times New Roman" w:cs="Times New Roman"/>
          <w:noProof/>
        </w:rPr>
        <w:t>..</w:t>
      </w:r>
      <w:r w:rsidR="002A6A6B" w:rsidRPr="00B575E8">
        <w:rPr>
          <w:rFonts w:ascii="Times New Roman" w:hAnsi="Times New Roman" w:cs="Times New Roman"/>
          <w:noProof/>
        </w:rPr>
        <w:t xml:space="preserve"> </w:t>
      </w:r>
      <w:r w:rsidR="00683AA1" w:rsidRPr="00B575E8">
        <w:rPr>
          <w:rFonts w:ascii="Times New Roman" w:hAnsi="Times New Roman" w:cs="Times New Roman"/>
          <w:noProof/>
        </w:rPr>
        <w:t>стр.</w:t>
      </w:r>
      <w:r w:rsidR="00A2303D" w:rsidRPr="00B575E8">
        <w:rPr>
          <w:rFonts w:ascii="Times New Roman" w:hAnsi="Times New Roman" w:cs="Times New Roman"/>
          <w:noProof/>
        </w:rPr>
        <w:t xml:space="preserve"> </w:t>
      </w:r>
      <w:r w:rsidR="00B10858">
        <w:rPr>
          <w:rFonts w:ascii="Times New Roman" w:hAnsi="Times New Roman" w:cs="Times New Roman"/>
          <w:noProof/>
        </w:rPr>
        <w:t>5</w:t>
      </w:r>
    </w:p>
    <w:p w14:paraId="00A164BB" w14:textId="67C6D92A" w:rsidR="00D63A9D" w:rsidRPr="00B575E8" w:rsidRDefault="00D63A9D" w:rsidP="0075387E">
      <w:pPr>
        <w:tabs>
          <w:tab w:val="left" w:pos="709"/>
        </w:tabs>
        <w:spacing w:after="0" w:line="480" w:lineRule="auto"/>
        <w:rPr>
          <w:rFonts w:ascii="Times New Roman" w:hAnsi="Times New Roman" w:cs="Times New Roman"/>
          <w:noProof/>
          <w:lang w:val="ru-RU"/>
        </w:rPr>
      </w:pPr>
      <w:r w:rsidRPr="00B575E8">
        <w:rPr>
          <w:rFonts w:ascii="Times New Roman" w:hAnsi="Times New Roman" w:cs="Times New Roman"/>
          <w:noProof/>
          <w:lang w:val="en-US"/>
        </w:rPr>
        <w:t>I</w:t>
      </w:r>
      <w:r w:rsidRPr="00B575E8">
        <w:rPr>
          <w:rFonts w:ascii="Times New Roman" w:hAnsi="Times New Roman" w:cs="Times New Roman"/>
          <w:noProof/>
        </w:rPr>
        <w:t>V</w:t>
      </w:r>
      <w:r w:rsidRPr="00B575E8">
        <w:rPr>
          <w:rFonts w:ascii="Times New Roman" w:hAnsi="Times New Roman" w:cs="Times New Roman"/>
          <w:noProof/>
          <w:lang w:val="ru-RU"/>
        </w:rPr>
        <w:t xml:space="preserve">. </w:t>
      </w:r>
      <w:r w:rsidRPr="00B575E8">
        <w:rPr>
          <w:rFonts w:ascii="Times New Roman" w:hAnsi="Times New Roman" w:cs="Times New Roman"/>
          <w:noProof/>
        </w:rPr>
        <w:t xml:space="preserve">Основни параметри на </w:t>
      </w:r>
      <w:r w:rsidR="003C52CC" w:rsidRPr="00B575E8">
        <w:rPr>
          <w:rFonts w:ascii="Times New Roman" w:hAnsi="Times New Roman" w:cs="Times New Roman"/>
          <w:noProof/>
        </w:rPr>
        <w:t>бюджета за 202</w:t>
      </w:r>
      <w:r w:rsidR="006F0172" w:rsidRPr="00B575E8">
        <w:rPr>
          <w:rFonts w:ascii="Times New Roman" w:hAnsi="Times New Roman" w:cs="Times New Roman"/>
          <w:noProof/>
        </w:rPr>
        <w:t>5</w:t>
      </w:r>
      <w:r w:rsidR="003C52CC" w:rsidRPr="00B575E8">
        <w:rPr>
          <w:rFonts w:ascii="Times New Roman" w:hAnsi="Times New Roman" w:cs="Times New Roman"/>
          <w:noProof/>
        </w:rPr>
        <w:t>г. и актуализираната прогноза за 202</w:t>
      </w:r>
      <w:r w:rsidR="006F0172" w:rsidRPr="00B575E8">
        <w:rPr>
          <w:rFonts w:ascii="Times New Roman" w:hAnsi="Times New Roman" w:cs="Times New Roman"/>
          <w:noProof/>
        </w:rPr>
        <w:t>6</w:t>
      </w:r>
      <w:r w:rsidR="003C52CC" w:rsidRPr="00B575E8">
        <w:rPr>
          <w:rFonts w:ascii="Times New Roman" w:hAnsi="Times New Roman" w:cs="Times New Roman"/>
          <w:noProof/>
        </w:rPr>
        <w:t>-202</w:t>
      </w:r>
      <w:r w:rsidR="006F0172" w:rsidRPr="00B575E8">
        <w:rPr>
          <w:rFonts w:ascii="Times New Roman" w:hAnsi="Times New Roman" w:cs="Times New Roman"/>
          <w:noProof/>
        </w:rPr>
        <w:t>8</w:t>
      </w:r>
      <w:r w:rsidR="00D24D0E">
        <w:rPr>
          <w:rFonts w:ascii="Times New Roman" w:hAnsi="Times New Roman" w:cs="Times New Roman"/>
          <w:noProof/>
        </w:rPr>
        <w:t>……………..</w:t>
      </w:r>
      <w:r w:rsidR="003C52CC" w:rsidRPr="00B575E8">
        <w:rPr>
          <w:rFonts w:ascii="Times New Roman" w:hAnsi="Times New Roman" w:cs="Times New Roman"/>
          <w:noProof/>
          <w:lang w:val="en-US"/>
        </w:rPr>
        <w:t>.</w:t>
      </w:r>
      <w:r w:rsidR="00063898" w:rsidRPr="00B575E8">
        <w:rPr>
          <w:rFonts w:ascii="Times New Roman" w:hAnsi="Times New Roman" w:cs="Times New Roman"/>
          <w:noProof/>
        </w:rPr>
        <w:t>стр.</w:t>
      </w:r>
      <w:r w:rsidR="001B15A4" w:rsidRPr="00B575E8">
        <w:rPr>
          <w:rFonts w:ascii="Times New Roman" w:hAnsi="Times New Roman" w:cs="Times New Roman"/>
          <w:noProof/>
        </w:rPr>
        <w:t>2</w:t>
      </w:r>
      <w:r w:rsidR="00B10858">
        <w:rPr>
          <w:rFonts w:ascii="Times New Roman" w:hAnsi="Times New Roman" w:cs="Times New Roman"/>
          <w:noProof/>
        </w:rPr>
        <w:t>3</w:t>
      </w:r>
      <w:r w:rsidRPr="00B575E8">
        <w:rPr>
          <w:rFonts w:ascii="Times New Roman" w:hAnsi="Times New Roman" w:cs="Times New Roman"/>
          <w:noProof/>
        </w:rPr>
        <w:t xml:space="preserve">  </w:t>
      </w:r>
    </w:p>
    <w:p w14:paraId="4AA21221" w14:textId="586D08A1" w:rsidR="00D034F1" w:rsidRPr="00B575E8" w:rsidRDefault="009A6549" w:rsidP="0075387E">
      <w:pPr>
        <w:tabs>
          <w:tab w:val="left" w:pos="709"/>
        </w:tabs>
        <w:spacing w:after="0" w:line="480" w:lineRule="auto"/>
        <w:rPr>
          <w:rFonts w:ascii="Times New Roman" w:hAnsi="Times New Roman" w:cs="Times New Roman"/>
        </w:rPr>
      </w:pPr>
      <w:r w:rsidRPr="00B575E8">
        <w:rPr>
          <w:rFonts w:ascii="Times New Roman" w:hAnsi="Times New Roman" w:cs="Times New Roman"/>
          <w:noProof/>
          <w:lang w:val="en-US"/>
        </w:rPr>
        <w:t>V</w:t>
      </w:r>
      <w:r w:rsidRPr="00B575E8">
        <w:rPr>
          <w:rFonts w:ascii="Times New Roman" w:hAnsi="Times New Roman" w:cs="Times New Roman"/>
          <w:noProof/>
        </w:rPr>
        <w:t xml:space="preserve">. </w:t>
      </w:r>
      <w:r w:rsidR="005B42E1" w:rsidRPr="00B575E8">
        <w:rPr>
          <w:rFonts w:ascii="Times New Roman" w:hAnsi="Times New Roman" w:cs="Times New Roman"/>
          <w:noProof/>
        </w:rPr>
        <w:t>Описание на бюджетните програми и разпределение по ведомствени и администрирани разходи</w:t>
      </w:r>
      <w:r w:rsidR="00814459" w:rsidRPr="00B575E8">
        <w:rPr>
          <w:rFonts w:ascii="Times New Roman" w:hAnsi="Times New Roman" w:cs="Times New Roman"/>
          <w:noProof/>
        </w:rPr>
        <w:t xml:space="preserve"> </w:t>
      </w:r>
      <w:r w:rsidR="00D034F1" w:rsidRPr="00B575E8">
        <w:rPr>
          <w:rFonts w:ascii="Times New Roman" w:hAnsi="Times New Roman" w:cs="Times New Roman"/>
        </w:rPr>
        <w:t xml:space="preserve">стр. </w:t>
      </w:r>
      <w:r w:rsidR="00B10858">
        <w:rPr>
          <w:rFonts w:ascii="Times New Roman" w:hAnsi="Times New Roman" w:cs="Times New Roman"/>
          <w:lang w:val="ru-RU"/>
        </w:rPr>
        <w:t>29</w:t>
      </w:r>
    </w:p>
    <w:p w14:paraId="469E5EAC" w14:textId="31FA0BB3" w:rsidR="002C595D" w:rsidRPr="00B575E8" w:rsidRDefault="00895DE3"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 xml:space="preserve">1. </w:t>
      </w:r>
      <w:r w:rsidR="00D034F1" w:rsidRPr="00B575E8">
        <w:rPr>
          <w:rFonts w:ascii="Times New Roman" w:hAnsi="Times New Roman" w:cs="Times New Roman"/>
        </w:rPr>
        <w:t>Бюджетна п</w:t>
      </w:r>
      <w:r w:rsidRPr="00B575E8">
        <w:rPr>
          <w:rFonts w:ascii="Times New Roman" w:hAnsi="Times New Roman" w:cs="Times New Roman"/>
        </w:rPr>
        <w:t>рограма 2100.01.01</w:t>
      </w:r>
      <w:r w:rsidR="00D034F1" w:rsidRPr="00B575E8">
        <w:rPr>
          <w:rFonts w:ascii="Times New Roman" w:hAnsi="Times New Roman" w:cs="Times New Roman"/>
        </w:rPr>
        <w:t xml:space="preserve"> </w:t>
      </w:r>
      <w:r w:rsidR="002C595D" w:rsidRPr="00B575E8">
        <w:rPr>
          <w:rFonts w:ascii="Times New Roman" w:hAnsi="Times New Roman" w:cs="Times New Roman"/>
        </w:rPr>
        <w:t>…………….……………</w:t>
      </w:r>
      <w:r w:rsidR="00814459" w:rsidRPr="00B575E8">
        <w:rPr>
          <w:rFonts w:ascii="Times New Roman" w:hAnsi="Times New Roman" w:cs="Times New Roman"/>
        </w:rPr>
        <w:t>……………………</w:t>
      </w:r>
      <w:r w:rsidR="004B5918" w:rsidRPr="00B575E8">
        <w:rPr>
          <w:rFonts w:ascii="Times New Roman" w:hAnsi="Times New Roman" w:cs="Times New Roman"/>
        </w:rPr>
        <w:t>……….</w:t>
      </w:r>
      <w:r w:rsidR="00814459" w:rsidRPr="00B575E8">
        <w:rPr>
          <w:rFonts w:ascii="Times New Roman" w:hAnsi="Times New Roman" w:cs="Times New Roman"/>
        </w:rPr>
        <w:t>……</w:t>
      </w:r>
      <w:r w:rsidR="00723709" w:rsidRPr="00B575E8">
        <w:rPr>
          <w:rFonts w:ascii="Times New Roman" w:hAnsi="Times New Roman" w:cs="Times New Roman"/>
        </w:rPr>
        <w:t>..</w:t>
      </w:r>
      <w:r w:rsidR="00814459" w:rsidRPr="00B575E8">
        <w:rPr>
          <w:rFonts w:ascii="Times New Roman" w:hAnsi="Times New Roman" w:cs="Times New Roman"/>
        </w:rPr>
        <w:t>………</w:t>
      </w:r>
      <w:r w:rsidR="00031A63" w:rsidRPr="00B575E8">
        <w:rPr>
          <w:rFonts w:ascii="Times New Roman" w:hAnsi="Times New Roman" w:cs="Times New Roman"/>
        </w:rPr>
        <w:t>.</w:t>
      </w:r>
      <w:r w:rsidR="00482015" w:rsidRPr="00B575E8">
        <w:rPr>
          <w:rFonts w:ascii="Times New Roman" w:hAnsi="Times New Roman" w:cs="Times New Roman"/>
        </w:rPr>
        <w:t>...</w:t>
      </w:r>
      <w:r w:rsidR="00031A63" w:rsidRPr="00B575E8">
        <w:rPr>
          <w:rFonts w:ascii="Times New Roman" w:hAnsi="Times New Roman" w:cs="Times New Roman"/>
        </w:rPr>
        <w:t>.</w:t>
      </w:r>
      <w:r w:rsidR="002C595D" w:rsidRPr="00B575E8">
        <w:rPr>
          <w:rFonts w:ascii="Times New Roman" w:hAnsi="Times New Roman" w:cs="Times New Roman"/>
        </w:rPr>
        <w:t>стр.</w:t>
      </w:r>
      <w:r w:rsidR="003101F7" w:rsidRPr="00B575E8">
        <w:rPr>
          <w:rFonts w:ascii="Times New Roman" w:hAnsi="Times New Roman" w:cs="Times New Roman"/>
        </w:rPr>
        <w:t xml:space="preserve"> </w:t>
      </w:r>
      <w:r w:rsidR="00B10858">
        <w:rPr>
          <w:rFonts w:ascii="Times New Roman" w:hAnsi="Times New Roman" w:cs="Times New Roman"/>
        </w:rPr>
        <w:t>29</w:t>
      </w:r>
      <w:r w:rsidR="002C595D" w:rsidRPr="00B575E8">
        <w:rPr>
          <w:rFonts w:ascii="Times New Roman" w:hAnsi="Times New Roman" w:cs="Times New Roman"/>
        </w:rPr>
        <w:t xml:space="preserve"> </w:t>
      </w:r>
    </w:p>
    <w:p w14:paraId="44A2B3E4" w14:textId="4ED0E797" w:rsidR="002A6A6B" w:rsidRPr="00B575E8" w:rsidRDefault="002C595D" w:rsidP="0075387E">
      <w:pPr>
        <w:tabs>
          <w:tab w:val="left" w:pos="709"/>
        </w:tabs>
        <w:spacing w:after="0" w:line="480" w:lineRule="auto"/>
        <w:rPr>
          <w:rFonts w:ascii="Times New Roman" w:hAnsi="Times New Roman" w:cs="Times New Roman"/>
          <w:lang w:val="en-US"/>
        </w:rPr>
      </w:pPr>
      <w:r w:rsidRPr="00B575E8">
        <w:rPr>
          <w:rFonts w:ascii="Times New Roman" w:hAnsi="Times New Roman" w:cs="Times New Roman"/>
        </w:rPr>
        <w:t xml:space="preserve">2. </w:t>
      </w:r>
      <w:r w:rsidR="00D034F1" w:rsidRPr="00B575E8">
        <w:rPr>
          <w:rFonts w:ascii="Times New Roman" w:hAnsi="Times New Roman" w:cs="Times New Roman"/>
        </w:rPr>
        <w:t xml:space="preserve">Бюджетна програма </w:t>
      </w:r>
      <w:r w:rsidRPr="00B575E8">
        <w:rPr>
          <w:rFonts w:ascii="Times New Roman" w:hAnsi="Times New Roman" w:cs="Times New Roman"/>
        </w:rPr>
        <w:t>2</w:t>
      </w:r>
      <w:r w:rsidR="00895DE3" w:rsidRPr="00B575E8">
        <w:rPr>
          <w:rFonts w:ascii="Times New Roman" w:hAnsi="Times New Roman" w:cs="Times New Roman"/>
        </w:rPr>
        <w:t>100.01.02</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Pr="00B575E8">
        <w:rPr>
          <w:rFonts w:ascii="Times New Roman" w:hAnsi="Times New Roman" w:cs="Times New Roman"/>
        </w:rPr>
        <w:t>…</w:t>
      </w:r>
      <w:r w:rsidR="00031A63" w:rsidRPr="00B575E8">
        <w:rPr>
          <w:rFonts w:ascii="Times New Roman" w:hAnsi="Times New Roman" w:cs="Times New Roman"/>
        </w:rPr>
        <w:t>…</w:t>
      </w:r>
      <w:r w:rsidR="004B5918" w:rsidRPr="00B575E8">
        <w:rPr>
          <w:rFonts w:ascii="Times New Roman" w:hAnsi="Times New Roman" w:cs="Times New Roman"/>
        </w:rPr>
        <w:t>…………………</w:t>
      </w:r>
      <w:r w:rsidR="00723709" w:rsidRPr="00B575E8">
        <w:rPr>
          <w:rFonts w:ascii="Times New Roman" w:hAnsi="Times New Roman" w:cs="Times New Roman"/>
        </w:rPr>
        <w:t>….</w:t>
      </w:r>
      <w:r w:rsidR="004B5918" w:rsidRPr="00B575E8">
        <w:rPr>
          <w:rFonts w:ascii="Times New Roman" w:hAnsi="Times New Roman" w:cs="Times New Roman"/>
        </w:rPr>
        <w:t>….</w:t>
      </w:r>
      <w:r w:rsidR="00031A63" w:rsidRPr="00B575E8">
        <w:rPr>
          <w:rFonts w:ascii="Times New Roman" w:hAnsi="Times New Roman" w:cs="Times New Roman"/>
        </w:rPr>
        <w:t>……</w:t>
      </w:r>
      <w:r w:rsidR="00482015" w:rsidRPr="00B575E8">
        <w:rPr>
          <w:rFonts w:ascii="Times New Roman" w:hAnsi="Times New Roman" w:cs="Times New Roman"/>
        </w:rPr>
        <w:t>...</w:t>
      </w:r>
      <w:r w:rsidRPr="00B575E8">
        <w:rPr>
          <w:rFonts w:ascii="Times New Roman" w:hAnsi="Times New Roman" w:cs="Times New Roman"/>
        </w:rPr>
        <w:t>стр.</w:t>
      </w:r>
      <w:r w:rsidR="00A2303D" w:rsidRPr="00B575E8">
        <w:rPr>
          <w:rFonts w:ascii="Times New Roman" w:hAnsi="Times New Roman" w:cs="Times New Roman"/>
        </w:rPr>
        <w:t xml:space="preserve"> </w:t>
      </w:r>
      <w:r w:rsidR="00AE360F" w:rsidRPr="00B575E8">
        <w:rPr>
          <w:rFonts w:ascii="Times New Roman" w:hAnsi="Times New Roman" w:cs="Times New Roman"/>
        </w:rPr>
        <w:t>4</w:t>
      </w:r>
      <w:r w:rsidR="00326980" w:rsidRPr="00B575E8">
        <w:rPr>
          <w:rFonts w:ascii="Times New Roman" w:hAnsi="Times New Roman" w:cs="Times New Roman"/>
        </w:rPr>
        <w:t>5</w:t>
      </w:r>
    </w:p>
    <w:p w14:paraId="30DC0FA4" w14:textId="73E6041F" w:rsidR="002C595D" w:rsidRPr="00B575E8" w:rsidRDefault="00895DE3"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 xml:space="preserve">3. </w:t>
      </w:r>
      <w:r w:rsidR="00D034F1" w:rsidRPr="00B575E8">
        <w:rPr>
          <w:rFonts w:ascii="Times New Roman" w:hAnsi="Times New Roman" w:cs="Times New Roman"/>
        </w:rPr>
        <w:t>Бюджетна програма</w:t>
      </w:r>
      <w:r w:rsidRPr="00B575E8">
        <w:rPr>
          <w:rFonts w:ascii="Times New Roman" w:hAnsi="Times New Roman" w:cs="Times New Roman"/>
        </w:rPr>
        <w:t xml:space="preserve"> 2100.0</w:t>
      </w:r>
      <w:r w:rsidR="00251C0F" w:rsidRPr="00B575E8">
        <w:rPr>
          <w:rFonts w:ascii="Times New Roman" w:hAnsi="Times New Roman" w:cs="Times New Roman"/>
        </w:rPr>
        <w:t>1.03</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2C595D" w:rsidRPr="00B575E8">
        <w:rPr>
          <w:rFonts w:ascii="Times New Roman" w:hAnsi="Times New Roman" w:cs="Times New Roman"/>
        </w:rPr>
        <w:t>…………</w:t>
      </w:r>
      <w:r w:rsidR="00AE5030" w:rsidRPr="00B575E8">
        <w:rPr>
          <w:rFonts w:ascii="Times New Roman" w:hAnsi="Times New Roman" w:cs="Times New Roman"/>
        </w:rPr>
        <w:t>…</w:t>
      </w:r>
      <w:r w:rsidR="00AD4BBC" w:rsidRPr="00B575E8">
        <w:rPr>
          <w:rFonts w:ascii="Times New Roman" w:hAnsi="Times New Roman" w:cs="Times New Roman"/>
        </w:rPr>
        <w:t>…</w:t>
      </w:r>
      <w:r w:rsidR="00A2303D" w:rsidRPr="00B575E8">
        <w:rPr>
          <w:rFonts w:ascii="Times New Roman" w:hAnsi="Times New Roman" w:cs="Times New Roman"/>
        </w:rPr>
        <w:t>..</w:t>
      </w:r>
      <w:r w:rsidR="002C595D" w:rsidRPr="00B575E8">
        <w:rPr>
          <w:rFonts w:ascii="Times New Roman" w:hAnsi="Times New Roman" w:cs="Times New Roman"/>
        </w:rPr>
        <w:t>…</w:t>
      </w:r>
      <w:r w:rsidR="004B5918" w:rsidRPr="00B575E8">
        <w:rPr>
          <w:rFonts w:ascii="Times New Roman" w:hAnsi="Times New Roman" w:cs="Times New Roman"/>
        </w:rPr>
        <w:t>……………………</w:t>
      </w:r>
      <w:r w:rsidR="002C595D" w:rsidRPr="00B575E8">
        <w:rPr>
          <w:rFonts w:ascii="Times New Roman" w:hAnsi="Times New Roman" w:cs="Times New Roman"/>
        </w:rPr>
        <w:t>…</w:t>
      </w:r>
      <w:r w:rsidR="008020C1" w:rsidRPr="00B575E8">
        <w:rPr>
          <w:rFonts w:ascii="Times New Roman" w:hAnsi="Times New Roman" w:cs="Times New Roman"/>
        </w:rPr>
        <w:t>.…</w:t>
      </w:r>
      <w:r w:rsidR="00723709" w:rsidRPr="00B575E8">
        <w:rPr>
          <w:rFonts w:ascii="Times New Roman" w:hAnsi="Times New Roman" w:cs="Times New Roman"/>
        </w:rPr>
        <w:t>…</w:t>
      </w:r>
      <w:r w:rsidR="00031A63" w:rsidRPr="00B575E8">
        <w:rPr>
          <w:rFonts w:ascii="Times New Roman" w:hAnsi="Times New Roman" w:cs="Times New Roman"/>
        </w:rPr>
        <w:t>….</w:t>
      </w:r>
      <w:r w:rsidR="002A6A6B" w:rsidRPr="00B575E8">
        <w:rPr>
          <w:rFonts w:ascii="Times New Roman" w:hAnsi="Times New Roman" w:cs="Times New Roman"/>
        </w:rPr>
        <w:t xml:space="preserve"> </w:t>
      </w:r>
      <w:r w:rsidR="00482015" w:rsidRPr="00B575E8">
        <w:rPr>
          <w:rFonts w:ascii="Times New Roman" w:hAnsi="Times New Roman" w:cs="Times New Roman"/>
        </w:rPr>
        <w:t>...</w:t>
      </w:r>
      <w:r w:rsidR="002C595D" w:rsidRPr="00B575E8">
        <w:rPr>
          <w:rFonts w:ascii="Times New Roman" w:hAnsi="Times New Roman" w:cs="Times New Roman"/>
        </w:rPr>
        <w:t>стр.</w:t>
      </w:r>
      <w:r w:rsidR="003101F7" w:rsidRPr="00B575E8">
        <w:rPr>
          <w:rFonts w:ascii="Times New Roman" w:hAnsi="Times New Roman" w:cs="Times New Roman"/>
        </w:rPr>
        <w:t xml:space="preserve"> </w:t>
      </w:r>
      <w:r w:rsidR="00B10858">
        <w:rPr>
          <w:rFonts w:ascii="Times New Roman" w:hAnsi="Times New Roman" w:cs="Times New Roman"/>
        </w:rPr>
        <w:t>48</w:t>
      </w:r>
    </w:p>
    <w:p w14:paraId="0550C9F1" w14:textId="6AB03493" w:rsidR="002C595D" w:rsidRPr="00B575E8" w:rsidRDefault="00895DE3"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 xml:space="preserve">4. </w:t>
      </w:r>
      <w:r w:rsidR="00D034F1" w:rsidRPr="00B575E8">
        <w:rPr>
          <w:rFonts w:ascii="Times New Roman" w:hAnsi="Times New Roman" w:cs="Times New Roman"/>
        </w:rPr>
        <w:t>Бюджетна програма</w:t>
      </w:r>
      <w:r w:rsidRPr="00B575E8">
        <w:rPr>
          <w:rFonts w:ascii="Times New Roman" w:hAnsi="Times New Roman" w:cs="Times New Roman"/>
        </w:rPr>
        <w:t xml:space="preserve"> 2100.02.0</w:t>
      </w:r>
      <w:r w:rsidR="00251C0F" w:rsidRPr="00B575E8">
        <w:rPr>
          <w:rFonts w:ascii="Times New Roman" w:hAnsi="Times New Roman" w:cs="Times New Roman"/>
        </w:rPr>
        <w:t>1</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8020C1" w:rsidRPr="00B575E8">
        <w:rPr>
          <w:rFonts w:ascii="Times New Roman" w:hAnsi="Times New Roman" w:cs="Times New Roman"/>
        </w:rPr>
        <w:t>.</w:t>
      </w:r>
      <w:r w:rsidR="00AE5030" w:rsidRPr="00B575E8">
        <w:rPr>
          <w:rFonts w:ascii="Times New Roman" w:hAnsi="Times New Roman" w:cs="Times New Roman"/>
        </w:rPr>
        <w:t>.</w:t>
      </w:r>
      <w:r w:rsidR="002C595D" w:rsidRPr="00B575E8">
        <w:rPr>
          <w:rFonts w:ascii="Times New Roman" w:hAnsi="Times New Roman" w:cs="Times New Roman"/>
        </w:rPr>
        <w:t>…</w:t>
      </w:r>
      <w:r w:rsidR="00500661" w:rsidRPr="00B575E8">
        <w:rPr>
          <w:rFonts w:ascii="Times New Roman" w:hAnsi="Times New Roman" w:cs="Times New Roman"/>
        </w:rPr>
        <w:t>…</w:t>
      </w:r>
      <w:r w:rsidR="004B5918" w:rsidRPr="00B575E8">
        <w:rPr>
          <w:rFonts w:ascii="Times New Roman" w:hAnsi="Times New Roman" w:cs="Times New Roman"/>
        </w:rPr>
        <w:t>…</w:t>
      </w:r>
      <w:r w:rsidR="00723709" w:rsidRPr="00B575E8">
        <w:rPr>
          <w:rFonts w:ascii="Times New Roman" w:hAnsi="Times New Roman" w:cs="Times New Roman"/>
        </w:rPr>
        <w:t>…</w:t>
      </w:r>
      <w:r w:rsidR="004B5918" w:rsidRPr="00B575E8">
        <w:rPr>
          <w:rFonts w:ascii="Times New Roman" w:hAnsi="Times New Roman" w:cs="Times New Roman"/>
        </w:rPr>
        <w:t>…</w:t>
      </w:r>
      <w:r w:rsidR="00500661" w:rsidRPr="00B575E8">
        <w:rPr>
          <w:rFonts w:ascii="Times New Roman" w:hAnsi="Times New Roman" w:cs="Times New Roman"/>
        </w:rPr>
        <w:t>…</w:t>
      </w:r>
      <w:r w:rsidR="00482015" w:rsidRPr="00B575E8">
        <w:rPr>
          <w:rFonts w:ascii="Times New Roman" w:hAnsi="Times New Roman" w:cs="Times New Roman"/>
        </w:rPr>
        <w:t>...</w:t>
      </w:r>
      <w:r w:rsidR="002C595D" w:rsidRPr="00B575E8">
        <w:rPr>
          <w:rFonts w:ascii="Times New Roman" w:hAnsi="Times New Roman" w:cs="Times New Roman"/>
        </w:rPr>
        <w:t>стр.</w:t>
      </w:r>
      <w:r w:rsidR="00A2303D" w:rsidRPr="00B575E8">
        <w:rPr>
          <w:rFonts w:ascii="Times New Roman" w:hAnsi="Times New Roman" w:cs="Times New Roman"/>
        </w:rPr>
        <w:t xml:space="preserve"> </w:t>
      </w:r>
      <w:r w:rsidR="0071379F" w:rsidRPr="00B575E8">
        <w:rPr>
          <w:rFonts w:ascii="Times New Roman" w:hAnsi="Times New Roman" w:cs="Times New Roman"/>
        </w:rPr>
        <w:t>5</w:t>
      </w:r>
      <w:r w:rsidR="00B10858">
        <w:rPr>
          <w:rFonts w:ascii="Times New Roman" w:hAnsi="Times New Roman" w:cs="Times New Roman"/>
        </w:rPr>
        <w:t>1</w:t>
      </w:r>
      <w:r w:rsidR="002C595D" w:rsidRPr="00B575E8">
        <w:rPr>
          <w:rFonts w:ascii="Times New Roman" w:hAnsi="Times New Roman" w:cs="Times New Roman"/>
        </w:rPr>
        <w:t xml:space="preserve"> </w:t>
      </w:r>
    </w:p>
    <w:p w14:paraId="075FE158" w14:textId="24715411" w:rsidR="002C595D" w:rsidRPr="00B575E8" w:rsidRDefault="00895DE3"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 xml:space="preserve">5. </w:t>
      </w:r>
      <w:r w:rsidR="00D034F1" w:rsidRPr="00B575E8">
        <w:rPr>
          <w:rFonts w:ascii="Times New Roman" w:hAnsi="Times New Roman" w:cs="Times New Roman"/>
        </w:rPr>
        <w:t>Бюджетна програма</w:t>
      </w:r>
      <w:r w:rsidR="00251C0F" w:rsidRPr="00B575E8">
        <w:rPr>
          <w:rFonts w:ascii="Times New Roman" w:hAnsi="Times New Roman" w:cs="Times New Roman"/>
        </w:rPr>
        <w:t xml:space="preserve"> 2100.02</w:t>
      </w:r>
      <w:r w:rsidRPr="00B575E8">
        <w:rPr>
          <w:rFonts w:ascii="Times New Roman" w:hAnsi="Times New Roman" w:cs="Times New Roman"/>
        </w:rPr>
        <w:t>.0</w:t>
      </w:r>
      <w:r w:rsidR="00251C0F" w:rsidRPr="00B575E8">
        <w:rPr>
          <w:rFonts w:ascii="Times New Roman" w:hAnsi="Times New Roman" w:cs="Times New Roman"/>
        </w:rPr>
        <w:t>2</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D034F1" w:rsidRPr="00B575E8">
        <w:rPr>
          <w:rFonts w:ascii="Times New Roman" w:hAnsi="Times New Roman" w:cs="Times New Roman"/>
        </w:rPr>
        <w:t>…………</w:t>
      </w:r>
      <w:r w:rsidR="00500661" w:rsidRPr="00B575E8">
        <w:rPr>
          <w:rFonts w:ascii="Times New Roman" w:hAnsi="Times New Roman" w:cs="Times New Roman"/>
        </w:rPr>
        <w:t>…</w:t>
      </w:r>
      <w:r w:rsidR="004B5918" w:rsidRPr="00B575E8">
        <w:rPr>
          <w:rFonts w:ascii="Times New Roman" w:hAnsi="Times New Roman" w:cs="Times New Roman"/>
        </w:rPr>
        <w:t>…</w:t>
      </w:r>
      <w:r w:rsidR="00723709" w:rsidRPr="00B575E8">
        <w:rPr>
          <w:rFonts w:ascii="Times New Roman" w:hAnsi="Times New Roman" w:cs="Times New Roman"/>
        </w:rPr>
        <w:t>....</w:t>
      </w:r>
      <w:r w:rsidR="004B5918" w:rsidRPr="00B575E8">
        <w:rPr>
          <w:rFonts w:ascii="Times New Roman" w:hAnsi="Times New Roman" w:cs="Times New Roman"/>
        </w:rPr>
        <w:t>…</w:t>
      </w:r>
      <w:r w:rsidR="00500661" w:rsidRPr="00B575E8">
        <w:rPr>
          <w:rFonts w:ascii="Times New Roman" w:hAnsi="Times New Roman" w:cs="Times New Roman"/>
        </w:rPr>
        <w:t>…</w:t>
      </w:r>
      <w:r w:rsidR="00482015" w:rsidRPr="00B575E8">
        <w:rPr>
          <w:rFonts w:ascii="Times New Roman" w:hAnsi="Times New Roman" w:cs="Times New Roman"/>
        </w:rPr>
        <w:t>...</w:t>
      </w:r>
      <w:r w:rsidR="002C595D" w:rsidRPr="00B575E8">
        <w:rPr>
          <w:rFonts w:ascii="Times New Roman" w:hAnsi="Times New Roman" w:cs="Times New Roman"/>
        </w:rPr>
        <w:t>стр.</w:t>
      </w:r>
      <w:r w:rsidR="00E263D9" w:rsidRPr="00B575E8">
        <w:rPr>
          <w:rFonts w:ascii="Times New Roman" w:hAnsi="Times New Roman" w:cs="Times New Roman"/>
        </w:rPr>
        <w:t xml:space="preserve"> </w:t>
      </w:r>
      <w:r w:rsidR="0071379F" w:rsidRPr="00B575E8">
        <w:rPr>
          <w:rFonts w:ascii="Times New Roman" w:hAnsi="Times New Roman" w:cs="Times New Roman"/>
        </w:rPr>
        <w:t>5</w:t>
      </w:r>
      <w:r w:rsidR="00B10858">
        <w:rPr>
          <w:rFonts w:ascii="Times New Roman" w:hAnsi="Times New Roman" w:cs="Times New Roman"/>
        </w:rPr>
        <w:t>6</w:t>
      </w:r>
    </w:p>
    <w:p w14:paraId="0454A8B1" w14:textId="60970780" w:rsidR="002C595D" w:rsidRPr="00B575E8" w:rsidRDefault="003442BF"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6</w:t>
      </w:r>
      <w:r w:rsidR="00895DE3" w:rsidRPr="00B575E8">
        <w:rPr>
          <w:rFonts w:ascii="Times New Roman" w:hAnsi="Times New Roman" w:cs="Times New Roman"/>
        </w:rPr>
        <w:t xml:space="preserve">. </w:t>
      </w:r>
      <w:r w:rsidR="00D034F1" w:rsidRPr="00B575E8">
        <w:rPr>
          <w:rFonts w:ascii="Times New Roman" w:hAnsi="Times New Roman" w:cs="Times New Roman"/>
        </w:rPr>
        <w:t>Бюджетна програма</w:t>
      </w:r>
      <w:r w:rsidR="00895DE3" w:rsidRPr="00B575E8">
        <w:rPr>
          <w:rFonts w:ascii="Times New Roman" w:hAnsi="Times New Roman" w:cs="Times New Roman"/>
        </w:rPr>
        <w:t xml:space="preserve"> 2100.0</w:t>
      </w:r>
      <w:r w:rsidR="00251C0F" w:rsidRPr="00B575E8">
        <w:rPr>
          <w:rFonts w:ascii="Times New Roman" w:hAnsi="Times New Roman" w:cs="Times New Roman"/>
        </w:rPr>
        <w:t>2</w:t>
      </w:r>
      <w:r w:rsidR="00895DE3" w:rsidRPr="00B575E8">
        <w:rPr>
          <w:rFonts w:ascii="Times New Roman" w:hAnsi="Times New Roman" w:cs="Times New Roman"/>
        </w:rPr>
        <w:t>.0</w:t>
      </w:r>
      <w:r w:rsidR="00251C0F" w:rsidRPr="00B575E8">
        <w:rPr>
          <w:rFonts w:ascii="Times New Roman" w:hAnsi="Times New Roman" w:cs="Times New Roman"/>
        </w:rPr>
        <w:t>3</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2C595D" w:rsidRPr="00B575E8">
        <w:rPr>
          <w:rFonts w:ascii="Times New Roman" w:hAnsi="Times New Roman" w:cs="Times New Roman"/>
        </w:rPr>
        <w:t>……………………</w:t>
      </w:r>
      <w:r w:rsidR="00AD4BBC" w:rsidRPr="00B575E8">
        <w:rPr>
          <w:rFonts w:ascii="Times New Roman" w:hAnsi="Times New Roman" w:cs="Times New Roman"/>
        </w:rPr>
        <w:t>…</w:t>
      </w:r>
      <w:r w:rsidR="004B5918" w:rsidRPr="00B575E8">
        <w:rPr>
          <w:rFonts w:ascii="Times New Roman" w:hAnsi="Times New Roman" w:cs="Times New Roman"/>
        </w:rPr>
        <w:t>…….</w:t>
      </w:r>
      <w:r w:rsidR="00500661" w:rsidRPr="00B575E8">
        <w:rPr>
          <w:rFonts w:ascii="Times New Roman" w:hAnsi="Times New Roman" w:cs="Times New Roman"/>
        </w:rPr>
        <w:t>..</w:t>
      </w:r>
      <w:r w:rsidR="00723709" w:rsidRPr="00B575E8">
        <w:rPr>
          <w:rFonts w:ascii="Times New Roman" w:hAnsi="Times New Roman" w:cs="Times New Roman"/>
        </w:rPr>
        <w:t>...</w:t>
      </w:r>
      <w:r w:rsidR="00500661" w:rsidRPr="00B575E8">
        <w:rPr>
          <w:rFonts w:ascii="Times New Roman" w:hAnsi="Times New Roman" w:cs="Times New Roman"/>
        </w:rPr>
        <w:t>..</w:t>
      </w:r>
      <w:r w:rsidR="00723709" w:rsidRPr="00B575E8">
        <w:rPr>
          <w:rFonts w:ascii="Times New Roman" w:hAnsi="Times New Roman" w:cs="Times New Roman"/>
        </w:rPr>
        <w:t>...</w:t>
      </w:r>
      <w:r w:rsidR="00500661" w:rsidRPr="00B575E8">
        <w:rPr>
          <w:rFonts w:ascii="Times New Roman" w:hAnsi="Times New Roman" w:cs="Times New Roman"/>
        </w:rPr>
        <w:t>..</w:t>
      </w:r>
      <w:r w:rsidR="00482015" w:rsidRPr="00B575E8">
        <w:rPr>
          <w:rFonts w:ascii="Times New Roman" w:hAnsi="Times New Roman" w:cs="Times New Roman"/>
        </w:rPr>
        <w:t>...</w:t>
      </w:r>
      <w:r w:rsidR="00500661" w:rsidRPr="00B575E8">
        <w:rPr>
          <w:rFonts w:ascii="Times New Roman" w:hAnsi="Times New Roman" w:cs="Times New Roman"/>
        </w:rPr>
        <w:t>.</w:t>
      </w:r>
      <w:r w:rsidR="002C595D" w:rsidRPr="00B575E8">
        <w:rPr>
          <w:rFonts w:ascii="Times New Roman" w:hAnsi="Times New Roman" w:cs="Times New Roman"/>
        </w:rPr>
        <w:t>стр.</w:t>
      </w:r>
      <w:r w:rsidR="00E263D9" w:rsidRPr="00B575E8">
        <w:rPr>
          <w:rFonts w:ascii="Times New Roman" w:hAnsi="Times New Roman" w:cs="Times New Roman"/>
        </w:rPr>
        <w:t xml:space="preserve"> </w:t>
      </w:r>
      <w:r w:rsidR="00B10858">
        <w:rPr>
          <w:rFonts w:ascii="Times New Roman" w:hAnsi="Times New Roman" w:cs="Times New Roman"/>
        </w:rPr>
        <w:t>66</w:t>
      </w:r>
    </w:p>
    <w:p w14:paraId="3ED838DC" w14:textId="136ABFF9" w:rsidR="0087474D" w:rsidRPr="00B575E8" w:rsidRDefault="003442BF" w:rsidP="0075387E">
      <w:pPr>
        <w:tabs>
          <w:tab w:val="left" w:pos="709"/>
          <w:tab w:val="left" w:pos="9498"/>
        </w:tabs>
        <w:spacing w:after="0" w:line="480" w:lineRule="auto"/>
        <w:rPr>
          <w:rFonts w:ascii="Times New Roman" w:hAnsi="Times New Roman" w:cs="Times New Roman"/>
        </w:rPr>
      </w:pPr>
      <w:r w:rsidRPr="00B575E8">
        <w:rPr>
          <w:rFonts w:ascii="Times New Roman" w:hAnsi="Times New Roman" w:cs="Times New Roman"/>
        </w:rPr>
        <w:t>7</w:t>
      </w:r>
      <w:r w:rsidR="00895DE3" w:rsidRPr="00B575E8">
        <w:rPr>
          <w:rFonts w:ascii="Times New Roman" w:hAnsi="Times New Roman" w:cs="Times New Roman"/>
        </w:rPr>
        <w:t xml:space="preserve">. </w:t>
      </w:r>
      <w:r w:rsidR="00D034F1" w:rsidRPr="00B575E8">
        <w:rPr>
          <w:rFonts w:ascii="Times New Roman" w:hAnsi="Times New Roman" w:cs="Times New Roman"/>
        </w:rPr>
        <w:t>Бюджетна програма</w:t>
      </w:r>
      <w:r w:rsidR="00895DE3" w:rsidRPr="00B575E8">
        <w:rPr>
          <w:rFonts w:ascii="Times New Roman" w:hAnsi="Times New Roman" w:cs="Times New Roman"/>
        </w:rPr>
        <w:t xml:space="preserve"> 2100.0</w:t>
      </w:r>
      <w:r w:rsidR="00251C0F" w:rsidRPr="00B575E8">
        <w:rPr>
          <w:rFonts w:ascii="Times New Roman" w:hAnsi="Times New Roman" w:cs="Times New Roman"/>
          <w:lang w:val="en-US"/>
        </w:rPr>
        <w:t>3</w:t>
      </w:r>
      <w:r w:rsidR="00895DE3" w:rsidRPr="00B575E8">
        <w:rPr>
          <w:rFonts w:ascii="Times New Roman" w:hAnsi="Times New Roman" w:cs="Times New Roman"/>
        </w:rPr>
        <w:t>.00</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DF22EF" w:rsidRPr="00B575E8">
        <w:rPr>
          <w:rFonts w:ascii="Times New Roman" w:hAnsi="Times New Roman" w:cs="Times New Roman"/>
        </w:rPr>
        <w:t>………………………………</w:t>
      </w:r>
      <w:r w:rsidR="004B5918" w:rsidRPr="00B575E8">
        <w:rPr>
          <w:rFonts w:ascii="Times New Roman" w:hAnsi="Times New Roman" w:cs="Times New Roman"/>
        </w:rPr>
        <w:t>……</w:t>
      </w:r>
      <w:r w:rsidR="00500661" w:rsidRPr="00B575E8">
        <w:rPr>
          <w:rFonts w:ascii="Times New Roman" w:hAnsi="Times New Roman" w:cs="Times New Roman"/>
        </w:rPr>
        <w:t>......</w:t>
      </w:r>
      <w:r w:rsidR="00723709" w:rsidRPr="00B575E8">
        <w:rPr>
          <w:rFonts w:ascii="Times New Roman" w:hAnsi="Times New Roman" w:cs="Times New Roman"/>
        </w:rPr>
        <w:t>......</w:t>
      </w:r>
      <w:r w:rsidR="00500661" w:rsidRPr="00B575E8">
        <w:rPr>
          <w:rFonts w:ascii="Times New Roman" w:hAnsi="Times New Roman" w:cs="Times New Roman"/>
        </w:rPr>
        <w:t>.</w:t>
      </w:r>
      <w:r w:rsidR="00482015" w:rsidRPr="00B575E8">
        <w:rPr>
          <w:rFonts w:ascii="Times New Roman" w:hAnsi="Times New Roman" w:cs="Times New Roman"/>
        </w:rPr>
        <w:t>...</w:t>
      </w:r>
      <w:r w:rsidR="002A6A6B" w:rsidRPr="00B575E8">
        <w:rPr>
          <w:rFonts w:ascii="Times New Roman" w:hAnsi="Times New Roman" w:cs="Times New Roman"/>
        </w:rPr>
        <w:t xml:space="preserve"> </w:t>
      </w:r>
      <w:r w:rsidR="0087474D" w:rsidRPr="00B575E8">
        <w:rPr>
          <w:rFonts w:ascii="Times New Roman" w:hAnsi="Times New Roman" w:cs="Times New Roman"/>
        </w:rPr>
        <w:t>стр.</w:t>
      </w:r>
      <w:r w:rsidR="00A2303D" w:rsidRPr="00B575E8">
        <w:rPr>
          <w:rFonts w:ascii="Times New Roman" w:hAnsi="Times New Roman" w:cs="Times New Roman"/>
        </w:rPr>
        <w:t xml:space="preserve"> </w:t>
      </w:r>
      <w:r w:rsidR="0071379F" w:rsidRPr="00B575E8">
        <w:rPr>
          <w:rFonts w:ascii="Times New Roman" w:hAnsi="Times New Roman" w:cs="Times New Roman"/>
        </w:rPr>
        <w:t>7</w:t>
      </w:r>
      <w:r w:rsidR="00B10858">
        <w:rPr>
          <w:rFonts w:ascii="Times New Roman" w:hAnsi="Times New Roman" w:cs="Times New Roman"/>
        </w:rPr>
        <w:t>0</w:t>
      </w:r>
    </w:p>
    <w:p w14:paraId="080A305C" w14:textId="77777777" w:rsidR="006736A7" w:rsidRPr="00B575E8" w:rsidRDefault="006736A7" w:rsidP="0075387E">
      <w:pPr>
        <w:tabs>
          <w:tab w:val="left" w:pos="709"/>
          <w:tab w:val="left" w:pos="9498"/>
        </w:tabs>
        <w:spacing w:after="0" w:line="480" w:lineRule="auto"/>
        <w:rPr>
          <w:rFonts w:ascii="Times New Roman" w:hAnsi="Times New Roman" w:cs="Times New Roman"/>
        </w:rPr>
      </w:pPr>
    </w:p>
    <w:p w14:paraId="09EDE422" w14:textId="29639493" w:rsidR="006736A7" w:rsidRPr="00B575E8" w:rsidRDefault="006736A7" w:rsidP="00684F47">
      <w:pPr>
        <w:tabs>
          <w:tab w:val="left" w:pos="709"/>
          <w:tab w:val="left" w:pos="9498"/>
        </w:tabs>
        <w:spacing w:after="0" w:line="240" w:lineRule="auto"/>
        <w:rPr>
          <w:rFonts w:ascii="Times New Roman" w:hAnsi="Times New Roman" w:cs="Times New Roman"/>
        </w:rPr>
      </w:pPr>
    </w:p>
    <w:p w14:paraId="6C47A2C4" w14:textId="07618F14" w:rsidR="00814459" w:rsidRPr="00B575E8" w:rsidRDefault="00814459" w:rsidP="00684F47">
      <w:pPr>
        <w:tabs>
          <w:tab w:val="left" w:pos="709"/>
          <w:tab w:val="left" w:pos="9498"/>
        </w:tabs>
        <w:spacing w:after="0" w:line="240" w:lineRule="auto"/>
        <w:rPr>
          <w:rFonts w:ascii="Times New Roman" w:hAnsi="Times New Roman" w:cs="Times New Roman"/>
        </w:rPr>
      </w:pPr>
    </w:p>
    <w:p w14:paraId="44BAB673" w14:textId="38724BB6" w:rsidR="00814459" w:rsidRPr="00B575E8" w:rsidRDefault="00814459" w:rsidP="00684F47">
      <w:pPr>
        <w:tabs>
          <w:tab w:val="left" w:pos="709"/>
          <w:tab w:val="left" w:pos="9498"/>
        </w:tabs>
        <w:spacing w:after="0" w:line="240" w:lineRule="auto"/>
        <w:rPr>
          <w:rFonts w:ascii="Times New Roman" w:hAnsi="Times New Roman" w:cs="Times New Roman"/>
        </w:rPr>
      </w:pPr>
    </w:p>
    <w:p w14:paraId="13CF64A8" w14:textId="5F572BAA" w:rsidR="00814459" w:rsidRPr="00B575E8" w:rsidRDefault="00814459" w:rsidP="00684F47">
      <w:pPr>
        <w:tabs>
          <w:tab w:val="left" w:pos="709"/>
          <w:tab w:val="left" w:pos="9498"/>
        </w:tabs>
        <w:spacing w:after="0" w:line="240" w:lineRule="auto"/>
        <w:rPr>
          <w:rFonts w:ascii="Times New Roman" w:hAnsi="Times New Roman" w:cs="Times New Roman"/>
        </w:rPr>
      </w:pPr>
    </w:p>
    <w:p w14:paraId="2E32F4EC" w14:textId="5564CB65" w:rsidR="00814459" w:rsidRPr="00B575E8" w:rsidRDefault="00814459" w:rsidP="00684F47">
      <w:pPr>
        <w:tabs>
          <w:tab w:val="left" w:pos="709"/>
          <w:tab w:val="left" w:pos="9498"/>
        </w:tabs>
        <w:spacing w:after="0" w:line="240" w:lineRule="auto"/>
        <w:rPr>
          <w:rFonts w:ascii="Times New Roman" w:hAnsi="Times New Roman" w:cs="Times New Roman"/>
        </w:rPr>
      </w:pPr>
    </w:p>
    <w:p w14:paraId="16DBCB31" w14:textId="3AE33C16" w:rsidR="00814459" w:rsidRPr="00B575E8" w:rsidRDefault="00814459" w:rsidP="00684F47">
      <w:pPr>
        <w:tabs>
          <w:tab w:val="left" w:pos="709"/>
          <w:tab w:val="left" w:pos="9498"/>
        </w:tabs>
        <w:spacing w:after="0" w:line="240" w:lineRule="auto"/>
        <w:rPr>
          <w:rFonts w:ascii="Times New Roman" w:hAnsi="Times New Roman" w:cs="Times New Roman"/>
        </w:rPr>
      </w:pPr>
    </w:p>
    <w:p w14:paraId="3A84F4C1" w14:textId="59FFB76F" w:rsidR="00814459" w:rsidRPr="00B575E8" w:rsidRDefault="00814459" w:rsidP="00684F47">
      <w:pPr>
        <w:tabs>
          <w:tab w:val="left" w:pos="709"/>
          <w:tab w:val="left" w:pos="9498"/>
        </w:tabs>
        <w:spacing w:after="0" w:line="240" w:lineRule="auto"/>
        <w:rPr>
          <w:rFonts w:ascii="Times New Roman" w:hAnsi="Times New Roman" w:cs="Times New Roman"/>
        </w:rPr>
      </w:pPr>
    </w:p>
    <w:p w14:paraId="422CF092" w14:textId="23DA143D" w:rsidR="00814459" w:rsidRPr="00B575E8" w:rsidRDefault="00814459" w:rsidP="00684F47">
      <w:pPr>
        <w:tabs>
          <w:tab w:val="left" w:pos="709"/>
          <w:tab w:val="left" w:pos="9498"/>
        </w:tabs>
        <w:spacing w:after="0" w:line="240" w:lineRule="auto"/>
        <w:rPr>
          <w:rFonts w:ascii="Times New Roman" w:hAnsi="Times New Roman" w:cs="Times New Roman"/>
        </w:rPr>
      </w:pPr>
    </w:p>
    <w:p w14:paraId="004740BB" w14:textId="7B4D00C6" w:rsidR="00814459" w:rsidRPr="00B575E8" w:rsidRDefault="00814459" w:rsidP="00684F47">
      <w:pPr>
        <w:tabs>
          <w:tab w:val="left" w:pos="709"/>
          <w:tab w:val="left" w:pos="9498"/>
        </w:tabs>
        <w:spacing w:after="0" w:line="240" w:lineRule="auto"/>
        <w:rPr>
          <w:rFonts w:ascii="Times New Roman" w:hAnsi="Times New Roman" w:cs="Times New Roman"/>
        </w:rPr>
      </w:pPr>
    </w:p>
    <w:p w14:paraId="5423B173" w14:textId="1B8C92F0" w:rsidR="00814459" w:rsidRPr="00B575E8" w:rsidRDefault="00814459" w:rsidP="00684F47">
      <w:pPr>
        <w:tabs>
          <w:tab w:val="left" w:pos="709"/>
          <w:tab w:val="left" w:pos="9498"/>
        </w:tabs>
        <w:spacing w:after="0" w:line="240" w:lineRule="auto"/>
        <w:rPr>
          <w:rFonts w:ascii="Times New Roman" w:hAnsi="Times New Roman" w:cs="Times New Roman"/>
        </w:rPr>
      </w:pPr>
    </w:p>
    <w:p w14:paraId="7AEDCD03" w14:textId="19F12EA8" w:rsidR="00814459" w:rsidRPr="00B575E8" w:rsidRDefault="00814459" w:rsidP="00684F47">
      <w:pPr>
        <w:tabs>
          <w:tab w:val="left" w:pos="709"/>
          <w:tab w:val="left" w:pos="9498"/>
        </w:tabs>
        <w:spacing w:after="0" w:line="240" w:lineRule="auto"/>
        <w:rPr>
          <w:rFonts w:ascii="Times New Roman" w:hAnsi="Times New Roman" w:cs="Times New Roman"/>
        </w:rPr>
      </w:pPr>
    </w:p>
    <w:p w14:paraId="54979AED" w14:textId="49E99567" w:rsidR="00814459" w:rsidRPr="00B575E8" w:rsidRDefault="00814459" w:rsidP="00684F47">
      <w:pPr>
        <w:tabs>
          <w:tab w:val="left" w:pos="709"/>
          <w:tab w:val="left" w:pos="9498"/>
        </w:tabs>
        <w:spacing w:after="0" w:line="240" w:lineRule="auto"/>
        <w:rPr>
          <w:rFonts w:ascii="Times New Roman" w:hAnsi="Times New Roman" w:cs="Times New Roman"/>
        </w:rPr>
      </w:pPr>
    </w:p>
    <w:p w14:paraId="21156829" w14:textId="5262EBC4" w:rsidR="00814459" w:rsidRPr="00B575E8" w:rsidRDefault="00814459" w:rsidP="00684F47">
      <w:pPr>
        <w:tabs>
          <w:tab w:val="left" w:pos="709"/>
          <w:tab w:val="left" w:pos="9498"/>
        </w:tabs>
        <w:spacing w:after="0" w:line="240" w:lineRule="auto"/>
        <w:rPr>
          <w:rFonts w:ascii="Times New Roman" w:hAnsi="Times New Roman" w:cs="Times New Roman"/>
        </w:rPr>
      </w:pPr>
    </w:p>
    <w:p w14:paraId="37FBB1D1" w14:textId="1951DD97" w:rsidR="00814459" w:rsidRPr="00B575E8" w:rsidRDefault="00814459" w:rsidP="00684F47">
      <w:pPr>
        <w:tabs>
          <w:tab w:val="left" w:pos="709"/>
          <w:tab w:val="left" w:pos="9498"/>
        </w:tabs>
        <w:spacing w:after="0" w:line="240" w:lineRule="auto"/>
        <w:rPr>
          <w:rFonts w:ascii="Times New Roman" w:hAnsi="Times New Roman" w:cs="Times New Roman"/>
        </w:rPr>
      </w:pPr>
    </w:p>
    <w:p w14:paraId="74AEB275" w14:textId="63FA1A95" w:rsidR="00814459" w:rsidRPr="00B575E8" w:rsidRDefault="00814459" w:rsidP="00684F47">
      <w:pPr>
        <w:tabs>
          <w:tab w:val="left" w:pos="709"/>
          <w:tab w:val="left" w:pos="9498"/>
        </w:tabs>
        <w:spacing w:after="0" w:line="240" w:lineRule="auto"/>
        <w:rPr>
          <w:rFonts w:ascii="Times New Roman" w:hAnsi="Times New Roman" w:cs="Times New Roman"/>
        </w:rPr>
      </w:pPr>
    </w:p>
    <w:p w14:paraId="0CDAB5ED" w14:textId="4588D158" w:rsidR="00814459" w:rsidRPr="00B575E8" w:rsidRDefault="00814459" w:rsidP="00684F47">
      <w:pPr>
        <w:tabs>
          <w:tab w:val="left" w:pos="709"/>
          <w:tab w:val="left" w:pos="9498"/>
        </w:tabs>
        <w:spacing w:after="0" w:line="240" w:lineRule="auto"/>
        <w:rPr>
          <w:rFonts w:ascii="Times New Roman" w:hAnsi="Times New Roman" w:cs="Times New Roman"/>
        </w:rPr>
      </w:pPr>
    </w:p>
    <w:p w14:paraId="2CD4038C" w14:textId="7695B11E" w:rsidR="00814459" w:rsidRPr="00B575E8" w:rsidRDefault="00814459" w:rsidP="00684F47">
      <w:pPr>
        <w:tabs>
          <w:tab w:val="left" w:pos="709"/>
          <w:tab w:val="left" w:pos="9498"/>
        </w:tabs>
        <w:spacing w:after="0" w:line="240" w:lineRule="auto"/>
        <w:rPr>
          <w:rFonts w:ascii="Times New Roman" w:hAnsi="Times New Roman" w:cs="Times New Roman"/>
        </w:rPr>
      </w:pPr>
    </w:p>
    <w:p w14:paraId="67B8CC06" w14:textId="15E15BC8" w:rsidR="00814459" w:rsidRPr="00B575E8" w:rsidRDefault="00814459" w:rsidP="00684F47">
      <w:pPr>
        <w:tabs>
          <w:tab w:val="left" w:pos="709"/>
          <w:tab w:val="left" w:pos="9498"/>
        </w:tabs>
        <w:spacing w:after="0" w:line="240" w:lineRule="auto"/>
        <w:rPr>
          <w:rFonts w:ascii="Times New Roman" w:hAnsi="Times New Roman" w:cs="Times New Roman"/>
        </w:rPr>
      </w:pPr>
    </w:p>
    <w:p w14:paraId="018AC1BB" w14:textId="5E8E95C4" w:rsidR="003D32E4" w:rsidRPr="00B575E8" w:rsidRDefault="003D32E4" w:rsidP="00684F47">
      <w:pPr>
        <w:tabs>
          <w:tab w:val="left" w:pos="709"/>
          <w:tab w:val="left" w:pos="9498"/>
        </w:tabs>
        <w:spacing w:after="0" w:line="240" w:lineRule="auto"/>
        <w:rPr>
          <w:rFonts w:ascii="Times New Roman" w:hAnsi="Times New Roman" w:cs="Times New Roman"/>
        </w:rPr>
      </w:pPr>
    </w:p>
    <w:p w14:paraId="1F146655" w14:textId="5A363F0C" w:rsidR="003D32E4" w:rsidRPr="00B575E8" w:rsidRDefault="003D32E4" w:rsidP="00684F47">
      <w:pPr>
        <w:tabs>
          <w:tab w:val="left" w:pos="709"/>
          <w:tab w:val="left" w:pos="9498"/>
        </w:tabs>
        <w:spacing w:after="0" w:line="240" w:lineRule="auto"/>
        <w:rPr>
          <w:rFonts w:ascii="Times New Roman" w:hAnsi="Times New Roman" w:cs="Times New Roman"/>
        </w:rPr>
      </w:pPr>
    </w:p>
    <w:p w14:paraId="6E1D82E7" w14:textId="7E7C7E1E" w:rsidR="003D32E4" w:rsidRPr="00B575E8" w:rsidRDefault="003D32E4" w:rsidP="00684F47">
      <w:pPr>
        <w:tabs>
          <w:tab w:val="left" w:pos="709"/>
          <w:tab w:val="left" w:pos="9498"/>
        </w:tabs>
        <w:spacing w:after="0" w:line="240" w:lineRule="auto"/>
        <w:rPr>
          <w:rFonts w:ascii="Times New Roman" w:hAnsi="Times New Roman" w:cs="Times New Roman"/>
        </w:rPr>
      </w:pPr>
    </w:p>
    <w:p w14:paraId="08FF47E0" w14:textId="77777777" w:rsidR="003D32E4" w:rsidRPr="00B575E8" w:rsidRDefault="003D32E4" w:rsidP="00684F47">
      <w:pPr>
        <w:tabs>
          <w:tab w:val="left" w:pos="709"/>
          <w:tab w:val="left" w:pos="9498"/>
        </w:tabs>
        <w:spacing w:after="0" w:line="240" w:lineRule="auto"/>
        <w:rPr>
          <w:rFonts w:ascii="Times New Roman" w:hAnsi="Times New Roman" w:cs="Times New Roman"/>
        </w:rPr>
      </w:pPr>
    </w:p>
    <w:p w14:paraId="0655B45D" w14:textId="77777777" w:rsidR="006736A7" w:rsidRPr="00B575E8" w:rsidRDefault="006736A7" w:rsidP="00684F47">
      <w:pPr>
        <w:tabs>
          <w:tab w:val="left" w:pos="709"/>
          <w:tab w:val="left" w:pos="9498"/>
        </w:tabs>
        <w:spacing w:after="0" w:line="240" w:lineRule="auto"/>
        <w:rPr>
          <w:rFonts w:ascii="Times New Roman" w:hAnsi="Times New Roman" w:cs="Times New Roman"/>
        </w:rPr>
      </w:pPr>
    </w:p>
    <w:p w14:paraId="20F4F641" w14:textId="77777777" w:rsidR="009A6549" w:rsidRPr="00B575E8" w:rsidRDefault="00634746" w:rsidP="00684F47">
      <w:pPr>
        <w:pStyle w:val="ListParagraph"/>
        <w:keepNext/>
        <w:numPr>
          <w:ilvl w:val="0"/>
          <w:numId w:val="17"/>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B575E8">
        <w:rPr>
          <w:rFonts w:ascii="Times New Roman" w:eastAsia="Batang" w:hAnsi="Times New Roman"/>
          <w:b/>
          <w:i/>
          <w:color w:val="0000CC"/>
          <w:lang w:val="ru-RU" w:eastAsia="ko-KR"/>
        </w:rPr>
        <w:lastRenderedPageBreak/>
        <w:t xml:space="preserve">МИСИЯ </w:t>
      </w:r>
    </w:p>
    <w:p w14:paraId="7097E45E" w14:textId="77777777" w:rsidR="00A178E4" w:rsidRPr="00B575E8" w:rsidRDefault="00A178E4" w:rsidP="00684F47">
      <w:pPr>
        <w:pStyle w:val="ListParagraph"/>
        <w:keepNext/>
        <w:tabs>
          <w:tab w:val="left" w:pos="851"/>
        </w:tabs>
        <w:snapToGrid w:val="0"/>
        <w:spacing w:after="0" w:line="240" w:lineRule="auto"/>
        <w:ind w:left="1287"/>
        <w:jc w:val="both"/>
        <w:outlineLvl w:val="0"/>
        <w:rPr>
          <w:rFonts w:ascii="Times New Roman" w:eastAsia="Batang" w:hAnsi="Times New Roman"/>
          <w:b/>
          <w:i/>
          <w:color w:val="0000CC"/>
          <w:sz w:val="12"/>
          <w:lang w:val="en-US" w:eastAsia="ko-KR"/>
        </w:rPr>
      </w:pPr>
    </w:p>
    <w:p w14:paraId="0E20D24D" w14:textId="77777777" w:rsidR="009A6549" w:rsidRPr="00B575E8" w:rsidRDefault="009A6549"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Мисията на Министерство на регионалното развитие</w:t>
      </w:r>
      <w:r w:rsidR="00B37054" w:rsidRPr="00B575E8">
        <w:rPr>
          <w:rFonts w:ascii="Times New Roman" w:hAnsi="Times New Roman" w:cs="Times New Roman"/>
        </w:rPr>
        <w:t xml:space="preserve"> и благоустройстовото</w:t>
      </w:r>
      <w:r w:rsidR="00634746" w:rsidRPr="00B575E8">
        <w:rPr>
          <w:rFonts w:ascii="Times New Roman" w:hAnsi="Times New Roman" w:cs="Times New Roman"/>
        </w:rPr>
        <w:t xml:space="preserve"> </w:t>
      </w:r>
      <w:r w:rsidR="00275ED3" w:rsidRPr="00B575E8">
        <w:rPr>
          <w:rFonts w:ascii="Times New Roman" w:hAnsi="Times New Roman" w:cs="Times New Roman"/>
        </w:rPr>
        <w:t xml:space="preserve">(МРРБ) </w:t>
      </w:r>
      <w:r w:rsidRPr="00B575E8">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B575E8">
        <w:rPr>
          <w:rFonts w:ascii="Times New Roman" w:hAnsi="Times New Roman" w:cs="Times New Roman"/>
          <w:lang w:val="en-US"/>
        </w:rPr>
        <w:t xml:space="preserve"> </w:t>
      </w:r>
      <w:r w:rsidR="00C776A1" w:rsidRPr="00B575E8">
        <w:rPr>
          <w:rFonts w:ascii="Times New Roman" w:hAnsi="Times New Roman" w:cs="Times New Roman"/>
        </w:rPr>
        <w:t>Република</w:t>
      </w:r>
      <w:r w:rsidRPr="00B575E8">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14:paraId="1C309A08" w14:textId="77777777" w:rsidR="005B31C4" w:rsidRPr="00B575E8" w:rsidRDefault="005B31C4"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Дирекцията за национален строителен контрол </w:t>
      </w:r>
      <w:r w:rsidR="00275ED3" w:rsidRPr="00B575E8">
        <w:rPr>
          <w:rFonts w:ascii="Times New Roman" w:hAnsi="Times New Roman" w:cs="Times New Roman"/>
        </w:rPr>
        <w:t xml:space="preserve">(ДНСК) </w:t>
      </w:r>
      <w:r w:rsidRPr="00B575E8">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14:paraId="0F91F861" w14:textId="77777777" w:rsidR="003D6890" w:rsidRPr="00B575E8" w:rsidRDefault="00C776A1"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14:paraId="6DF2620C" w14:textId="77777777" w:rsidR="0091688C" w:rsidRPr="00B575E8" w:rsidRDefault="0091688C"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Агенция по геодезия, картография и кадастър (АГКК) да се превърне в единствена институция, която създава, поддържа и предоставя геодезическа, картографска и кадастрална информация, осигурява достъп до тези пространствени данни и предоставя услуги, свързани с тях.</w:t>
      </w:r>
    </w:p>
    <w:p w14:paraId="06A86B23" w14:textId="77777777" w:rsidR="00C776A1" w:rsidRPr="00B575E8" w:rsidRDefault="00C776A1" w:rsidP="00684F47">
      <w:pPr>
        <w:spacing w:after="0" w:line="240" w:lineRule="auto"/>
        <w:ind w:firstLine="567"/>
        <w:jc w:val="both"/>
        <w:rPr>
          <w:rFonts w:ascii="Times New Roman" w:hAnsi="Times New Roman" w:cs="Times New Roman"/>
        </w:rPr>
      </w:pPr>
    </w:p>
    <w:p w14:paraId="0622CC19" w14:textId="77777777" w:rsidR="009A6549" w:rsidRPr="00B575E8" w:rsidRDefault="00634746" w:rsidP="00684F47">
      <w:pPr>
        <w:pStyle w:val="ListParagraph"/>
        <w:keepNext/>
        <w:numPr>
          <w:ilvl w:val="0"/>
          <w:numId w:val="17"/>
        </w:numPr>
        <w:snapToGrid w:val="0"/>
        <w:spacing w:after="0" w:line="240" w:lineRule="auto"/>
        <w:ind w:left="993" w:hanging="426"/>
        <w:jc w:val="both"/>
        <w:outlineLvl w:val="0"/>
        <w:rPr>
          <w:rFonts w:ascii="Times New Roman" w:eastAsia="Batang" w:hAnsi="Times New Roman"/>
          <w:b/>
          <w:i/>
          <w:color w:val="0000CC"/>
          <w:lang w:val="ru-RU" w:eastAsia="ko-KR"/>
        </w:rPr>
      </w:pPr>
      <w:r w:rsidRPr="00B575E8">
        <w:rPr>
          <w:rFonts w:ascii="Times New Roman" w:eastAsia="Batang" w:hAnsi="Times New Roman"/>
          <w:b/>
          <w:i/>
          <w:color w:val="0000CC"/>
          <w:lang w:eastAsia="ko-KR"/>
        </w:rPr>
        <w:t>О</w:t>
      </w:r>
      <w:r w:rsidRPr="00B575E8">
        <w:rPr>
          <w:rFonts w:ascii="Times New Roman" w:eastAsia="Batang" w:hAnsi="Times New Roman"/>
          <w:b/>
          <w:i/>
          <w:color w:val="0000CC"/>
          <w:lang w:val="ru-RU" w:eastAsia="ko-KR"/>
        </w:rPr>
        <w:t>РГАНИЗАЦИОННО РАЗВИТИЕ И КАПАЦИТЕТ</w:t>
      </w:r>
    </w:p>
    <w:p w14:paraId="7FFC9F43" w14:textId="77777777" w:rsidR="00A178E4" w:rsidRPr="00B575E8" w:rsidRDefault="00A178E4" w:rsidP="00684F47">
      <w:pPr>
        <w:pStyle w:val="ListParagraph"/>
        <w:keepNext/>
        <w:snapToGrid w:val="0"/>
        <w:spacing w:after="0" w:line="240" w:lineRule="auto"/>
        <w:ind w:left="993"/>
        <w:jc w:val="both"/>
        <w:outlineLvl w:val="0"/>
        <w:rPr>
          <w:rFonts w:ascii="Times New Roman" w:eastAsia="Batang" w:hAnsi="Times New Roman"/>
          <w:b/>
          <w:i/>
          <w:color w:val="0000CC"/>
          <w:sz w:val="12"/>
          <w:lang w:val="ru-RU" w:eastAsia="ko-KR"/>
        </w:rPr>
      </w:pPr>
    </w:p>
    <w:p w14:paraId="1976D8C9" w14:textId="77777777" w:rsidR="00F03726" w:rsidRPr="00B575E8" w:rsidRDefault="009A6549"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Някои от функциите на </w:t>
      </w:r>
      <w:r w:rsidR="00275ED3" w:rsidRPr="00B575E8">
        <w:rPr>
          <w:rFonts w:ascii="Times New Roman" w:hAnsi="Times New Roman" w:cs="Times New Roman"/>
        </w:rPr>
        <w:t>МРРБ</w:t>
      </w:r>
      <w:r w:rsidRPr="00B575E8">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14:paraId="7F674BD7" w14:textId="77777777" w:rsidR="0084369D" w:rsidRPr="00B575E8" w:rsidRDefault="0084369D"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В </w:t>
      </w:r>
      <w:r w:rsidR="000E2B07" w:rsidRPr="00B575E8">
        <w:rPr>
          <w:rFonts w:ascii="Times New Roman" w:hAnsi="Times New Roman" w:cs="Times New Roman"/>
        </w:rPr>
        <w:t>МРРБ</w:t>
      </w:r>
      <w:r w:rsidRPr="00B575E8">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14:paraId="38D5797B" w14:textId="24A5157B" w:rsidR="009B0C81" w:rsidRPr="00B575E8" w:rsidRDefault="007656D0"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sidRPr="00B575E8">
        <w:rPr>
          <w:rFonts w:ascii="Times New Roman" w:hAnsi="Times New Roman" w:cs="Times New Roman"/>
        </w:rPr>
        <w:t>,</w:t>
      </w:r>
      <w:r w:rsidRPr="00B575E8">
        <w:rPr>
          <w:rFonts w:ascii="Times New Roman" w:hAnsi="Times New Roman" w:cs="Times New Roman"/>
        </w:rPr>
        <w:t xml:space="preserve"> </w:t>
      </w:r>
      <w:r w:rsidR="003722DD" w:rsidRPr="00B575E8">
        <w:rPr>
          <w:rFonts w:ascii="Times New Roman" w:hAnsi="Times New Roman" w:cs="Times New Roman"/>
        </w:rPr>
        <w:t>2</w:t>
      </w:r>
      <w:r w:rsidRPr="00B575E8">
        <w:rPr>
          <w:rFonts w:ascii="Times New Roman" w:hAnsi="Times New Roman" w:cs="Times New Roman"/>
        </w:rPr>
        <w:t xml:space="preserve"> главн</w:t>
      </w:r>
      <w:r w:rsidR="003722DD" w:rsidRPr="00B575E8">
        <w:rPr>
          <w:rFonts w:ascii="Times New Roman" w:hAnsi="Times New Roman" w:cs="Times New Roman"/>
        </w:rPr>
        <w:t>и</w:t>
      </w:r>
      <w:r w:rsidR="00C80B69" w:rsidRPr="00B575E8">
        <w:rPr>
          <w:rFonts w:ascii="Times New Roman" w:hAnsi="Times New Roman" w:cs="Times New Roman"/>
        </w:rPr>
        <w:t xml:space="preserve"> дирекци</w:t>
      </w:r>
      <w:r w:rsidR="003722DD" w:rsidRPr="00B575E8">
        <w:rPr>
          <w:rFonts w:ascii="Times New Roman" w:hAnsi="Times New Roman" w:cs="Times New Roman"/>
        </w:rPr>
        <w:t>и</w:t>
      </w:r>
      <w:r w:rsidR="00D62236" w:rsidRPr="00B575E8">
        <w:rPr>
          <w:rFonts w:ascii="Times New Roman" w:hAnsi="Times New Roman" w:cs="Times New Roman"/>
        </w:rPr>
        <w:t>, 13</w:t>
      </w:r>
      <w:r w:rsidRPr="00B575E8">
        <w:rPr>
          <w:rFonts w:ascii="Times New Roman" w:hAnsi="Times New Roman" w:cs="Times New Roman"/>
        </w:rPr>
        <w:t xml:space="preserve"> дирекции и инспекторат</w:t>
      </w:r>
      <w:r w:rsidR="009B0C81" w:rsidRPr="00B575E8">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14:paraId="70A23F9E" w14:textId="3312CFE9" w:rsidR="009A6549" w:rsidRPr="00B575E8" w:rsidRDefault="009A6549" w:rsidP="00684F47">
      <w:pPr>
        <w:spacing w:after="0" w:line="240" w:lineRule="auto"/>
        <w:ind w:firstLine="567"/>
        <w:jc w:val="both"/>
        <w:rPr>
          <w:rFonts w:ascii="Times New Roman" w:hAnsi="Times New Roman" w:cs="Times New Roman"/>
          <w:b/>
        </w:rPr>
      </w:pPr>
      <w:r w:rsidRPr="00B575E8">
        <w:rPr>
          <w:rFonts w:ascii="Times New Roman" w:hAnsi="Times New Roman" w:cs="Times New Roman"/>
        </w:rPr>
        <w:t>Министърът на регионалното развитие</w:t>
      </w:r>
      <w:r w:rsidR="00D81F82" w:rsidRPr="00B575E8">
        <w:rPr>
          <w:rFonts w:ascii="Times New Roman" w:hAnsi="Times New Roman" w:cs="Times New Roman"/>
        </w:rPr>
        <w:t xml:space="preserve"> и благоустройството</w:t>
      </w:r>
      <w:r w:rsidRPr="00B575E8">
        <w:rPr>
          <w:rFonts w:ascii="Times New Roman" w:hAnsi="Times New Roman" w:cs="Times New Roman"/>
        </w:rPr>
        <w:t xml:space="preserve"> е първостепенен разпоредител с бюджет. </w:t>
      </w:r>
      <w:r w:rsidR="007255CB" w:rsidRPr="00B575E8">
        <w:rPr>
          <w:rFonts w:ascii="Times New Roman" w:hAnsi="Times New Roman" w:cs="Times New Roman"/>
        </w:rPr>
        <w:t>Второстепенни</w:t>
      </w:r>
      <w:r w:rsidRPr="00B575E8">
        <w:rPr>
          <w:rFonts w:ascii="Times New Roman" w:hAnsi="Times New Roman" w:cs="Times New Roman"/>
        </w:rPr>
        <w:t xml:space="preserve"> разпоредител</w:t>
      </w:r>
      <w:r w:rsidR="007255CB" w:rsidRPr="00B575E8">
        <w:rPr>
          <w:rFonts w:ascii="Times New Roman" w:hAnsi="Times New Roman" w:cs="Times New Roman"/>
        </w:rPr>
        <w:t>и</w:t>
      </w:r>
      <w:r w:rsidRPr="00B575E8">
        <w:rPr>
          <w:rFonts w:ascii="Times New Roman" w:hAnsi="Times New Roman" w:cs="Times New Roman"/>
        </w:rPr>
        <w:t xml:space="preserve"> с бюджет към министъра на регионалното развитие</w:t>
      </w:r>
      <w:r w:rsidR="007255CB" w:rsidRPr="00B575E8">
        <w:rPr>
          <w:rFonts w:ascii="Times New Roman" w:hAnsi="Times New Roman" w:cs="Times New Roman"/>
        </w:rPr>
        <w:t xml:space="preserve"> и благоустройството са </w:t>
      </w:r>
      <w:r w:rsidR="00E254FB" w:rsidRPr="00B575E8">
        <w:rPr>
          <w:rFonts w:ascii="Times New Roman" w:hAnsi="Times New Roman" w:cs="Times New Roman"/>
        </w:rPr>
        <w:t>Агенция „Пътна инфраструктура“(</w:t>
      </w:r>
      <w:r w:rsidR="00275ED3" w:rsidRPr="00B575E8">
        <w:rPr>
          <w:rFonts w:ascii="Times New Roman" w:hAnsi="Times New Roman" w:cs="Times New Roman"/>
        </w:rPr>
        <w:t>АПИ</w:t>
      </w:r>
      <w:r w:rsidR="00E254FB" w:rsidRPr="00B575E8">
        <w:rPr>
          <w:rFonts w:ascii="Times New Roman" w:hAnsi="Times New Roman" w:cs="Times New Roman"/>
        </w:rPr>
        <w:t>)</w:t>
      </w:r>
      <w:r w:rsidR="008462BE" w:rsidRPr="00B575E8">
        <w:rPr>
          <w:rFonts w:ascii="Times New Roman" w:hAnsi="Times New Roman" w:cs="Times New Roman"/>
        </w:rPr>
        <w:t xml:space="preserve">, </w:t>
      </w:r>
      <w:r w:rsidR="00E254FB" w:rsidRPr="00B575E8">
        <w:rPr>
          <w:rFonts w:ascii="Times New Roman" w:hAnsi="Times New Roman" w:cs="Times New Roman"/>
        </w:rPr>
        <w:t>Дирекция за национален строителен контрол (</w:t>
      </w:r>
      <w:r w:rsidR="00D81F82" w:rsidRPr="00B575E8">
        <w:rPr>
          <w:rFonts w:ascii="Times New Roman" w:hAnsi="Times New Roman" w:cs="Times New Roman"/>
        </w:rPr>
        <w:t>Д</w:t>
      </w:r>
      <w:r w:rsidR="00275ED3" w:rsidRPr="00B575E8">
        <w:rPr>
          <w:rFonts w:ascii="Times New Roman" w:hAnsi="Times New Roman" w:cs="Times New Roman"/>
        </w:rPr>
        <w:t>НСК</w:t>
      </w:r>
      <w:r w:rsidR="00E254FB" w:rsidRPr="00B575E8">
        <w:rPr>
          <w:rFonts w:ascii="Times New Roman" w:hAnsi="Times New Roman" w:cs="Times New Roman"/>
        </w:rPr>
        <w:t>)</w:t>
      </w:r>
      <w:r w:rsidR="008462BE" w:rsidRPr="00B575E8">
        <w:rPr>
          <w:rFonts w:ascii="Times New Roman" w:hAnsi="Times New Roman" w:cs="Times New Roman"/>
        </w:rPr>
        <w:t xml:space="preserve"> и Агенция по геодезия, картография и кадастър </w:t>
      </w:r>
      <w:r w:rsidR="008462BE" w:rsidRPr="00B575E8">
        <w:rPr>
          <w:rFonts w:ascii="Times New Roman" w:hAnsi="Times New Roman" w:cs="Times New Roman"/>
          <w:lang w:val="en-US"/>
        </w:rPr>
        <w:t>(</w:t>
      </w:r>
      <w:r w:rsidR="008462BE" w:rsidRPr="00B575E8">
        <w:rPr>
          <w:rFonts w:ascii="Times New Roman" w:hAnsi="Times New Roman" w:cs="Times New Roman"/>
        </w:rPr>
        <w:t>АГКК</w:t>
      </w:r>
      <w:r w:rsidR="008462BE" w:rsidRPr="00B575E8">
        <w:rPr>
          <w:rFonts w:ascii="Times New Roman" w:hAnsi="Times New Roman" w:cs="Times New Roman"/>
          <w:lang w:val="en-US"/>
        </w:rPr>
        <w:t>)</w:t>
      </w:r>
      <w:r w:rsidR="008462BE" w:rsidRPr="00B575E8">
        <w:rPr>
          <w:rFonts w:ascii="Times New Roman" w:hAnsi="Times New Roman" w:cs="Times New Roman"/>
        </w:rPr>
        <w:t>.</w:t>
      </w:r>
    </w:p>
    <w:p w14:paraId="4A3D9AC7" w14:textId="51996735" w:rsidR="00C85EE2" w:rsidRPr="00B575E8" w:rsidRDefault="00E778DF" w:rsidP="00C85EE2">
      <w:pPr>
        <w:pStyle w:val="ListParagraph"/>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b/>
          <w:lang w:eastAsia="bg-BG"/>
        </w:rPr>
        <w:t>АПИ</w:t>
      </w:r>
      <w:r w:rsidR="00B849CC" w:rsidRPr="00B575E8">
        <w:rPr>
          <w:rFonts w:ascii="Times New Roman" w:eastAsia="Times New Roman" w:hAnsi="Times New Roman"/>
          <w:b/>
          <w:lang w:eastAsia="bg-BG"/>
        </w:rPr>
        <w:t xml:space="preserve"> </w:t>
      </w:r>
      <w:r w:rsidR="00C85EE2" w:rsidRPr="00B575E8">
        <w:rPr>
          <w:rFonts w:ascii="Times New Roman" w:eastAsia="Times New Roman" w:hAnsi="Times New Roman"/>
          <w:lang w:eastAsia="bg-BG"/>
        </w:rPr>
        <w:t>отговаря за дейностите, свързани с проектирането, строителството, експлоатацията и поддръжката на републиканските пътища извън градовете и при пътните възли. Като част от основната дейност е и придобиването на земи и поддържане на правото на преминаване на пътищата през чужда територия. 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агенцията.Числеността на АПИ е 2 417 щатни бройки. Служителите на АПИ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14:paraId="6C8EF089" w14:textId="7E43F3B2" w:rsidR="00294ED2" w:rsidRPr="00B575E8" w:rsidRDefault="005B31C4" w:rsidP="00CD6ACD">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b/>
          <w:lang w:eastAsia="bg-BG"/>
        </w:rPr>
        <w:t>ДНСК</w:t>
      </w:r>
      <w:r w:rsidRPr="00B575E8">
        <w:rPr>
          <w:rFonts w:ascii="Times New Roman" w:eastAsia="Times New Roman" w:hAnsi="Times New Roman" w:cs="Times New Roman"/>
          <w:lang w:eastAsia="bg-BG"/>
        </w:rPr>
        <w:t xml:space="preserve"> </w:t>
      </w:r>
      <w:r w:rsidR="00314D71" w:rsidRPr="00B575E8">
        <w:rPr>
          <w:rFonts w:ascii="Times New Roman" w:eastAsia="Times New Roman" w:hAnsi="Times New Roman" w:cs="Times New Roman"/>
          <w:lang w:eastAsia="bg-BG"/>
        </w:rPr>
        <w:t>е юрид</w:t>
      </w:r>
      <w:r w:rsidR="00CD6ACD" w:rsidRPr="00B575E8">
        <w:rPr>
          <w:rFonts w:ascii="Times New Roman" w:eastAsia="Times New Roman" w:hAnsi="Times New Roman" w:cs="Times New Roman"/>
          <w:lang w:eastAsia="bg-BG"/>
        </w:rPr>
        <w:t xml:space="preserve">ическо лице със седалище София. </w:t>
      </w:r>
      <w:r w:rsidR="00314D71" w:rsidRPr="00B575E8">
        <w:rPr>
          <w:rFonts w:ascii="Times New Roman" w:eastAsia="Times New Roman" w:hAnsi="Times New Roman" w:cs="Times New Roman"/>
          <w:lang w:eastAsia="bg-BG"/>
        </w:rPr>
        <w:t xml:space="preserve">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r w:rsidR="00CD6ACD" w:rsidRPr="00B575E8">
        <w:rPr>
          <w:rFonts w:ascii="Times New Roman" w:eastAsia="Times New Roman" w:hAnsi="Times New Roman"/>
          <w:lang w:eastAsia="bg-BG"/>
        </w:rPr>
        <w:t xml:space="preserve">ДНСК упражнява контрол върху законосъобразността на разрешеното и извършваното строителство, въвеждането в експлоатация на строежите и законосъобразността на ползване  на строежите, контрол при прилагане на нормативните актове по проектиране и строителство, съответствието на строежите с предвижданията на подробния устройствен план, строителните правила и нормативи и съществените изисквания към строежите. </w:t>
      </w:r>
      <w:r w:rsidR="00CD6ACD" w:rsidRPr="00B575E8">
        <w:rPr>
          <w:rFonts w:ascii="Times New Roman" w:eastAsia="Times New Roman" w:hAnsi="Times New Roman" w:cs="Times New Roman"/>
          <w:lang w:eastAsia="bg-BG"/>
        </w:rPr>
        <w:t xml:space="preserve">ДНСК упражнява контрол по проектирането и строителството, в </w:t>
      </w:r>
      <w:r w:rsidR="00CD6ACD" w:rsidRPr="00B575E8">
        <w:rPr>
          <w:rFonts w:ascii="Times New Roman" w:eastAsia="Times New Roman" w:hAnsi="Times New Roman" w:cs="Times New Roman"/>
          <w:lang w:eastAsia="bg-BG"/>
        </w:rPr>
        <w:lastRenderedPageBreak/>
        <w:t>това число влагането на качествени строителни материали и изделия, с оглед осигуряването на сигурността, безопасността, достъпността и другите нормативни изисквания към строежите.</w:t>
      </w:r>
      <w:r w:rsidR="00CD6ACD" w:rsidRPr="00B575E8">
        <w:rPr>
          <w:rFonts w:ascii="Times New Roman" w:eastAsia="Times New Roman" w:hAnsi="Times New Roman"/>
          <w:lang w:eastAsia="bg-BG"/>
        </w:rPr>
        <w:t xml:space="preserve"> </w:t>
      </w:r>
      <w:r w:rsidR="00314D71" w:rsidRPr="00B575E8">
        <w:rPr>
          <w:rFonts w:ascii="Times New Roman" w:eastAsia="Times New Roman" w:hAnsi="Times New Roman" w:cs="Times New Roman"/>
          <w:lang w:eastAsia="bg-BG"/>
        </w:rPr>
        <w:t>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14:paraId="55974D25" w14:textId="77777777" w:rsidR="001A36C5" w:rsidRPr="00B575E8" w:rsidRDefault="001A36C5" w:rsidP="001A36C5">
      <w:pPr>
        <w:spacing w:after="0" w:line="240" w:lineRule="auto"/>
        <w:ind w:firstLine="567"/>
        <w:jc w:val="both"/>
        <w:rPr>
          <w:rFonts w:ascii="Times New Roman" w:eastAsia="Times New Roman" w:hAnsi="Times New Roman"/>
          <w:lang w:eastAsia="bg-BG"/>
        </w:rPr>
      </w:pPr>
      <w:r w:rsidRPr="00B575E8">
        <w:rPr>
          <w:rFonts w:ascii="Times New Roman" w:eastAsia="Times New Roman" w:hAnsi="Times New Roman"/>
          <w:lang w:eastAsia="bg-BG"/>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 а през 2018 г. премина към стандарт БДС EN ISO 9001:2015. През 202</w:t>
      </w:r>
      <w:r w:rsidRPr="00B575E8">
        <w:rPr>
          <w:rFonts w:ascii="Times New Roman" w:eastAsia="Times New Roman" w:hAnsi="Times New Roman"/>
          <w:lang w:val="en-US" w:eastAsia="bg-BG"/>
        </w:rPr>
        <w:t>3</w:t>
      </w:r>
      <w:r w:rsidRPr="00B575E8">
        <w:rPr>
          <w:rFonts w:ascii="Times New Roman" w:eastAsia="Times New Roman" w:hAnsi="Times New Roman"/>
          <w:lang w:eastAsia="bg-BG"/>
        </w:rPr>
        <w:t xml:space="preserve"> г. ДНСК е сертифицирана по EN ISO 9001:2015 със срок на действие 202</w:t>
      </w:r>
      <w:r w:rsidRPr="00B575E8">
        <w:rPr>
          <w:rFonts w:ascii="Times New Roman" w:eastAsia="Times New Roman" w:hAnsi="Times New Roman"/>
          <w:lang w:val="en-US" w:eastAsia="bg-BG"/>
        </w:rPr>
        <w:t>6</w:t>
      </w:r>
      <w:r w:rsidRPr="00B575E8">
        <w:rPr>
          <w:rFonts w:ascii="Times New Roman" w:eastAsia="Times New Roman" w:hAnsi="Times New Roman"/>
          <w:lang w:eastAsia="bg-BG"/>
        </w:rPr>
        <w:t xml:space="preserve"> г. Сертифицирането по ISO е доброволен акт на различните организации, но по този начин, ДНСК демонстрира способността си да предоставя непрекъснато услуги, които да отговарят на клиентите и на приложимите нормативни изисквания и се стреми непрекъснато да повишава удовлетвореността от предоставяните услуги. Интегрираната система за управление на качеството на ДНСК е със следния обхват:</w:t>
      </w:r>
    </w:p>
    <w:p w14:paraId="287764CD"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Контрол върху строителните книжа;</w:t>
      </w:r>
    </w:p>
    <w:p w14:paraId="0762D695"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Дейности по контрол на строителството и ликвидиране на последиците от незаконното строителство;</w:t>
      </w:r>
    </w:p>
    <w:p w14:paraId="75CEB7E4"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Контрол върху дейността на лицата упражняващи строителен надзор;</w:t>
      </w:r>
    </w:p>
    <w:p w14:paraId="167194A6"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Обследване на аварии в строителството;</w:t>
      </w:r>
    </w:p>
    <w:p w14:paraId="1E6070A9"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Контрол върху ползването на строежите;</w:t>
      </w:r>
    </w:p>
    <w:p w14:paraId="74CEBA64"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Въвеждане в експлоатация на строежите.</w:t>
      </w:r>
    </w:p>
    <w:p w14:paraId="3F53F124" w14:textId="7E2A7818" w:rsidR="00294ED2" w:rsidRPr="00B575E8" w:rsidRDefault="00294ED2" w:rsidP="00684F47">
      <w:pPr>
        <w:spacing w:after="0" w:line="240" w:lineRule="auto"/>
        <w:ind w:firstLine="567"/>
        <w:jc w:val="both"/>
        <w:rPr>
          <w:rFonts w:ascii="Times New Roman" w:hAnsi="Times New Roman" w:cs="Times New Roman"/>
        </w:rPr>
      </w:pPr>
      <w:r w:rsidRPr="00B575E8">
        <w:rPr>
          <w:rFonts w:ascii="Times New Roman" w:hAnsi="Times New Roman" w:cs="Times New Roman"/>
          <w:b/>
        </w:rPr>
        <w:t>АГКК</w:t>
      </w:r>
      <w:r w:rsidRPr="00B575E8">
        <w:rPr>
          <w:rFonts w:ascii="Times New Roman" w:hAnsi="Times New Roman" w:cs="Times New Roman"/>
        </w:rPr>
        <w:t xml:space="preserve"> 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и поддържане на специализирани карти и регистри съгласно Закона за устройството на Черноморското крайбрежие (ЗУЧК). Агенцията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14:paraId="0F21DD6C" w14:textId="1E6D1927" w:rsidR="00413F5F"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С Постановление № 254 от 10 октомври 2019 г. за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w:t>
      </w:r>
      <w:r w:rsidR="006634EA" w:rsidRPr="00B575E8">
        <w:rPr>
          <w:rFonts w:ascii="Times New Roman" w:hAnsi="Times New Roman" w:cs="Times New Roman"/>
        </w:rPr>
        <w:t>,</w:t>
      </w:r>
      <w:r w:rsidRPr="00B575E8">
        <w:rPr>
          <w:rFonts w:ascii="Times New Roman" w:hAnsi="Times New Roman" w:cs="Times New Roman"/>
        </w:rPr>
        <w:t xml:space="preserve"> АГКК е обявена за стратегически обект.</w:t>
      </w:r>
    </w:p>
    <w:p w14:paraId="0E4B23C2" w14:textId="77777777" w:rsidR="005B314A"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АГКК е единственият държавен орган с отговорност по</w:t>
      </w:r>
      <w:r w:rsidR="005B314A" w:rsidRPr="00B575E8">
        <w:rPr>
          <w:rFonts w:ascii="Times New Roman" w:hAnsi="Times New Roman" w:cs="Times New Roman"/>
        </w:rPr>
        <w:t>:</w:t>
      </w:r>
    </w:p>
    <w:p w14:paraId="21383C0C" w14:textId="0118036D" w:rsidR="00413F5F" w:rsidRPr="00B575E8" w:rsidRDefault="00413F5F" w:rsidP="000D6650">
      <w:pPr>
        <w:pStyle w:val="ListParagraph"/>
        <w:numPr>
          <w:ilvl w:val="0"/>
          <w:numId w:val="88"/>
        </w:numPr>
        <w:spacing w:after="0" w:line="240" w:lineRule="auto"/>
        <w:ind w:left="0" w:firstLine="567"/>
        <w:jc w:val="both"/>
        <w:rPr>
          <w:rFonts w:ascii="Times New Roman" w:hAnsi="Times New Roman"/>
        </w:rPr>
      </w:pPr>
      <w:r w:rsidRPr="00B575E8">
        <w:rPr>
          <w:rFonts w:ascii="Times New Roman" w:hAnsi="Times New Roman"/>
        </w:rPr>
        <w:t>създаване, поддържане и издаване на държавните топографски карти в мащаби 1:5000 и 1:10 000 за територията на страната и българската база в Антарктика. Цифровата едромащабна топографска карта е необходима за широк спектър от дейности, като устройствено планиране, планиране и мониторинг на земеползването, планирането на инфраструктурата, гражданска защита, борба с ефектите от изменението на климата, опазването на околната среда, инвестиционно проектиране и др. Едромащабната топографска карта (ЕТК) служи и за основа при създаване на други картографски продукти. Актуалната географска информация е необходима за вземане на решения в много сектори и е предпоставка за целесъобразно и ефективно разработване на политики за ус</w:t>
      </w:r>
      <w:r w:rsidR="005B314A" w:rsidRPr="00B575E8">
        <w:rPr>
          <w:rFonts w:ascii="Times New Roman" w:hAnsi="Times New Roman"/>
        </w:rPr>
        <w:t>тойчиво развитие на територията;</w:t>
      </w:r>
    </w:p>
    <w:p w14:paraId="05645A9A" w14:textId="0571B9AA" w:rsidR="00413F5F" w:rsidRPr="00B575E8" w:rsidRDefault="00413F5F" w:rsidP="000D6650">
      <w:pPr>
        <w:pStyle w:val="ListParagraph"/>
        <w:numPr>
          <w:ilvl w:val="0"/>
          <w:numId w:val="88"/>
        </w:numPr>
        <w:spacing w:after="0" w:line="240" w:lineRule="auto"/>
        <w:ind w:left="0" w:firstLine="567"/>
        <w:jc w:val="both"/>
        <w:rPr>
          <w:rFonts w:ascii="Times New Roman" w:hAnsi="Times New Roman"/>
        </w:rPr>
      </w:pPr>
      <w:r w:rsidRPr="00B575E8">
        <w:rPr>
          <w:rFonts w:ascii="Times New Roman" w:hAnsi="Times New Roman"/>
        </w:rPr>
        <w:t>създаване и поддържане на регистър на географските имена в Република България, създаването и поддържането на информационна система за тях, както и по установяване транскрипцията на чуждите географски имена. Географските имена са важна част от общия об</w:t>
      </w:r>
      <w:r w:rsidR="005B314A" w:rsidRPr="00B575E8">
        <w:rPr>
          <w:rFonts w:ascii="Times New Roman" w:hAnsi="Times New Roman"/>
        </w:rPr>
        <w:t>ем геопространствена информация;</w:t>
      </w:r>
    </w:p>
    <w:p w14:paraId="75F468EF" w14:textId="3E1AAD78" w:rsidR="00413F5F" w:rsidRPr="00B575E8" w:rsidRDefault="00413F5F" w:rsidP="000D6650">
      <w:pPr>
        <w:pStyle w:val="ListParagraph"/>
        <w:numPr>
          <w:ilvl w:val="0"/>
          <w:numId w:val="88"/>
        </w:numPr>
        <w:spacing w:after="0" w:line="240" w:lineRule="auto"/>
        <w:ind w:left="0" w:firstLine="567"/>
        <w:jc w:val="both"/>
        <w:rPr>
          <w:rFonts w:ascii="Times New Roman" w:hAnsi="Times New Roman"/>
        </w:rPr>
      </w:pPr>
      <w:r w:rsidRPr="00B575E8">
        <w:rPr>
          <w:rFonts w:ascii="Times New Roman" w:hAnsi="Times New Roman"/>
        </w:rPr>
        <w:t>създаване и поддържане на Държавната нивелачна мрежа (ДНМ) I и II клас, която установява единна система от височини за цялата територия на страната и служи за основа на всички височинни измервания при инженерно-геодезически работи, свързани с икономиката, инфраструктурата, инвестиционното проектиране и отбраната, както и решаване на научно-приложни и научноизследователски задачи при определяне фигурата на Земята, вертикалните движения на земната кора, разликите в нивата на моретата и океаните, сеизмично райониране и др. С промените в Закона за геодезията и картографията (в сила от 22.08.2019 г.) на АГКК се вмениха и отговорностите по създаване и поддържане на Държавната гравиметрична мрежа (ДГрМ, която е изходна основа за всички гравиметрични измервания и снимки за геодезически, геофизични, научни и научноизследователски цели.</w:t>
      </w:r>
      <w:r w:rsidRPr="00B575E8">
        <w:rPr>
          <w:rFonts w:ascii="Times New Roman" w:hAnsi="Times New Roman"/>
          <w:lang w:val="en-GB"/>
        </w:rPr>
        <w:t xml:space="preserve"> </w:t>
      </w:r>
      <w:r w:rsidRPr="00B575E8">
        <w:rPr>
          <w:rFonts w:ascii="Times New Roman" w:hAnsi="Times New Roman"/>
        </w:rPr>
        <w:t xml:space="preserve">От състоянието на мрежата до голяма степен зависи  състоянието и </w:t>
      </w:r>
      <w:r w:rsidR="005B314A" w:rsidRPr="00B575E8">
        <w:rPr>
          <w:rFonts w:ascii="Times New Roman" w:hAnsi="Times New Roman"/>
        </w:rPr>
        <w:t>на ДНМ;</w:t>
      </w:r>
    </w:p>
    <w:p w14:paraId="3C6A925C" w14:textId="6AF6CE2F" w:rsidR="00413F5F" w:rsidRPr="00B575E8" w:rsidRDefault="00413F5F" w:rsidP="000D6650">
      <w:pPr>
        <w:pStyle w:val="ListParagraph"/>
        <w:numPr>
          <w:ilvl w:val="0"/>
          <w:numId w:val="88"/>
        </w:numPr>
        <w:spacing w:after="0" w:line="240" w:lineRule="auto"/>
        <w:ind w:left="0" w:firstLine="567"/>
        <w:jc w:val="both"/>
        <w:rPr>
          <w:rFonts w:ascii="Times New Roman" w:hAnsi="Times New Roman"/>
        </w:rPr>
      </w:pPr>
      <w:r w:rsidRPr="00B575E8">
        <w:rPr>
          <w:rFonts w:ascii="Times New Roman" w:hAnsi="Times New Roman"/>
        </w:rPr>
        <w:lastRenderedPageBreak/>
        <w:t>организира</w:t>
      </w:r>
      <w:r w:rsidR="005B314A" w:rsidRPr="00B575E8">
        <w:rPr>
          <w:rFonts w:ascii="Times New Roman" w:hAnsi="Times New Roman"/>
        </w:rPr>
        <w:t xml:space="preserve">не и поддържане на </w:t>
      </w:r>
      <w:r w:rsidRPr="00B575E8">
        <w:rPr>
          <w:rFonts w:ascii="Times New Roman" w:hAnsi="Times New Roman"/>
        </w:rPr>
        <w:t>Държавния геодезически, картографски и кадастрален фонд (Геокартфонд), който е част от Националния архивен фонд.</w:t>
      </w:r>
    </w:p>
    <w:p w14:paraId="7144CDD7" w14:textId="35651651" w:rsidR="00413F5F"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Агенцията по геодезия, картография и кадастър е със седалище в гр. София и включва 28 служби по геодезия, картография и кадастър (СГКК),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СГКК обслужват гражданите в офисите си в областните градове, както и в офис в централната градска част на София - на ул. „Сердика“ 5.</w:t>
      </w:r>
    </w:p>
    <w:p w14:paraId="25B1003A" w14:textId="5B85F304" w:rsidR="00413F5F" w:rsidRPr="00B575E8" w:rsidRDefault="00413F5F" w:rsidP="005B314A">
      <w:pPr>
        <w:spacing w:after="0" w:line="240" w:lineRule="auto"/>
        <w:ind w:firstLine="567"/>
        <w:jc w:val="both"/>
        <w:rPr>
          <w:rFonts w:ascii="Times New Roman" w:hAnsi="Times New Roman" w:cs="Times New Roman"/>
        </w:rPr>
      </w:pPr>
      <w:r w:rsidRPr="00B575E8">
        <w:rPr>
          <w:rFonts w:ascii="Times New Roman" w:hAnsi="Times New Roman" w:cs="Times New Roman"/>
        </w:rPr>
        <w:t>Към 31.12.2023 г. АГКК има сключени споразумения с 202 общини за съвместно административно обслужване и издаване на официални документи от кадастралната карта и кадастралните регистри, от които 162 общини обслужват граждани, в това число и седем от районните администрации на Столична община –</w:t>
      </w:r>
      <w:r w:rsidRPr="00B575E8">
        <w:rPr>
          <w:rFonts w:ascii="Times New Roman" w:hAnsi="Times New Roman" w:cs="Times New Roman"/>
          <w:lang w:val="en-US"/>
        </w:rPr>
        <w:t xml:space="preserve"> </w:t>
      </w:r>
      <w:r w:rsidRPr="00B575E8">
        <w:rPr>
          <w:rFonts w:ascii="Times New Roman" w:hAnsi="Times New Roman" w:cs="Times New Roman"/>
        </w:rPr>
        <w:t>Изгрев, Люлин, Надежда, Нови Искър, Подуяне, Слатина</w:t>
      </w:r>
      <w:r w:rsidRPr="00B575E8">
        <w:rPr>
          <w:rFonts w:ascii="Times New Roman" w:hAnsi="Times New Roman" w:cs="Times New Roman"/>
          <w:lang w:val="en-US"/>
        </w:rPr>
        <w:t xml:space="preserve"> </w:t>
      </w:r>
      <w:r w:rsidRPr="00B575E8">
        <w:rPr>
          <w:rFonts w:ascii="Times New Roman" w:hAnsi="Times New Roman" w:cs="Times New Roman"/>
        </w:rPr>
        <w:t>и Триадица. Оправомощените за това общински служители са 543.</w:t>
      </w:r>
      <w:r w:rsidR="005B314A" w:rsidRPr="00B575E8">
        <w:rPr>
          <w:rFonts w:ascii="Times New Roman" w:hAnsi="Times New Roman" w:cs="Times New Roman"/>
        </w:rPr>
        <w:t xml:space="preserve"> </w:t>
      </w:r>
      <w:r w:rsidRPr="00B575E8">
        <w:rPr>
          <w:rFonts w:ascii="Times New Roman" w:hAnsi="Times New Roman" w:cs="Times New Roman"/>
        </w:rPr>
        <w:t>На основание чл. 55, ал. 9 от Закона за кадастъра и имотния регистър оправомощени служители на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С промени в ЗКИР (в сила от 22.08.2019 г.) се създаде правна възможност лицата, придобили правоспособност по реда на ЗКИР да подпомагат СГКК при административното обслужване, като предоставят на потребителите на кадастрални услуги скици, схеми и удостоверения. Документите се изработват автоматично, от информационната система на кадастъра, разпечатват се от правоспособните лица и след удостоверяване от тях се предоставят на потребителите на хартиен носител.</w:t>
      </w:r>
      <w:r w:rsidR="005B314A" w:rsidRPr="00B575E8">
        <w:rPr>
          <w:rFonts w:ascii="Times New Roman" w:hAnsi="Times New Roman" w:cs="Times New Roman"/>
        </w:rPr>
        <w:t xml:space="preserve"> </w:t>
      </w:r>
      <w:r w:rsidRPr="00B575E8">
        <w:rPr>
          <w:rFonts w:ascii="Times New Roman" w:hAnsi="Times New Roman" w:cs="Times New Roman"/>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r w:rsidR="005B314A" w:rsidRPr="00B575E8">
        <w:rPr>
          <w:rFonts w:ascii="Times New Roman" w:hAnsi="Times New Roman" w:cs="Times New Roman"/>
        </w:rPr>
        <w:t xml:space="preserve"> </w:t>
      </w:r>
      <w:r w:rsidRPr="00B575E8">
        <w:rPr>
          <w:rFonts w:ascii="Times New Roman" w:hAnsi="Times New Roman" w:cs="Times New Roman"/>
        </w:rPr>
        <w:t>Във връзка с преобразуването на картата на възстановената собственост (КВС) в кадастрална карта и кадастрални регистри (КККР), със свое решение от 11.06.2015 година Съвета за административна реформа към Министерския съвет подкрепи прехвърлянето на 300 щатни бройки от системата на Министерството на земеделието и храните (МЗХ) към АГКК. С измененията на ЗКИР, извършени през 2016 г., от МЗХ към АГКК бяха прехвърлени 52 щатни бройки. През 2018 г. с изменение на устройствения правилник на АГКК щатната численост се увеличи с 20 щ. бр, с което щатният състав на АГКК стана 417 бройки. Числеността на служителите се запази с изменението на устройствения правилник на АГКК през юни 2020 г. Щатната численост на АГКК продължава да е значително по-малка от предвидената и необходимата за изпълнение на възложените функции на АГКК.</w:t>
      </w:r>
    </w:p>
    <w:p w14:paraId="68EDE486" w14:textId="4C2A14F3" w:rsidR="00413F5F" w:rsidRPr="00B575E8" w:rsidRDefault="00413F5F" w:rsidP="005B314A">
      <w:pPr>
        <w:spacing w:after="0" w:line="240" w:lineRule="auto"/>
        <w:ind w:firstLine="567"/>
        <w:jc w:val="both"/>
        <w:rPr>
          <w:rFonts w:ascii="Times New Roman" w:hAnsi="Times New Roman" w:cs="Times New Roman"/>
        </w:rPr>
      </w:pPr>
      <w:r w:rsidRPr="00B575E8">
        <w:rPr>
          <w:rFonts w:ascii="Times New Roman" w:hAnsi="Times New Roman" w:cs="Times New Roman"/>
        </w:rPr>
        <w:t>От началото на 2009 г. в Агенцията по геодезия, картография и кадастър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w:t>
      </w:r>
      <w:r w:rsidR="005B314A" w:rsidRPr="00B575E8">
        <w:rPr>
          <w:rFonts w:ascii="Times New Roman" w:hAnsi="Times New Roman" w:cs="Times New Roman"/>
        </w:rPr>
        <w:t xml:space="preserve">твата, общините и ведомствата. </w:t>
      </w:r>
      <w:r w:rsidRPr="00B575E8">
        <w:rPr>
          <w:rFonts w:ascii="Times New Roman" w:hAnsi="Times New Roman" w:cs="Times New Roman"/>
        </w:rPr>
        <w:t>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w:t>
      </w:r>
      <w:r w:rsidRPr="00B575E8">
        <w:rPr>
          <w:rFonts w:ascii="Times New Roman" w:hAnsi="Times New Roman" w:cs="Times New Roman"/>
          <w:lang w:val="en-US"/>
        </w:rPr>
        <w:t xml:space="preserve"> </w:t>
      </w:r>
      <w:r w:rsidRPr="00B575E8">
        <w:rPr>
          <w:rFonts w:ascii="Times New Roman" w:hAnsi="Times New Roman" w:cs="Times New Roman"/>
        </w:rPr>
        <w:t xml:space="preserve">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   </w:t>
      </w:r>
    </w:p>
    <w:p w14:paraId="0964C811" w14:textId="77777777" w:rsidR="00413F5F"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w:t>
      </w:r>
    </w:p>
    <w:p w14:paraId="0D370ACF" w14:textId="7B5233E4" w:rsidR="00B053F7"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През 2021 г. АГКК е стартирала дейности по развитие на специализираните информационни системи за пространствени данни, които трябва да приключат до 31.12.2024 г. Проектът е насочен към развитие на текущи информационни системи на АГКК за тяхното интегриране в една нова информационна система за кадастрални и специализирани данни и за постигане на висока устойчивост, прозрачност и оперативна съвместимост, както и обезпечаване на интеграциите с първични регистри и системи на електронното управление.</w:t>
      </w:r>
    </w:p>
    <w:p w14:paraId="1B9DB0D6" w14:textId="77777777" w:rsidR="005B314A" w:rsidRPr="00B575E8" w:rsidRDefault="005B314A" w:rsidP="00413F5F">
      <w:pPr>
        <w:spacing w:after="0" w:line="240" w:lineRule="auto"/>
        <w:ind w:firstLine="567"/>
        <w:jc w:val="both"/>
        <w:rPr>
          <w:rFonts w:ascii="Times New Roman" w:hAnsi="Times New Roman" w:cs="Times New Roman"/>
          <w:b/>
          <w:i/>
          <w:color w:val="0000CC"/>
        </w:rPr>
      </w:pPr>
    </w:p>
    <w:p w14:paraId="1AADB257" w14:textId="3D55DA39" w:rsidR="00B053F7" w:rsidRPr="00B575E8" w:rsidRDefault="00B053F7" w:rsidP="00684F47">
      <w:pPr>
        <w:spacing w:after="0" w:line="240" w:lineRule="auto"/>
        <w:ind w:firstLine="567"/>
        <w:jc w:val="both"/>
        <w:rPr>
          <w:rFonts w:ascii="Times New Roman" w:hAnsi="Times New Roman" w:cs="Times New Roman"/>
          <w:b/>
          <w:i/>
          <w:color w:val="0000CC"/>
        </w:rPr>
      </w:pPr>
    </w:p>
    <w:p w14:paraId="7722067C" w14:textId="3CD1C7A7" w:rsidR="00634746" w:rsidRPr="00B575E8" w:rsidRDefault="00634746"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lastRenderedPageBreak/>
        <w:t>ІІІ. ОБЛАСТИ НА ПОЛИТИКИ</w:t>
      </w:r>
    </w:p>
    <w:p w14:paraId="6F5FBCE1" w14:textId="77777777" w:rsidR="006E643A" w:rsidRPr="00B575E8" w:rsidRDefault="006E643A" w:rsidP="00684F47">
      <w:pPr>
        <w:spacing w:after="0" w:line="240" w:lineRule="auto"/>
        <w:ind w:firstLine="567"/>
        <w:jc w:val="both"/>
        <w:rPr>
          <w:rFonts w:ascii="Times New Roman" w:hAnsi="Times New Roman" w:cs="Times New Roman"/>
          <w:b/>
          <w:i/>
          <w:color w:val="0000CC"/>
          <w:sz w:val="12"/>
        </w:rPr>
      </w:pPr>
    </w:p>
    <w:p w14:paraId="46DDEB10" w14:textId="77777777" w:rsidR="009A6549" w:rsidRPr="00B575E8" w:rsidRDefault="00B66819" w:rsidP="00684F47">
      <w:pPr>
        <w:spacing w:after="0" w:line="240" w:lineRule="auto"/>
        <w:ind w:firstLine="567"/>
        <w:jc w:val="both"/>
        <w:rPr>
          <w:rFonts w:ascii="Times New Roman" w:hAnsi="Times New Roman" w:cs="Times New Roman"/>
          <w:b/>
        </w:rPr>
      </w:pPr>
      <w:r w:rsidRPr="00B575E8">
        <w:rPr>
          <w:rFonts w:ascii="Times New Roman" w:hAnsi="Times New Roman" w:cs="Times New Roman"/>
          <w:b/>
        </w:rPr>
        <w:t>П</w:t>
      </w:r>
      <w:r w:rsidR="009A6549" w:rsidRPr="00B575E8">
        <w:rPr>
          <w:rFonts w:ascii="Times New Roman" w:hAnsi="Times New Roman" w:cs="Times New Roman"/>
          <w:b/>
        </w:rPr>
        <w:t>олитики</w:t>
      </w:r>
      <w:r w:rsidRPr="00B575E8">
        <w:rPr>
          <w:rFonts w:ascii="Times New Roman" w:hAnsi="Times New Roman" w:cs="Times New Roman"/>
          <w:b/>
        </w:rPr>
        <w:t>те</w:t>
      </w:r>
      <w:r w:rsidR="0022347A" w:rsidRPr="00B575E8">
        <w:rPr>
          <w:rFonts w:ascii="Times New Roman" w:hAnsi="Times New Roman" w:cs="Times New Roman"/>
          <w:b/>
        </w:rPr>
        <w:t>,</w:t>
      </w:r>
      <w:r w:rsidR="009A6549" w:rsidRPr="00B575E8">
        <w:rPr>
          <w:rFonts w:ascii="Times New Roman" w:hAnsi="Times New Roman" w:cs="Times New Roman"/>
          <w:b/>
        </w:rPr>
        <w:t xml:space="preserve"> осъществявани от </w:t>
      </w:r>
      <w:r w:rsidR="006E45C7" w:rsidRPr="00B575E8">
        <w:rPr>
          <w:rFonts w:ascii="Times New Roman" w:hAnsi="Times New Roman" w:cs="Times New Roman"/>
          <w:b/>
        </w:rPr>
        <w:t>МРРБ</w:t>
      </w:r>
      <w:r w:rsidR="009A6549" w:rsidRPr="00B575E8">
        <w:rPr>
          <w:rFonts w:ascii="Times New Roman" w:hAnsi="Times New Roman" w:cs="Times New Roman"/>
          <w:b/>
        </w:rPr>
        <w:t xml:space="preserve"> са:</w:t>
      </w:r>
    </w:p>
    <w:p w14:paraId="4A8FB13C" w14:textId="77777777" w:rsidR="00405E8B" w:rsidRPr="00B575E8" w:rsidRDefault="00405E8B" w:rsidP="00684F47">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p>
    <w:p w14:paraId="058F1E45" w14:textId="77777777" w:rsidR="009A6549" w:rsidRPr="00B575E8" w:rsidRDefault="00624BDD" w:rsidP="00684F47">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r w:rsidRPr="00B575E8">
        <w:rPr>
          <w:rFonts w:ascii="Times New Roman" w:eastAsia="Batang" w:hAnsi="Times New Roman" w:cs="Times New Roman"/>
          <w:b/>
          <w:i/>
          <w:color w:val="AA2B1E" w:themeColor="accent2"/>
          <w:lang w:val="ru-RU" w:eastAsia="ko-KR"/>
        </w:rPr>
        <w:t>2100.01</w:t>
      </w:r>
      <w:r w:rsidR="00B1144A" w:rsidRPr="00B575E8">
        <w:rPr>
          <w:rFonts w:ascii="Times New Roman" w:eastAsia="Batang" w:hAnsi="Times New Roman" w:cs="Times New Roman"/>
          <w:b/>
          <w:i/>
          <w:color w:val="AA2B1E" w:themeColor="accent2"/>
          <w:lang w:val="ru-RU" w:eastAsia="ko-KR"/>
        </w:rPr>
        <w:t xml:space="preserve">.00 </w:t>
      </w:r>
      <w:r w:rsidR="009A6549" w:rsidRPr="00B575E8">
        <w:rPr>
          <w:rFonts w:ascii="Times New Roman" w:eastAsia="Batang" w:hAnsi="Times New Roman" w:cs="Times New Roman"/>
          <w:b/>
          <w:i/>
          <w:color w:val="AA2B1E" w:themeColor="accent2"/>
          <w:lang w:val="ru-RU" w:eastAsia="ko-KR"/>
        </w:rPr>
        <w:t xml:space="preserve">ПОЛИТИКА </w:t>
      </w:r>
      <w:r w:rsidR="00A075A0" w:rsidRPr="00B575E8">
        <w:rPr>
          <w:rFonts w:ascii="Times New Roman" w:eastAsia="Batang" w:hAnsi="Times New Roman" w:cs="Times New Roman"/>
          <w:b/>
          <w:i/>
          <w:color w:val="AA2B1E" w:themeColor="accent2"/>
          <w:lang w:val="ru-RU" w:eastAsia="ko-KR"/>
        </w:rPr>
        <w:t xml:space="preserve">ЗА </w:t>
      </w:r>
      <w:r w:rsidR="00FF7894" w:rsidRPr="00B575E8">
        <w:rPr>
          <w:rFonts w:ascii="Times New Roman" w:eastAsia="Batang" w:hAnsi="Times New Roman" w:cs="Times New Roman"/>
          <w:b/>
          <w:i/>
          <w:color w:val="AA2B1E" w:themeColor="accent2"/>
          <w:lang w:val="ru-RU" w:eastAsia="ko-KR"/>
        </w:rPr>
        <w:t xml:space="preserve">ИНТЕГРИРАНО </w:t>
      </w:r>
      <w:r w:rsidR="009A6549" w:rsidRPr="00B575E8">
        <w:rPr>
          <w:rFonts w:ascii="Times New Roman" w:eastAsia="Batang" w:hAnsi="Times New Roman" w:cs="Times New Roman"/>
          <w:b/>
          <w:i/>
          <w:color w:val="AA2B1E" w:themeColor="accent2"/>
          <w:lang w:val="ru-RU" w:eastAsia="ko-KR"/>
        </w:rPr>
        <w:t>РАЗВИТИЕ НА РЕГИОНИТЕ</w:t>
      </w:r>
      <w:r w:rsidR="00FF7894" w:rsidRPr="00B575E8">
        <w:rPr>
          <w:rFonts w:ascii="Times New Roman" w:eastAsia="Batang" w:hAnsi="Times New Roman" w:cs="Times New Roman"/>
          <w:b/>
          <w:i/>
          <w:color w:val="AA2B1E" w:themeColor="accent2"/>
          <w:lang w:val="ru-RU" w:eastAsia="ko-KR"/>
        </w:rPr>
        <w:t xml:space="preserve"> ЗА ПОСТИГАНЕ НА РАСТЕЖ И ПОДОБРЯВАНЕ КАЧЕСТВОТО НА ЖИЗНЕНАТА СРЕДА</w:t>
      </w:r>
    </w:p>
    <w:p w14:paraId="5E88FDE1" w14:textId="77777777" w:rsidR="009A6549" w:rsidRPr="00B575E8" w:rsidRDefault="003651C5" w:rsidP="00684F47">
      <w:pPr>
        <w:spacing w:after="0" w:line="240" w:lineRule="auto"/>
        <w:ind w:firstLine="567"/>
        <w:jc w:val="both"/>
        <w:rPr>
          <w:rFonts w:ascii="Times New Roman" w:hAnsi="Times New Roman" w:cs="Times New Roman"/>
          <w:b/>
          <w:bCs/>
          <w:color w:val="4A7C2C" w:themeColor="accent4" w:themeShade="BF"/>
        </w:rPr>
      </w:pPr>
      <w:r w:rsidRPr="00B575E8">
        <w:rPr>
          <w:rFonts w:ascii="Times New Roman" w:hAnsi="Times New Roman" w:cs="Times New Roman"/>
          <w:b/>
          <w:bCs/>
          <w:color w:val="4A7C2C" w:themeColor="accent4" w:themeShade="BF"/>
        </w:rPr>
        <w:t xml:space="preserve">2100.01.01 </w:t>
      </w:r>
      <w:r w:rsidR="00A075A0" w:rsidRPr="00B575E8">
        <w:rPr>
          <w:rFonts w:ascii="Times New Roman" w:hAnsi="Times New Roman" w:cs="Times New Roman"/>
          <w:b/>
          <w:bCs/>
          <w:color w:val="4A7C2C" w:themeColor="accent4" w:themeShade="BF"/>
        </w:rPr>
        <w:t>Бюджетна п</w:t>
      </w:r>
      <w:r w:rsidR="009A6549" w:rsidRPr="00B575E8">
        <w:rPr>
          <w:rFonts w:ascii="Times New Roman" w:hAnsi="Times New Roman" w:cs="Times New Roman"/>
          <w:b/>
          <w:bCs/>
          <w:color w:val="4A7C2C" w:themeColor="accent4" w:themeShade="BF"/>
        </w:rPr>
        <w:t>рограма „Стратегическо планиране на регионалното и пространственото развитие</w:t>
      </w:r>
      <w:r w:rsidR="00251C0F" w:rsidRPr="00B575E8">
        <w:rPr>
          <w:rFonts w:ascii="Times New Roman" w:hAnsi="Times New Roman" w:cs="Times New Roman"/>
          <w:b/>
          <w:bCs/>
          <w:color w:val="4A7C2C" w:themeColor="accent4" w:themeShade="BF"/>
        </w:rPr>
        <w:t>,</w:t>
      </w:r>
      <w:r w:rsidR="008C6D5E" w:rsidRPr="00B575E8">
        <w:rPr>
          <w:rFonts w:ascii="Times New Roman" w:hAnsi="Times New Roman" w:cs="Times New Roman"/>
          <w:b/>
          <w:bCs/>
          <w:color w:val="4A7C2C" w:themeColor="accent4" w:themeShade="BF"/>
        </w:rPr>
        <w:t xml:space="preserve"> </w:t>
      </w:r>
      <w:r w:rsidR="00251C0F" w:rsidRPr="00B575E8">
        <w:rPr>
          <w:rFonts w:ascii="Times New Roman" w:hAnsi="Times New Roman" w:cs="Times New Roman"/>
          <w:b/>
          <w:bCs/>
          <w:color w:val="4A7C2C" w:themeColor="accent4" w:themeShade="BF"/>
        </w:rPr>
        <w:t>децентрализация</w:t>
      </w:r>
      <w:r w:rsidR="009A6549" w:rsidRPr="00B575E8">
        <w:rPr>
          <w:rFonts w:ascii="Times New Roman" w:hAnsi="Times New Roman" w:cs="Times New Roman"/>
          <w:b/>
          <w:bCs/>
          <w:color w:val="4A7C2C" w:themeColor="accent4" w:themeShade="BF"/>
        </w:rPr>
        <w:t xml:space="preserve"> и териториално сътрудничество“ </w:t>
      </w:r>
    </w:p>
    <w:p w14:paraId="48807F26" w14:textId="77777777" w:rsidR="006A75F3"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049AA98D" w14:textId="77777777" w:rsidR="009A6549" w:rsidRPr="00B575E8" w:rsidRDefault="0018468D"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Главна дирекция „</w:t>
      </w:r>
      <w:r w:rsidR="008C6D5E" w:rsidRPr="00B575E8">
        <w:rPr>
          <w:rFonts w:ascii="Times New Roman" w:eastAsia="Calibri" w:hAnsi="Times New Roman" w:cs="Times New Roman"/>
        </w:rPr>
        <w:t>Стратегическо планиране и програми за</w:t>
      </w:r>
      <w:r w:rsidR="009A6549" w:rsidRPr="00B575E8">
        <w:rPr>
          <w:rFonts w:ascii="Times New Roman" w:eastAsia="Calibri" w:hAnsi="Times New Roman" w:cs="Times New Roman"/>
        </w:rPr>
        <w:t xml:space="preserve"> регионално развитие“</w:t>
      </w:r>
      <w:r w:rsidR="006A75F3" w:rsidRPr="00B575E8">
        <w:rPr>
          <w:rFonts w:ascii="Times New Roman" w:eastAsia="Calibri" w:hAnsi="Times New Roman" w:cs="Times New Roman"/>
        </w:rPr>
        <w:t>;</w:t>
      </w:r>
    </w:p>
    <w:p w14:paraId="3C674A68" w14:textId="77777777" w:rsidR="009A6549" w:rsidRPr="00B575E8" w:rsidRDefault="008C6D5E"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w:t>
      </w:r>
      <w:r w:rsidR="009A6549" w:rsidRPr="00B575E8">
        <w:rPr>
          <w:rFonts w:ascii="Times New Roman" w:eastAsia="Calibri" w:hAnsi="Times New Roman" w:cs="Times New Roman"/>
        </w:rPr>
        <w:t>ирекция „Управление на териториалното сътрудничество“</w:t>
      </w:r>
      <w:r w:rsidR="0004549C" w:rsidRPr="00B575E8">
        <w:rPr>
          <w:rFonts w:ascii="Times New Roman" w:eastAsia="Calibri" w:hAnsi="Times New Roman" w:cs="Times New Roman"/>
        </w:rPr>
        <w:t>;</w:t>
      </w:r>
    </w:p>
    <w:p w14:paraId="619E5CDC" w14:textId="77777777" w:rsidR="0004549C" w:rsidRPr="00B575E8" w:rsidRDefault="0004549C"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„Устройство на територията и административно-териториално устройство“.</w:t>
      </w:r>
    </w:p>
    <w:p w14:paraId="135D3F0A" w14:textId="77777777" w:rsidR="009A6549" w:rsidRPr="00B575E8" w:rsidRDefault="003651C5" w:rsidP="00684F47">
      <w:pPr>
        <w:spacing w:after="0" w:line="240" w:lineRule="auto"/>
        <w:ind w:firstLine="567"/>
        <w:jc w:val="both"/>
        <w:rPr>
          <w:rFonts w:ascii="Times New Roman" w:hAnsi="Times New Roman" w:cs="Times New Roman"/>
          <w:b/>
          <w:bCs/>
          <w:color w:val="4A7C2C" w:themeColor="accent4" w:themeShade="BF"/>
        </w:rPr>
      </w:pPr>
      <w:r w:rsidRPr="00B575E8">
        <w:rPr>
          <w:rFonts w:ascii="Times New Roman" w:hAnsi="Times New Roman" w:cs="Times New Roman"/>
          <w:b/>
          <w:color w:val="4A7C2C" w:themeColor="accent4" w:themeShade="BF"/>
        </w:rPr>
        <w:t xml:space="preserve">2100.01.02 </w:t>
      </w:r>
      <w:r w:rsidR="00A075A0" w:rsidRPr="00B575E8">
        <w:rPr>
          <w:rFonts w:ascii="Times New Roman" w:hAnsi="Times New Roman" w:cs="Times New Roman"/>
          <w:b/>
          <w:bCs/>
          <w:color w:val="4A7C2C" w:themeColor="accent4" w:themeShade="BF"/>
        </w:rPr>
        <w:t>Бюджетна програма</w:t>
      </w:r>
      <w:r w:rsidR="009A6549" w:rsidRPr="00B575E8">
        <w:rPr>
          <w:rFonts w:ascii="Times New Roman" w:hAnsi="Times New Roman" w:cs="Times New Roman"/>
          <w:b/>
          <w:color w:val="4A7C2C" w:themeColor="accent4" w:themeShade="BF"/>
        </w:rPr>
        <w:t xml:space="preserve"> </w:t>
      </w:r>
      <w:r w:rsidR="00A075A0" w:rsidRPr="00B575E8">
        <w:rPr>
          <w:rFonts w:ascii="Times New Roman" w:hAnsi="Times New Roman" w:cs="Times New Roman"/>
          <w:b/>
          <w:color w:val="4A7C2C" w:themeColor="accent4" w:themeShade="BF"/>
        </w:rPr>
        <w:t>„</w:t>
      </w:r>
      <w:r w:rsidR="00FC19A9" w:rsidRPr="00B575E8">
        <w:rPr>
          <w:rFonts w:ascii="Times New Roman" w:hAnsi="Times New Roman" w:cs="Times New Roman"/>
          <w:b/>
          <w:bCs/>
          <w:color w:val="4A7C2C" w:themeColor="accent4" w:themeShade="BF"/>
        </w:rPr>
        <w:t>Подобряване на жилищните условия на маргинализирани групи от населението</w:t>
      </w:r>
      <w:r w:rsidR="009A6549" w:rsidRPr="00B575E8">
        <w:rPr>
          <w:rFonts w:ascii="Times New Roman" w:hAnsi="Times New Roman" w:cs="Times New Roman"/>
          <w:b/>
          <w:bCs/>
          <w:color w:val="4A7C2C" w:themeColor="accent4" w:themeShade="BF"/>
        </w:rPr>
        <w:t>”</w:t>
      </w:r>
    </w:p>
    <w:p w14:paraId="7B48114F" w14:textId="77777777" w:rsidR="006A75F3"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16CD0A20"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w:t>
      </w:r>
      <w:r w:rsidR="00700FBD" w:rsidRPr="00B575E8">
        <w:rPr>
          <w:rFonts w:ascii="Times New Roman" w:eastAsia="Calibri" w:hAnsi="Times New Roman" w:cs="Times New Roman"/>
          <w:bCs/>
        </w:rPr>
        <w:t>Жилищна политика</w:t>
      </w:r>
      <w:r w:rsidRPr="00B575E8">
        <w:rPr>
          <w:rFonts w:ascii="Times New Roman" w:eastAsia="Calibri" w:hAnsi="Times New Roman" w:cs="Times New Roman"/>
          <w:bCs/>
        </w:rPr>
        <w:t>“</w:t>
      </w:r>
      <w:r w:rsidR="00FC19A9" w:rsidRPr="00B575E8">
        <w:rPr>
          <w:rFonts w:ascii="Times New Roman" w:eastAsia="Calibri" w:hAnsi="Times New Roman" w:cs="Times New Roman"/>
          <w:bCs/>
        </w:rPr>
        <w:t>.</w:t>
      </w:r>
    </w:p>
    <w:p w14:paraId="530A1C01" w14:textId="77777777" w:rsidR="00251C0F" w:rsidRPr="00B575E8" w:rsidRDefault="00251C0F" w:rsidP="00684F47">
      <w:pPr>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 xml:space="preserve">2100.01.03 </w:t>
      </w:r>
      <w:r w:rsidRPr="00B575E8">
        <w:rPr>
          <w:rFonts w:ascii="Times New Roman" w:hAnsi="Times New Roman" w:cs="Times New Roman"/>
          <w:b/>
          <w:bCs/>
          <w:color w:val="4A7C2C" w:themeColor="accent4" w:themeShade="BF"/>
        </w:rPr>
        <w:t xml:space="preserve">Бюджетна програма </w:t>
      </w:r>
      <w:r w:rsidRPr="00B575E8">
        <w:rPr>
          <w:rFonts w:ascii="Times New Roman" w:hAnsi="Times New Roman" w:cs="Times New Roman"/>
          <w:b/>
          <w:color w:val="4A7C2C" w:themeColor="accent4" w:themeShade="BF"/>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14:paraId="45E13CE9" w14:textId="77777777" w:rsidR="00251C0F" w:rsidRPr="00B575E8" w:rsidRDefault="00251C0F"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6CEA9BB8" w14:textId="2E13B6A2" w:rsidR="00251C0F" w:rsidRPr="00B575E8" w:rsidRDefault="00251C0F"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„Държавна собственост</w:t>
      </w:r>
      <w:r w:rsidR="0054745C" w:rsidRPr="00B575E8">
        <w:rPr>
          <w:rFonts w:ascii="Times New Roman" w:eastAsia="Calibri" w:hAnsi="Times New Roman" w:cs="Times New Roman"/>
        </w:rPr>
        <w:t xml:space="preserve"> и търговски дружества“.</w:t>
      </w:r>
    </w:p>
    <w:p w14:paraId="01C36DBA" w14:textId="77777777" w:rsidR="006C31C2" w:rsidRPr="00B575E8" w:rsidRDefault="006C31C2" w:rsidP="00684F47">
      <w:pPr>
        <w:spacing w:after="0" w:line="240" w:lineRule="auto"/>
        <w:ind w:firstLine="567"/>
        <w:jc w:val="both"/>
        <w:rPr>
          <w:rFonts w:ascii="Times New Roman" w:hAnsi="Times New Roman" w:cs="Times New Roman"/>
          <w:b/>
          <w:i/>
          <w:color w:val="AA2B1E" w:themeColor="accent2"/>
        </w:rPr>
      </w:pPr>
    </w:p>
    <w:p w14:paraId="5C7195D5" w14:textId="653D7521" w:rsidR="009A6549" w:rsidRPr="00B575E8" w:rsidRDefault="00B1144A" w:rsidP="00684F47">
      <w:pPr>
        <w:spacing w:after="0" w:line="240" w:lineRule="auto"/>
        <w:ind w:firstLine="567"/>
        <w:jc w:val="both"/>
        <w:rPr>
          <w:rFonts w:ascii="Times New Roman" w:hAnsi="Times New Roman" w:cs="Times New Roman"/>
          <w:b/>
          <w:i/>
          <w:color w:val="AA2B1E" w:themeColor="accent2"/>
        </w:rPr>
      </w:pPr>
      <w:r w:rsidRPr="00B575E8">
        <w:rPr>
          <w:rFonts w:ascii="Times New Roman" w:hAnsi="Times New Roman" w:cs="Times New Roman"/>
          <w:b/>
          <w:i/>
          <w:color w:val="AA2B1E" w:themeColor="accent2"/>
        </w:rPr>
        <w:t xml:space="preserve">2100.02.00 </w:t>
      </w:r>
      <w:r w:rsidR="009A6549" w:rsidRPr="00B575E8">
        <w:rPr>
          <w:rFonts w:ascii="Times New Roman" w:hAnsi="Times New Roman" w:cs="Times New Roman"/>
          <w:b/>
          <w:i/>
          <w:color w:val="AA2B1E" w:themeColor="accent2"/>
        </w:rPr>
        <w:t xml:space="preserve">ПОЛИТИКА </w:t>
      </w:r>
      <w:r w:rsidR="00A075A0" w:rsidRPr="00B575E8">
        <w:rPr>
          <w:rFonts w:ascii="Times New Roman" w:hAnsi="Times New Roman" w:cs="Times New Roman"/>
          <w:b/>
          <w:i/>
          <w:color w:val="AA2B1E" w:themeColor="accent2"/>
        </w:rPr>
        <w:t>З</w:t>
      </w:r>
      <w:r w:rsidR="009A6549" w:rsidRPr="00B575E8">
        <w:rPr>
          <w:rFonts w:ascii="Times New Roman" w:hAnsi="Times New Roman" w:cs="Times New Roman"/>
          <w:b/>
          <w:i/>
          <w:color w:val="AA2B1E" w:themeColor="accent2"/>
        </w:rPr>
        <w:t xml:space="preserve">А </w:t>
      </w:r>
      <w:r w:rsidR="003225FB" w:rsidRPr="00B575E8">
        <w:rPr>
          <w:rFonts w:ascii="Times New Roman" w:hAnsi="Times New Roman" w:cs="Times New Roman"/>
          <w:b/>
          <w:i/>
          <w:color w:val="AA2B1E" w:themeColor="accent2"/>
        </w:rPr>
        <w:t xml:space="preserve">ПОДОБРЯВАНЕ НА ИНВЕСТИЦИОННИЯ ПРОЦЕС, </w:t>
      </w:r>
      <w:r w:rsidR="00FF7894" w:rsidRPr="00B575E8">
        <w:rPr>
          <w:rFonts w:ascii="Times New Roman" w:hAnsi="Times New Roman" w:cs="Times New Roman"/>
          <w:b/>
          <w:i/>
          <w:color w:val="AA2B1E" w:themeColor="accent2"/>
        </w:rPr>
        <w:t>ПОДДЪРЖАНЕ,</w:t>
      </w:r>
      <w:r w:rsidR="000141F0" w:rsidRPr="00B575E8">
        <w:rPr>
          <w:rFonts w:ascii="Times New Roman" w:hAnsi="Times New Roman" w:cs="Times New Roman"/>
          <w:b/>
          <w:i/>
          <w:color w:val="AA2B1E" w:themeColor="accent2"/>
        </w:rPr>
        <w:t xml:space="preserve"> </w:t>
      </w:r>
      <w:r w:rsidR="00FF7894" w:rsidRPr="00B575E8">
        <w:rPr>
          <w:rFonts w:ascii="Times New Roman" w:hAnsi="Times New Roman" w:cs="Times New Roman"/>
          <w:b/>
          <w:i/>
          <w:color w:val="AA2B1E" w:themeColor="accent2"/>
        </w:rPr>
        <w:t>МОДЕРНИЗАЦИЯ И ИЗГРАЖДАНЕ НА ТЕХНИЧЕСКАТА ИНФРАСТРУКТУРА</w:t>
      </w:r>
    </w:p>
    <w:p w14:paraId="0C8DEC84" w14:textId="77777777" w:rsidR="009A6549" w:rsidRPr="00B575E8" w:rsidRDefault="003651C5" w:rsidP="00684F47">
      <w:pPr>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 xml:space="preserve">2100.02.01 </w:t>
      </w:r>
      <w:r w:rsidR="00A075A0" w:rsidRPr="00B575E8">
        <w:rPr>
          <w:rFonts w:ascii="Times New Roman" w:hAnsi="Times New Roman" w:cs="Times New Roman"/>
          <w:b/>
          <w:bCs/>
          <w:color w:val="4A7C2C" w:themeColor="accent4" w:themeShade="BF"/>
        </w:rPr>
        <w:t>Бюджетна програма</w:t>
      </w:r>
      <w:r w:rsidR="009A6549" w:rsidRPr="00B575E8">
        <w:rPr>
          <w:rFonts w:ascii="Times New Roman" w:hAnsi="Times New Roman" w:cs="Times New Roman"/>
          <w:b/>
          <w:color w:val="4A7C2C" w:themeColor="accent4" w:themeShade="BF"/>
        </w:rPr>
        <w:t xml:space="preserve"> „Рехабилитация и изграждане на пътна инфраструктура“</w:t>
      </w:r>
    </w:p>
    <w:p w14:paraId="3BB73927" w14:textId="77777777" w:rsidR="009A6549"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w:t>
      </w:r>
      <w:r w:rsidR="00DB5DC0" w:rsidRPr="00B575E8">
        <w:rPr>
          <w:rFonts w:ascii="Times New Roman" w:hAnsi="Times New Roman" w:cs="Times New Roman"/>
          <w:b/>
          <w:bCs/>
          <w:i/>
        </w:rPr>
        <w:t>вена</w:t>
      </w:r>
      <w:r w:rsidR="009A6549" w:rsidRPr="00B575E8">
        <w:rPr>
          <w:rFonts w:ascii="Times New Roman" w:hAnsi="Times New Roman" w:cs="Times New Roman"/>
          <w:b/>
          <w:bCs/>
          <w:i/>
        </w:rPr>
        <w:t>, участва</w:t>
      </w:r>
      <w:r w:rsidR="00DB5DC0" w:rsidRPr="00B575E8">
        <w:rPr>
          <w:rFonts w:ascii="Times New Roman" w:hAnsi="Times New Roman" w:cs="Times New Roman"/>
          <w:b/>
          <w:bCs/>
          <w:i/>
        </w:rPr>
        <w:t>щи</w:t>
      </w:r>
      <w:r w:rsidR="009A6549" w:rsidRPr="00B575E8">
        <w:rPr>
          <w:rFonts w:ascii="Times New Roman" w:hAnsi="Times New Roman" w:cs="Times New Roman"/>
          <w:b/>
          <w:bCs/>
          <w:i/>
        </w:rPr>
        <w:t xml:space="preserve"> в изпълнението на програмата:</w:t>
      </w:r>
    </w:p>
    <w:p w14:paraId="7F1865A8" w14:textId="56224B41" w:rsidR="009A6549" w:rsidRPr="00B575E8" w:rsidRDefault="008C6D5E"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w:t>
      </w:r>
      <w:r w:rsidR="0054745C" w:rsidRPr="00B575E8">
        <w:rPr>
          <w:rFonts w:ascii="Times New Roman" w:eastAsia="Calibri" w:hAnsi="Times New Roman" w:cs="Times New Roman"/>
        </w:rPr>
        <w:t xml:space="preserve">Водоснабдяване и канализация и </w:t>
      </w:r>
      <w:r w:rsidRPr="00B575E8">
        <w:rPr>
          <w:rFonts w:ascii="Times New Roman" w:eastAsia="Calibri" w:hAnsi="Times New Roman" w:cs="Times New Roman"/>
        </w:rPr>
        <w:t>благоустройствени дейности“</w:t>
      </w:r>
      <w:r w:rsidR="00031A63" w:rsidRPr="00B575E8">
        <w:rPr>
          <w:rFonts w:ascii="Times New Roman" w:eastAsia="Calibri" w:hAnsi="Times New Roman" w:cs="Times New Roman"/>
        </w:rPr>
        <w:t>;</w:t>
      </w:r>
    </w:p>
    <w:p w14:paraId="6600CBB9" w14:textId="77777777" w:rsidR="00632FA3" w:rsidRPr="00B575E8" w:rsidRDefault="009A6549"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Агенция „Пътна инфраструктура“</w:t>
      </w:r>
      <w:r w:rsidR="00DB5DC0" w:rsidRPr="00B575E8">
        <w:rPr>
          <w:rFonts w:ascii="Times New Roman" w:eastAsia="Calibri" w:hAnsi="Times New Roman" w:cs="Times New Roman"/>
        </w:rPr>
        <w:t>.</w:t>
      </w:r>
    </w:p>
    <w:p w14:paraId="47947569" w14:textId="77777777" w:rsidR="009A6549" w:rsidRPr="00B575E8" w:rsidRDefault="003651C5" w:rsidP="00684F47">
      <w:pPr>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 xml:space="preserve">2100.02.02 </w:t>
      </w:r>
      <w:r w:rsidR="00A075A0" w:rsidRPr="00B575E8">
        <w:rPr>
          <w:rFonts w:ascii="Times New Roman" w:hAnsi="Times New Roman" w:cs="Times New Roman"/>
          <w:b/>
          <w:bCs/>
          <w:color w:val="4A7C2C" w:themeColor="accent4" w:themeShade="BF"/>
        </w:rPr>
        <w:t xml:space="preserve">Бюджетна програма </w:t>
      </w:r>
      <w:r w:rsidR="009A6549" w:rsidRPr="00B575E8">
        <w:rPr>
          <w:rFonts w:ascii="Times New Roman" w:hAnsi="Times New Roman" w:cs="Times New Roman"/>
          <w:b/>
          <w:color w:val="4A7C2C" w:themeColor="accent4" w:themeShade="BF"/>
        </w:rPr>
        <w:t>„Устройств</w:t>
      </w:r>
      <w:r w:rsidR="00A64764" w:rsidRPr="00B575E8">
        <w:rPr>
          <w:rFonts w:ascii="Times New Roman" w:hAnsi="Times New Roman" w:cs="Times New Roman"/>
          <w:b/>
          <w:color w:val="4A7C2C" w:themeColor="accent4" w:themeShade="BF"/>
        </w:rPr>
        <w:t>о на територията</w:t>
      </w:r>
      <w:r w:rsidR="009A6549" w:rsidRPr="00B575E8">
        <w:rPr>
          <w:rFonts w:ascii="Times New Roman" w:hAnsi="Times New Roman" w:cs="Times New Roman"/>
          <w:b/>
          <w:color w:val="4A7C2C" w:themeColor="accent4" w:themeShade="BF"/>
        </w:rPr>
        <w:t xml:space="preserve">, </w:t>
      </w:r>
      <w:r w:rsidR="00456384" w:rsidRPr="00B575E8">
        <w:rPr>
          <w:rFonts w:ascii="Times New Roman" w:hAnsi="Times New Roman" w:cs="Times New Roman"/>
          <w:b/>
          <w:color w:val="4A7C2C" w:themeColor="accent4" w:themeShade="BF"/>
        </w:rPr>
        <w:t xml:space="preserve">благоустройство, </w:t>
      </w:r>
      <w:r w:rsidR="009A6549" w:rsidRPr="00B575E8">
        <w:rPr>
          <w:rFonts w:ascii="Times New Roman" w:hAnsi="Times New Roman" w:cs="Times New Roman"/>
          <w:b/>
          <w:color w:val="4A7C2C" w:themeColor="accent4" w:themeShade="BF"/>
        </w:rPr>
        <w:t>геозащита, водоснабдяване и канализация“</w:t>
      </w:r>
    </w:p>
    <w:p w14:paraId="25692AFE" w14:textId="77777777" w:rsidR="006A75F3"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4EA310B0" w14:textId="77777777" w:rsidR="009A6549" w:rsidRPr="00B575E8" w:rsidRDefault="009A6549"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w:t>
      </w:r>
      <w:r w:rsidR="00700FBD" w:rsidRPr="00B575E8">
        <w:rPr>
          <w:rFonts w:ascii="Times New Roman" w:eastAsia="Calibri" w:hAnsi="Times New Roman" w:cs="Times New Roman"/>
        </w:rPr>
        <w:t xml:space="preserve">Устройство на територията </w:t>
      </w:r>
      <w:r w:rsidR="008C6D5E" w:rsidRPr="00B575E8">
        <w:rPr>
          <w:rFonts w:ascii="Times New Roman" w:eastAsia="Calibri" w:hAnsi="Times New Roman" w:cs="Times New Roman"/>
        </w:rPr>
        <w:t>и административно-териториално устройство</w:t>
      </w:r>
      <w:r w:rsidRPr="00B575E8">
        <w:rPr>
          <w:rFonts w:ascii="Times New Roman" w:eastAsia="Calibri" w:hAnsi="Times New Roman" w:cs="Times New Roman"/>
        </w:rPr>
        <w:t>“</w:t>
      </w:r>
      <w:r w:rsidR="00DB5DC0" w:rsidRPr="00B575E8">
        <w:rPr>
          <w:rFonts w:ascii="Times New Roman" w:eastAsia="Calibri" w:hAnsi="Times New Roman" w:cs="Times New Roman"/>
        </w:rPr>
        <w:t>;</w:t>
      </w:r>
    </w:p>
    <w:p w14:paraId="60C4158A" w14:textId="17CC5FFA" w:rsidR="008C6D5E" w:rsidRPr="00B575E8" w:rsidRDefault="008C6D5E"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w:t>
      </w:r>
      <w:r w:rsidR="0054745C" w:rsidRPr="00B575E8">
        <w:rPr>
          <w:rFonts w:ascii="Times New Roman" w:eastAsia="Calibri" w:hAnsi="Times New Roman" w:cs="Times New Roman"/>
        </w:rPr>
        <w:t>Водоснабдяване и канализация</w:t>
      </w:r>
      <w:r w:rsidRPr="00B575E8">
        <w:rPr>
          <w:rFonts w:ascii="Times New Roman" w:eastAsia="Calibri" w:hAnsi="Times New Roman" w:cs="Times New Roman"/>
        </w:rPr>
        <w:t xml:space="preserve"> и благоустройствени дейности“;</w:t>
      </w:r>
    </w:p>
    <w:p w14:paraId="5AA015F4" w14:textId="77777777" w:rsidR="00015C44" w:rsidRPr="00B575E8" w:rsidRDefault="00015C44"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Агенция по геодезия, картография и кадастър.</w:t>
      </w:r>
    </w:p>
    <w:p w14:paraId="4A771452" w14:textId="77777777" w:rsidR="003225FB" w:rsidRPr="00B575E8" w:rsidRDefault="003225FB" w:rsidP="00684F47">
      <w:pPr>
        <w:spacing w:after="0" w:line="240" w:lineRule="auto"/>
        <w:ind w:firstLine="567"/>
        <w:contextualSpacing/>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 xml:space="preserve">2100.02.03 </w:t>
      </w:r>
      <w:r w:rsidRPr="00B575E8">
        <w:rPr>
          <w:rFonts w:ascii="Times New Roman" w:hAnsi="Times New Roman" w:cs="Times New Roman"/>
          <w:b/>
          <w:bCs/>
          <w:color w:val="4A7C2C" w:themeColor="accent4" w:themeShade="BF"/>
        </w:rPr>
        <w:t>Бюджетна програма</w:t>
      </w:r>
      <w:r w:rsidRPr="00B575E8">
        <w:rPr>
          <w:rFonts w:ascii="Times New Roman" w:hAnsi="Times New Roman" w:cs="Times New Roman"/>
          <w:b/>
          <w:color w:val="4A7C2C" w:themeColor="accent4" w:themeShade="BF"/>
        </w:rPr>
        <w:t xml:space="preserve"> „Нормативно регулиране и контрол на строителните продукти и инвестиционния процес в строителството“</w:t>
      </w:r>
    </w:p>
    <w:p w14:paraId="55537018" w14:textId="77777777" w:rsidR="003225FB" w:rsidRPr="00B575E8" w:rsidRDefault="003225FB"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7D002E8B" w14:textId="77777777" w:rsidR="003225FB" w:rsidRPr="00B575E8" w:rsidRDefault="003225FB" w:rsidP="00684F47">
      <w:pPr>
        <w:spacing w:after="0" w:line="240" w:lineRule="auto"/>
        <w:ind w:firstLine="567"/>
        <w:contextualSpacing/>
        <w:jc w:val="both"/>
        <w:rPr>
          <w:rFonts w:ascii="Times New Roman" w:hAnsi="Times New Roman" w:cs="Times New Roman"/>
        </w:rPr>
      </w:pPr>
      <w:r w:rsidRPr="00B575E8">
        <w:rPr>
          <w:rFonts w:ascii="Times New Roman" w:hAnsi="Times New Roman" w:cs="Times New Roman"/>
        </w:rPr>
        <w:t>Дирекция „Технически правила и норми“;</w:t>
      </w:r>
    </w:p>
    <w:p w14:paraId="0B0684EF" w14:textId="77777777" w:rsidR="003225FB" w:rsidRPr="00B575E8" w:rsidRDefault="003225FB" w:rsidP="00684F47">
      <w:pPr>
        <w:spacing w:after="0" w:line="240" w:lineRule="auto"/>
        <w:ind w:firstLine="567"/>
        <w:contextualSpacing/>
        <w:jc w:val="both"/>
        <w:rPr>
          <w:rFonts w:ascii="Times New Roman" w:hAnsi="Times New Roman" w:cs="Times New Roman"/>
        </w:rPr>
      </w:pPr>
      <w:r w:rsidRPr="00B575E8">
        <w:rPr>
          <w:rFonts w:ascii="Times New Roman" w:hAnsi="Times New Roman" w:cs="Times New Roman"/>
        </w:rPr>
        <w:t>Дирекция за национален строителен контрол.</w:t>
      </w:r>
    </w:p>
    <w:p w14:paraId="450527C8" w14:textId="77777777" w:rsidR="006C31C2" w:rsidRPr="00B575E8" w:rsidRDefault="006C31C2" w:rsidP="00684F47">
      <w:pPr>
        <w:spacing w:after="0" w:line="240" w:lineRule="auto"/>
        <w:ind w:firstLine="567"/>
        <w:jc w:val="both"/>
        <w:rPr>
          <w:rFonts w:ascii="Times New Roman" w:hAnsi="Times New Roman" w:cs="Times New Roman"/>
          <w:b/>
          <w:i/>
          <w:color w:val="AA2B1E" w:themeColor="accent2"/>
        </w:rPr>
      </w:pPr>
    </w:p>
    <w:p w14:paraId="142670CF" w14:textId="4323872A" w:rsidR="004A01FC" w:rsidRPr="00B575E8" w:rsidRDefault="004A01FC" w:rsidP="00684F47">
      <w:pPr>
        <w:spacing w:after="0" w:line="240" w:lineRule="auto"/>
        <w:ind w:firstLine="567"/>
        <w:jc w:val="both"/>
        <w:rPr>
          <w:rFonts w:ascii="Times New Roman" w:hAnsi="Times New Roman" w:cs="Times New Roman"/>
          <w:b/>
          <w:i/>
          <w:color w:val="AA2B1E" w:themeColor="accent2"/>
        </w:rPr>
      </w:pPr>
      <w:r w:rsidRPr="00B575E8">
        <w:rPr>
          <w:rFonts w:ascii="Times New Roman" w:hAnsi="Times New Roman" w:cs="Times New Roman"/>
          <w:b/>
          <w:i/>
          <w:color w:val="AA2B1E" w:themeColor="accent2"/>
        </w:rPr>
        <w:t>2100.0</w:t>
      </w:r>
      <w:r w:rsidR="006E643A" w:rsidRPr="00B575E8">
        <w:rPr>
          <w:rFonts w:ascii="Times New Roman" w:hAnsi="Times New Roman" w:cs="Times New Roman"/>
          <w:b/>
          <w:i/>
          <w:color w:val="AA2B1E" w:themeColor="accent2"/>
        </w:rPr>
        <w:t>3</w:t>
      </w:r>
      <w:r w:rsidRPr="00B575E8">
        <w:rPr>
          <w:rFonts w:ascii="Times New Roman" w:hAnsi="Times New Roman" w:cs="Times New Roman"/>
          <w:b/>
          <w:i/>
          <w:color w:val="AA2B1E" w:themeColor="accent2"/>
        </w:rPr>
        <w:t>.00</w:t>
      </w:r>
      <w:r w:rsidR="00B66819" w:rsidRPr="00B575E8">
        <w:rPr>
          <w:rFonts w:ascii="Times New Roman" w:hAnsi="Times New Roman" w:cs="Times New Roman"/>
          <w:b/>
          <w:i/>
          <w:color w:val="AA2B1E" w:themeColor="accent2"/>
        </w:rPr>
        <w:t xml:space="preserve"> </w:t>
      </w:r>
      <w:r w:rsidRPr="00B575E8">
        <w:rPr>
          <w:rFonts w:ascii="Times New Roman" w:hAnsi="Times New Roman" w:cs="Times New Roman"/>
          <w:b/>
          <w:i/>
          <w:color w:val="AA2B1E" w:themeColor="accent2"/>
        </w:rPr>
        <w:t>БЮДЖЕТНА ПРОГРАМА „ЕФЕКТИВНА АДМИНИСТРАЦИЯ И КООРДИНАЦИЯ“</w:t>
      </w:r>
    </w:p>
    <w:p w14:paraId="21C28094" w14:textId="77777777" w:rsidR="006A75F3"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3DCB7D44" w14:textId="77777777" w:rsidR="009A6549" w:rsidRPr="00B575E8" w:rsidRDefault="002403AD"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w:t>
      </w:r>
      <w:r w:rsidR="009A6549" w:rsidRPr="00B575E8">
        <w:rPr>
          <w:rFonts w:ascii="Times New Roman" w:eastAsia="Calibri" w:hAnsi="Times New Roman" w:cs="Times New Roman"/>
          <w:bCs/>
        </w:rPr>
        <w:t>Инспекторат</w:t>
      </w:r>
      <w:r w:rsidRPr="00B575E8">
        <w:rPr>
          <w:rFonts w:ascii="Times New Roman" w:eastAsia="Calibri" w:hAnsi="Times New Roman" w:cs="Times New Roman"/>
          <w:bCs/>
        </w:rPr>
        <w:t>“</w:t>
      </w:r>
      <w:r w:rsidR="00DB5DC0" w:rsidRPr="00B575E8">
        <w:rPr>
          <w:rFonts w:ascii="Times New Roman" w:eastAsia="Calibri" w:hAnsi="Times New Roman" w:cs="Times New Roman"/>
          <w:bCs/>
        </w:rPr>
        <w:t>;</w:t>
      </w:r>
    </w:p>
    <w:p w14:paraId="429168D4"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„Вътрешен одит“</w:t>
      </w:r>
      <w:r w:rsidR="00DB5DC0" w:rsidRPr="00B575E8">
        <w:rPr>
          <w:rFonts w:ascii="Times New Roman" w:eastAsia="Calibri" w:hAnsi="Times New Roman" w:cs="Times New Roman"/>
          <w:bCs/>
        </w:rPr>
        <w:t>;</w:t>
      </w:r>
    </w:p>
    <w:p w14:paraId="5F6F5FA9"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w:t>
      </w:r>
      <w:r w:rsidR="00700FBD" w:rsidRPr="00B575E8">
        <w:rPr>
          <w:rFonts w:ascii="Times New Roman" w:eastAsia="Calibri" w:hAnsi="Times New Roman" w:cs="Times New Roman"/>
          <w:bCs/>
        </w:rPr>
        <w:t>Административно обслужване и човешки ресурси</w:t>
      </w:r>
      <w:r w:rsidRPr="00B575E8">
        <w:rPr>
          <w:rFonts w:ascii="Times New Roman" w:eastAsia="Calibri" w:hAnsi="Times New Roman" w:cs="Times New Roman"/>
          <w:bCs/>
        </w:rPr>
        <w:t>“</w:t>
      </w:r>
      <w:r w:rsidR="00DB5DC0" w:rsidRPr="00B575E8">
        <w:rPr>
          <w:rFonts w:ascii="Times New Roman" w:eastAsia="Calibri" w:hAnsi="Times New Roman" w:cs="Times New Roman"/>
          <w:bCs/>
        </w:rPr>
        <w:t>;</w:t>
      </w:r>
    </w:p>
    <w:p w14:paraId="4EB5BDA5" w14:textId="77777777" w:rsidR="009A6549" w:rsidRPr="00B575E8" w:rsidRDefault="00700FBD"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„Финансово-стопански дейности</w:t>
      </w:r>
      <w:r w:rsidR="009A6549" w:rsidRPr="00B575E8">
        <w:rPr>
          <w:rFonts w:ascii="Times New Roman" w:eastAsia="Calibri" w:hAnsi="Times New Roman" w:cs="Times New Roman"/>
          <w:bCs/>
        </w:rPr>
        <w:t>“</w:t>
      </w:r>
      <w:r w:rsidR="00DB5DC0" w:rsidRPr="00B575E8">
        <w:rPr>
          <w:rFonts w:ascii="Times New Roman" w:eastAsia="Calibri" w:hAnsi="Times New Roman" w:cs="Times New Roman"/>
          <w:bCs/>
        </w:rPr>
        <w:t>;</w:t>
      </w:r>
    </w:p>
    <w:p w14:paraId="2D394852"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„Правна“</w:t>
      </w:r>
      <w:r w:rsidR="00DB5DC0" w:rsidRPr="00B575E8">
        <w:rPr>
          <w:rFonts w:ascii="Times New Roman" w:eastAsia="Calibri" w:hAnsi="Times New Roman" w:cs="Times New Roman"/>
          <w:bCs/>
        </w:rPr>
        <w:t>;</w:t>
      </w:r>
    </w:p>
    <w:p w14:paraId="0998426A"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w:t>
      </w:r>
      <w:r w:rsidR="00F66A31" w:rsidRPr="00B575E8">
        <w:rPr>
          <w:rFonts w:ascii="Times New Roman" w:eastAsia="Calibri" w:hAnsi="Times New Roman" w:cs="Times New Roman"/>
          <w:bCs/>
        </w:rPr>
        <w:t>Информационно обслужване и системи за с</w:t>
      </w:r>
      <w:r w:rsidRPr="00B575E8">
        <w:rPr>
          <w:rFonts w:ascii="Times New Roman" w:eastAsia="Calibri" w:hAnsi="Times New Roman" w:cs="Times New Roman"/>
          <w:bCs/>
        </w:rPr>
        <w:t>игурност“</w:t>
      </w:r>
      <w:r w:rsidR="00DB5DC0" w:rsidRPr="00B575E8">
        <w:rPr>
          <w:rFonts w:ascii="Times New Roman" w:eastAsia="Calibri" w:hAnsi="Times New Roman" w:cs="Times New Roman"/>
          <w:bCs/>
        </w:rPr>
        <w:t>;</w:t>
      </w:r>
    </w:p>
    <w:p w14:paraId="3138A112"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„Обществени поръчки“</w:t>
      </w:r>
      <w:r w:rsidR="00DB5DC0" w:rsidRPr="00B575E8">
        <w:rPr>
          <w:rFonts w:ascii="Times New Roman" w:eastAsia="Calibri" w:hAnsi="Times New Roman" w:cs="Times New Roman"/>
          <w:bCs/>
        </w:rPr>
        <w:t>;</w:t>
      </w:r>
    </w:p>
    <w:p w14:paraId="6487EABB"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w:t>
      </w:r>
      <w:r w:rsidR="00700FBD" w:rsidRPr="00B575E8">
        <w:rPr>
          <w:rFonts w:ascii="Times New Roman" w:eastAsia="Calibri" w:hAnsi="Times New Roman" w:cs="Times New Roman"/>
          <w:bCs/>
        </w:rPr>
        <w:t xml:space="preserve">кция „Връзки с обществеността, </w:t>
      </w:r>
      <w:r w:rsidRPr="00B575E8">
        <w:rPr>
          <w:rFonts w:ascii="Times New Roman" w:eastAsia="Calibri" w:hAnsi="Times New Roman" w:cs="Times New Roman"/>
          <w:bCs/>
        </w:rPr>
        <w:t>протокол</w:t>
      </w:r>
      <w:r w:rsidR="00700FBD" w:rsidRPr="00B575E8">
        <w:rPr>
          <w:rFonts w:ascii="Times New Roman" w:eastAsia="Calibri" w:hAnsi="Times New Roman" w:cs="Times New Roman"/>
          <w:bCs/>
        </w:rPr>
        <w:t xml:space="preserve"> и международно сътрудничество</w:t>
      </w:r>
      <w:r w:rsidRPr="00B575E8">
        <w:rPr>
          <w:rFonts w:ascii="Times New Roman" w:eastAsia="Calibri" w:hAnsi="Times New Roman" w:cs="Times New Roman"/>
          <w:bCs/>
        </w:rPr>
        <w:t>“</w:t>
      </w:r>
      <w:r w:rsidR="00015C44" w:rsidRPr="00B575E8">
        <w:rPr>
          <w:rFonts w:ascii="Times New Roman" w:eastAsia="Calibri" w:hAnsi="Times New Roman" w:cs="Times New Roman"/>
          <w:bCs/>
        </w:rPr>
        <w:t>;</w:t>
      </w:r>
    </w:p>
    <w:p w14:paraId="4D44F4CE" w14:textId="77777777" w:rsidR="00015C44" w:rsidRPr="00B575E8" w:rsidRDefault="00015C44"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Главна дирекция „Гражданска регистрация и административно обслужване“</w:t>
      </w:r>
    </w:p>
    <w:p w14:paraId="697059C0" w14:textId="77777777" w:rsidR="00E254FB" w:rsidRPr="00B575E8" w:rsidRDefault="00E254FB" w:rsidP="00684F47">
      <w:pPr>
        <w:spacing w:after="0" w:line="240" w:lineRule="auto"/>
        <w:ind w:firstLine="567"/>
        <w:contextualSpacing/>
        <w:jc w:val="both"/>
        <w:rPr>
          <w:rFonts w:ascii="Times New Roman" w:eastAsia="Calibri" w:hAnsi="Times New Roman" w:cs="Times New Roman"/>
          <w:bCs/>
        </w:rPr>
      </w:pPr>
    </w:p>
    <w:p w14:paraId="4180D132" w14:textId="5B0F2099" w:rsidR="00773445" w:rsidRPr="00B575E8" w:rsidRDefault="00773445" w:rsidP="00684F47">
      <w:pPr>
        <w:tabs>
          <w:tab w:val="left" w:pos="993"/>
        </w:tabs>
        <w:spacing w:after="0" w:line="240" w:lineRule="auto"/>
        <w:ind w:left="567"/>
        <w:jc w:val="both"/>
        <w:rPr>
          <w:rFonts w:ascii="Times New Roman" w:hAnsi="Times New Roman"/>
          <w:b/>
          <w:i/>
          <w:color w:val="0000CC"/>
          <w:sz w:val="24"/>
        </w:rPr>
      </w:pPr>
      <w:bookmarkStart w:id="1" w:name="_Toc61175770"/>
      <w:bookmarkStart w:id="2" w:name="_Toc85018144"/>
      <w:bookmarkEnd w:id="0"/>
    </w:p>
    <w:p w14:paraId="2C912AEF" w14:textId="578FC4E1" w:rsidR="006C31C2" w:rsidRPr="00B575E8" w:rsidRDefault="006C31C2" w:rsidP="00684F47">
      <w:pPr>
        <w:tabs>
          <w:tab w:val="left" w:pos="993"/>
        </w:tabs>
        <w:spacing w:after="0" w:line="240" w:lineRule="auto"/>
        <w:ind w:left="567"/>
        <w:jc w:val="both"/>
        <w:rPr>
          <w:rFonts w:ascii="Times New Roman" w:hAnsi="Times New Roman"/>
          <w:b/>
          <w:i/>
          <w:color w:val="0000CC"/>
          <w:sz w:val="24"/>
        </w:rPr>
      </w:pPr>
      <w:r w:rsidRPr="00B575E8">
        <w:rPr>
          <w:rFonts w:ascii="Times New Roman" w:hAnsi="Times New Roman"/>
          <w:b/>
          <w:i/>
          <w:color w:val="0000CC"/>
          <w:sz w:val="24"/>
        </w:rPr>
        <w:lastRenderedPageBreak/>
        <w:t xml:space="preserve">Визия за развитието на политиките </w:t>
      </w:r>
    </w:p>
    <w:p w14:paraId="5828F08F" w14:textId="77777777" w:rsidR="006C31C2" w:rsidRPr="00B575E8" w:rsidRDefault="006C31C2" w:rsidP="00684F47">
      <w:pPr>
        <w:spacing w:after="0" w:line="240" w:lineRule="auto"/>
        <w:ind w:left="567"/>
        <w:jc w:val="both"/>
        <w:rPr>
          <w:rFonts w:ascii="Times New Roman" w:hAnsi="Times New Roman" w:cs="Times New Roman"/>
          <w:b/>
          <w:i/>
          <w:color w:val="AA2B1E" w:themeColor="accent2"/>
          <w:lang w:val="en-US"/>
        </w:rPr>
      </w:pPr>
    </w:p>
    <w:tbl>
      <w:tblPr>
        <w:tblStyle w:val="TableGrid"/>
        <w:tblW w:w="0" w:type="auto"/>
        <w:tblInd w:w="108" w:type="dxa"/>
        <w:tblLook w:val="04A0" w:firstRow="1" w:lastRow="0" w:firstColumn="1" w:lastColumn="0" w:noHBand="0" w:noVBand="1"/>
      </w:tblPr>
      <w:tblGrid>
        <w:gridCol w:w="9946"/>
      </w:tblGrid>
      <w:tr w:rsidR="006C31C2" w:rsidRPr="00B575E8" w14:paraId="0FD362AB" w14:textId="77777777" w:rsidTr="00837111">
        <w:trPr>
          <w:trHeight w:val="281"/>
        </w:trPr>
        <w:tc>
          <w:tcPr>
            <w:tcW w:w="10094" w:type="dxa"/>
          </w:tcPr>
          <w:p w14:paraId="35A180B5" w14:textId="77777777" w:rsidR="006C31C2" w:rsidRPr="00B575E8" w:rsidRDefault="006C31C2" w:rsidP="00684F47">
            <w:pPr>
              <w:ind w:left="34"/>
              <w:jc w:val="both"/>
              <w:rPr>
                <w:b/>
                <w:i/>
                <w:color w:val="AA2B1E" w:themeColor="accent2"/>
                <w:sz w:val="22"/>
                <w:szCs w:val="22"/>
              </w:rPr>
            </w:pPr>
            <w:r w:rsidRPr="00B575E8">
              <w:rPr>
                <w:b/>
                <w:i/>
                <w:color w:val="AA2B1E" w:themeColor="accent2"/>
                <w:sz w:val="22"/>
                <w:szCs w:val="22"/>
              </w:rPr>
              <w:t>2100.01.00 ПОЛИТИКА ЗА ИНТЕГРИРАНО РАЗВИТИЕ НА РЕГИОНИТЕ ЗА ПОСТИГАНЕ НА РАСТЕЖ И ПОДОБРЯВАНЕ КАЧЕСТВОТО НА ЖИЗНЕНАТА СРЕДА</w:t>
            </w:r>
          </w:p>
        </w:tc>
      </w:tr>
    </w:tbl>
    <w:p w14:paraId="3B7CF577" w14:textId="77777777" w:rsidR="006C31C2" w:rsidRPr="00B575E8" w:rsidRDefault="006C31C2" w:rsidP="00684F47">
      <w:pPr>
        <w:spacing w:after="0" w:line="240" w:lineRule="auto"/>
        <w:jc w:val="both"/>
        <w:rPr>
          <w:rFonts w:ascii="Times New Roman" w:hAnsi="Times New Roman" w:cs="Times New Roman"/>
          <w:b/>
          <w:i/>
          <w:color w:val="0000CC"/>
          <w:sz w:val="14"/>
          <w:lang w:val="en-US"/>
        </w:rPr>
      </w:pPr>
    </w:p>
    <w:p w14:paraId="1CF0F2A0" w14:textId="37FCCC73" w:rsidR="00E45B85" w:rsidRPr="00B575E8" w:rsidRDefault="00E45B85" w:rsidP="00684F47">
      <w:pPr>
        <w:tabs>
          <w:tab w:val="left" w:pos="851"/>
          <w:tab w:val="left" w:pos="993"/>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се основава на принципа за ефективно управление и изпълнение, укрепване на сътрудничеството и комуникацията с партньорите и заинтересованите страни, гарантиране на прозрачност в работата и преодоляване на корупционните практики и се осъществява чрез Оперативна програма „Региони в растеж“ 2014-2020 и Програма „Развитие на регионите“ 2021-2027 и Националния план за възстановяване и устойчивост</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Политиката съдейства за общото икономическо и социално развитие на страната и развитието на териториалното сътрудничество, с цел постигане на интелигентен, устойчив и приобщаващ растеж и висока заетост. Политиката е насочена към извършване на целенасочени промени в условията за живот и труд в районите, административно-териториалните и териториалните единици, чрез взаимосвързани действия в икономическата и социалната сфера, в съответствие с изискванията за опазване на околната среда и защитата срещу всички форми на дискриминация.</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 xml:space="preserve">Политиката е интегрирана по своя характер и тясно свързана със секторните политики. </w:t>
      </w:r>
    </w:p>
    <w:p w14:paraId="660E48F8" w14:textId="77777777" w:rsidR="00E45B85" w:rsidRPr="00B575E8" w:rsidRDefault="00E45B85" w:rsidP="00684F47">
      <w:pPr>
        <w:tabs>
          <w:tab w:val="left" w:pos="851"/>
          <w:tab w:val="left" w:pos="993"/>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Политиката в областта на интегрирано развитие на регионите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14:paraId="4D122C75" w14:textId="77777777" w:rsidR="00E45B85" w:rsidRPr="00B575E8" w:rsidRDefault="00E45B85" w:rsidP="00684F47">
      <w:pPr>
        <w:tabs>
          <w:tab w:val="left" w:pos="851"/>
          <w:tab w:val="left" w:pos="993"/>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Желаният резултат ще се постигне чрез интегрирани действия в различни области на развитие, насочени в един фокус – сближаване.</w:t>
      </w:r>
    </w:p>
    <w:p w14:paraId="4D406097" w14:textId="77777777" w:rsidR="00E45B85" w:rsidRPr="00B575E8" w:rsidRDefault="00E45B85" w:rsidP="00684F47">
      <w:pPr>
        <w:tabs>
          <w:tab w:val="left" w:pos="851"/>
          <w:tab w:val="left" w:pos="993"/>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14:paraId="376FB8D4" w14:textId="77777777" w:rsidR="006C31C2" w:rsidRPr="00B575E8" w:rsidRDefault="006C31C2" w:rsidP="00684F47">
      <w:pPr>
        <w:tabs>
          <w:tab w:val="left" w:pos="851"/>
          <w:tab w:val="left" w:pos="993"/>
        </w:tabs>
        <w:spacing w:after="0" w:line="240" w:lineRule="auto"/>
        <w:ind w:firstLine="567"/>
        <w:jc w:val="both"/>
        <w:rPr>
          <w:rFonts w:ascii="Times New Roman" w:hAnsi="Times New Roman"/>
          <w:b/>
          <w:i/>
          <w:color w:val="0000CC"/>
        </w:rPr>
      </w:pPr>
      <w:r w:rsidRPr="00B575E8">
        <w:rPr>
          <w:rFonts w:ascii="Times New Roman" w:hAnsi="Times New Roman"/>
          <w:b/>
          <w:i/>
          <w:color w:val="0000CC"/>
        </w:rPr>
        <w:t xml:space="preserve">Визия за развитието на политиката </w:t>
      </w:r>
    </w:p>
    <w:p w14:paraId="24F17D62" w14:textId="77777777" w:rsidR="00E45B85" w:rsidRPr="00B575E8" w:rsidRDefault="00E45B85" w:rsidP="00684F47">
      <w:pPr>
        <w:keepNext/>
        <w:tabs>
          <w:tab w:val="left" w:pos="709"/>
          <w:tab w:val="left" w:pos="1134"/>
        </w:tabs>
        <w:spacing w:after="0" w:line="240" w:lineRule="auto"/>
        <w:ind w:firstLine="567"/>
        <w:jc w:val="both"/>
        <w:outlineLvl w:val="0"/>
        <w:rPr>
          <w:rFonts w:ascii="Times New Roman" w:eastAsia="Times New Roman" w:hAnsi="Times New Roman" w:cs="Times New Roman"/>
          <w:lang w:val="en-US" w:eastAsia="bg-BG"/>
        </w:rPr>
      </w:pPr>
      <w:r w:rsidRPr="00B575E8">
        <w:rPr>
          <w:rFonts w:ascii="Times New Roman" w:eastAsia="Times New Roman" w:hAnsi="Times New Roman" w:cs="Times New Roman"/>
          <w:lang w:eastAsia="bg-BG"/>
        </w:rPr>
        <w:t xml:space="preserve">Визията за развитието на политиката е тясно обвързана с мерките, определени в Приоритет 5 „Балансирано регионално развитие“ от програмата за управление на Правителството на Република България,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14:paraId="5F6FCEE2" w14:textId="3ABB27C0" w:rsidR="006C31C2" w:rsidRPr="00B575E8" w:rsidRDefault="00773445" w:rsidP="00684F47">
      <w:pPr>
        <w:keepNext/>
        <w:tabs>
          <w:tab w:val="left" w:pos="709"/>
          <w:tab w:val="left" w:pos="1134"/>
        </w:tabs>
        <w:spacing w:after="0" w:line="240" w:lineRule="auto"/>
        <w:ind w:firstLine="567"/>
        <w:jc w:val="both"/>
        <w:outlineLvl w:val="0"/>
        <w:rPr>
          <w:rFonts w:ascii="Times New Roman" w:eastAsia="Times New Roman" w:hAnsi="Times New Roman" w:cs="Times New Roman"/>
          <w:lang w:eastAsia="bg-BG"/>
        </w:rPr>
      </w:pPr>
      <w:r w:rsidRPr="00B575E8">
        <w:rPr>
          <w:rFonts w:ascii="Times New Roman" w:eastAsia="Times New Roman" w:hAnsi="Times New Roman" w:cs="Times New Roman"/>
          <w:b/>
          <w:i/>
          <w:lang w:eastAsia="bg-BG"/>
        </w:rPr>
        <w:t xml:space="preserve">Министърът, чрез </w:t>
      </w:r>
      <w:r w:rsidR="006C31C2" w:rsidRPr="00B575E8">
        <w:rPr>
          <w:rFonts w:ascii="Times New Roman" w:eastAsia="Times New Roman" w:hAnsi="Times New Roman" w:cs="Times New Roman"/>
          <w:b/>
          <w:i/>
          <w:lang w:eastAsia="bg-BG"/>
        </w:rPr>
        <w:t>Главна дирекция „Стратегическо планиране и програми за регионално развитие“</w:t>
      </w:r>
      <w:r w:rsidR="00154CCB" w:rsidRPr="00B575E8">
        <w:rPr>
          <w:rFonts w:ascii="Times New Roman" w:eastAsia="Times New Roman" w:hAnsi="Times New Roman" w:cs="Times New Roman"/>
          <w:b/>
          <w:i/>
          <w:lang w:eastAsia="bg-BG"/>
        </w:rPr>
        <w:t>,</w:t>
      </w:r>
      <w:r w:rsidR="006C31C2" w:rsidRPr="00B575E8">
        <w:rPr>
          <w:rFonts w:ascii="Times New Roman" w:eastAsia="Times New Roman" w:hAnsi="Times New Roman" w:cs="Times New Roman"/>
          <w:lang w:eastAsia="bg-BG"/>
        </w:rPr>
        <w:t xml:space="preserve">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w:t>
      </w:r>
      <w:r w:rsidR="006C31C2" w:rsidRPr="00B575E8">
        <w:rPr>
          <w:rFonts w:ascii="Times New Roman" w:eastAsia="Times New Roman" w:hAnsi="Times New Roman" w:cs="Times New Roman"/>
          <w:lang w:val="en-US" w:eastAsia="bg-BG"/>
        </w:rPr>
        <w:t>,</w:t>
      </w:r>
      <w:r w:rsidR="006C31C2" w:rsidRPr="00B575E8">
        <w:rPr>
          <w:rFonts w:ascii="Times New Roman" w:eastAsia="Times New Roman" w:hAnsi="Times New Roman" w:cs="Times New Roman"/>
          <w:lang w:eastAsia="bg-BG"/>
        </w:rPr>
        <w:t xml:space="preserve">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r w:rsidR="006C31C2" w:rsidRPr="00B575E8">
        <w:rPr>
          <w:rFonts w:ascii="Times New Roman" w:eastAsia="Times New Roman" w:hAnsi="Times New Roman" w:cs="Times New Roman"/>
          <w:lang w:val="en-US" w:eastAsia="bg-BG"/>
        </w:rPr>
        <w:t xml:space="preserve"> </w:t>
      </w:r>
      <w:r w:rsidR="006C31C2" w:rsidRPr="00B575E8">
        <w:rPr>
          <w:rFonts w:ascii="Times New Roman" w:eastAsia="Times New Roman" w:hAnsi="Times New Roman" w:cs="Times New Roman"/>
          <w:lang w:eastAsia="bg-BG"/>
        </w:rPr>
        <w:t xml:space="preserve">Развитието на политиката обхваща и: </w:t>
      </w:r>
    </w:p>
    <w:p w14:paraId="12ABA0F8" w14:textId="77777777"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 xml:space="preserve">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в административно – териториалните и в териториалните единици; </w:t>
      </w:r>
    </w:p>
    <w:p w14:paraId="15AB0E4E" w14:textId="04DC4E11"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разработване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14:paraId="50948FC7" w14:textId="77777777"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p>
    <w:p w14:paraId="6E5C9D1B" w14:textId="38C4A77C" w:rsidR="006C31C2" w:rsidRPr="00B575E8" w:rsidRDefault="00773445" w:rsidP="00684F47">
      <w:pPr>
        <w:keepNext/>
        <w:tabs>
          <w:tab w:val="left" w:pos="709"/>
          <w:tab w:val="left" w:pos="1134"/>
        </w:tabs>
        <w:spacing w:after="0" w:line="240" w:lineRule="auto"/>
        <w:ind w:firstLine="567"/>
        <w:jc w:val="both"/>
        <w:outlineLvl w:val="0"/>
        <w:rPr>
          <w:rFonts w:ascii="Times New Roman" w:eastAsia="Times New Roman" w:hAnsi="Times New Roman" w:cs="Times New Roman"/>
          <w:lang w:eastAsia="bg-BG"/>
        </w:rPr>
      </w:pPr>
      <w:r w:rsidRPr="00B575E8">
        <w:rPr>
          <w:rFonts w:ascii="Times New Roman" w:eastAsia="Times New Roman" w:hAnsi="Times New Roman" w:cs="Times New Roman"/>
          <w:b/>
          <w:bCs/>
          <w:i/>
          <w:iCs/>
          <w:lang w:eastAsia="bg-BG"/>
        </w:rPr>
        <w:t xml:space="preserve">Министърът, чрез </w:t>
      </w:r>
      <w:r w:rsidR="006C31C2" w:rsidRPr="00B575E8">
        <w:rPr>
          <w:rFonts w:ascii="Times New Roman" w:eastAsia="Times New Roman" w:hAnsi="Times New Roman" w:cs="Times New Roman"/>
          <w:b/>
          <w:bCs/>
          <w:i/>
          <w:iCs/>
          <w:lang w:eastAsia="bg-BG"/>
        </w:rPr>
        <w:t>Дирекция „Управление на териториалното сътрудничество“</w:t>
      </w:r>
      <w:r w:rsidR="00154CCB" w:rsidRPr="00B575E8">
        <w:rPr>
          <w:rFonts w:ascii="Times New Roman" w:eastAsia="Times New Roman" w:hAnsi="Times New Roman" w:cs="Times New Roman"/>
          <w:b/>
          <w:bCs/>
          <w:i/>
          <w:iCs/>
          <w:lang w:eastAsia="bg-BG"/>
        </w:rPr>
        <w:t>,</w:t>
      </w:r>
      <w:r w:rsidR="006C31C2" w:rsidRPr="00B575E8">
        <w:rPr>
          <w:rFonts w:ascii="Times New Roman" w:eastAsia="Times New Roman" w:hAnsi="Times New Roman" w:cs="Times New Roman"/>
          <w:lang w:eastAsia="bg-BG"/>
        </w:rPr>
        <w:t xml:space="preserve"> провежда политиката като се стреми към:</w:t>
      </w:r>
    </w:p>
    <w:p w14:paraId="72041083" w14:textId="77777777"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Устойчиво развитие на трансграничните региони в подкрепа на усилията за разширено европейско сътрудничество и интеграция;</w:t>
      </w:r>
    </w:p>
    <w:p w14:paraId="20FA6D99" w14:textId="77777777"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lastRenderedPageBreak/>
        <w:t>Организиране и координация на цялостния процес при изпълнението на проектите и програмите по европейско териториално сътрудничество (вкл. програмиране, наблюдение, контрол, оценка на риска, оценка на програмите, финансово управление и др.);</w:t>
      </w:r>
    </w:p>
    <w:p w14:paraId="424B51BC" w14:textId="77777777" w:rsidR="006C31C2" w:rsidRPr="00B575E8" w:rsidRDefault="006C31C2" w:rsidP="00BD27C2">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Укрепване на капацитета на структурите по програмите за европейско териториално сътрудничество, в които Република България участва.</w:t>
      </w:r>
    </w:p>
    <w:p w14:paraId="5E8B7A41" w14:textId="77777777" w:rsidR="006C31C2" w:rsidRPr="00B575E8" w:rsidRDefault="006C31C2" w:rsidP="00BD27C2">
      <w:pPr>
        <w:tabs>
          <w:tab w:val="left" w:pos="709"/>
          <w:tab w:val="left" w:pos="851"/>
        </w:tabs>
        <w:spacing w:after="0" w:line="240" w:lineRule="auto"/>
        <w:ind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 xml:space="preserve">Политиката се усъвършенства чрез постигане на интегрирано устойчиво развитие на регионите в България на основата на балансирано </w:t>
      </w:r>
      <w:r w:rsidRPr="00B575E8">
        <w:rPr>
          <w:rFonts w:ascii="Times New Roman" w:eastAsia="Times New Roman" w:hAnsi="Times New Roman"/>
          <w:b/>
          <w:i/>
          <w:color w:val="000000" w:themeColor="text1"/>
          <w:lang w:eastAsia="bg-BG"/>
        </w:rPr>
        <w:t>административно-териториално устройство, ефективна децентрализация на държавното управление, подкрепа и усъвършенстване на местното самоуправление</w:t>
      </w:r>
      <w:r w:rsidRPr="00B575E8">
        <w:rPr>
          <w:rFonts w:ascii="Times New Roman" w:eastAsia="Times New Roman" w:hAnsi="Times New Roman"/>
          <w:color w:val="000000" w:themeColor="text1"/>
          <w:lang w:eastAsia="bg-BG"/>
        </w:rPr>
        <w:t xml:space="preserve"> и насърчаване на доброто демократично управление в контекста на европейските принципи и стандарти за качество.</w:t>
      </w:r>
    </w:p>
    <w:p w14:paraId="27DDEB1A" w14:textId="77777777" w:rsidR="006C31C2" w:rsidRPr="00B575E8" w:rsidRDefault="006C31C2" w:rsidP="00BD27C2">
      <w:pPr>
        <w:spacing w:after="0" w:line="240" w:lineRule="auto"/>
        <w:ind w:firstLine="567"/>
        <w:jc w:val="both"/>
        <w:rPr>
          <w:rFonts w:ascii="Times New Roman" w:eastAsia="Calibri" w:hAnsi="Times New Roman" w:cs="Times New Roman"/>
        </w:rPr>
      </w:pPr>
      <w:r w:rsidRPr="00B575E8">
        <w:rPr>
          <w:rFonts w:ascii="Times New Roman" w:eastAsia="Calibri" w:hAnsi="Times New Roman" w:cs="Times New Roman"/>
        </w:rPr>
        <w:t>По отношение на дейността, свързана с</w:t>
      </w:r>
      <w:r w:rsidRPr="00B575E8">
        <w:rPr>
          <w:rFonts w:ascii="Times New Roman" w:eastAsia="Calibri" w:hAnsi="Times New Roman" w:cs="Times New Roman"/>
          <w:b/>
          <w:i/>
        </w:rPr>
        <w:t xml:space="preserve"> обновяване на жилищния сграден фонд,</w:t>
      </w:r>
      <w:r w:rsidRPr="00B575E8">
        <w:rPr>
          <w:rFonts w:ascii="Times New Roman" w:eastAsia="Calibri" w:hAnsi="Times New Roman" w:cs="Times New Roman"/>
        </w:rPr>
        <w:t xml:space="preserve"> с</w:t>
      </w:r>
      <w:r w:rsidRPr="00B575E8">
        <w:rPr>
          <w:rFonts w:ascii="Times New Roman" w:eastAsia="Times New Roman" w:hAnsi="Times New Roman" w:cs="Times New Roman"/>
          <w:sz w:val="24"/>
          <w:szCs w:val="24"/>
          <w:lang w:eastAsia="bg-BG"/>
        </w:rPr>
        <w:t xml:space="preserve">тремежът е към </w:t>
      </w:r>
      <w:r w:rsidRPr="00B575E8">
        <w:rPr>
          <w:rFonts w:ascii="Times New Roman" w:eastAsia="Calibri" w:hAnsi="Times New Roman" w:cs="Times New Roman"/>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14:paraId="0E75E384" w14:textId="77777777" w:rsidR="000864C8" w:rsidRPr="00B575E8" w:rsidRDefault="000864C8" w:rsidP="00BD27C2">
      <w:pPr>
        <w:spacing w:after="0" w:line="240" w:lineRule="auto"/>
        <w:ind w:firstLine="567"/>
        <w:jc w:val="both"/>
        <w:rPr>
          <w:rFonts w:ascii="Times New Roman" w:hAnsi="Times New Roman" w:cs="Times New Roman"/>
          <w:b/>
          <w:i/>
          <w:color w:val="0000CC"/>
          <w:lang w:val="en-US"/>
        </w:rPr>
      </w:pPr>
      <w:r w:rsidRPr="00B575E8">
        <w:rPr>
          <w:rFonts w:ascii="Times New Roman" w:hAnsi="Times New Roman" w:cs="Times New Roman"/>
          <w:b/>
          <w:i/>
          <w:color w:val="0000CC"/>
        </w:rPr>
        <w:t>Стратегически цели</w:t>
      </w:r>
    </w:p>
    <w:p w14:paraId="5BA5EC0F" w14:textId="77777777" w:rsidR="00925049" w:rsidRPr="00B575E8" w:rsidRDefault="00925049"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регионите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075DE2A1" w14:textId="77777777" w:rsidR="00925049" w:rsidRPr="00B575E8" w:rsidRDefault="00925049"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регионите и опазване на околната среда;</w:t>
      </w:r>
    </w:p>
    <w:p w14:paraId="37CBF289" w14:textId="77777777" w:rsidR="00925049" w:rsidRPr="00B575E8" w:rsidRDefault="00925049"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26244684" w14:textId="77777777" w:rsidR="00925049" w:rsidRPr="00B575E8" w:rsidRDefault="00925049"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регионите и качествот</w:t>
      </w:r>
      <w:r w:rsidR="00653F29" w:rsidRPr="00B575E8">
        <w:rPr>
          <w:rFonts w:ascii="Times New Roman" w:eastAsia="Times New Roman" w:hAnsi="Times New Roman" w:cs="Times New Roman"/>
          <w:color w:val="000000" w:themeColor="text1"/>
          <w:lang w:eastAsia="bg-BG"/>
        </w:rPr>
        <w:t>о на средата в населените места;</w:t>
      </w:r>
    </w:p>
    <w:p w14:paraId="2513C641" w14:textId="2CCA9584" w:rsidR="00D13BEE" w:rsidRPr="00B575E8" w:rsidRDefault="00D13BEE" w:rsidP="00BD27C2">
      <w:pPr>
        <w:pStyle w:val="ListParagraph"/>
        <w:numPr>
          <w:ilvl w:val="0"/>
          <w:numId w:val="14"/>
        </w:numPr>
        <w:tabs>
          <w:tab w:val="clear" w:pos="720"/>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Предоставяне на възможност на регионите и хората да се справят със социалните, икономическите и екологичните последици от прехода към целите на Съюза за 2030 в областта на енергетиката и климата и към неутрална по отношение на климата икономика на Съюза до 2050 въз основа на Парижкото споразумение.</w:t>
      </w:r>
    </w:p>
    <w:p w14:paraId="7AEBC63C" w14:textId="77777777" w:rsidR="00FE4A54" w:rsidRPr="00B575E8" w:rsidRDefault="00FE4A54" w:rsidP="00BD27C2">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p>
    <w:p w14:paraId="4220F4B1" w14:textId="60B4C292" w:rsidR="00FE4A54" w:rsidRPr="00B575E8" w:rsidRDefault="00FE4A54" w:rsidP="00BD27C2">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14:paraId="314347DC" w14:textId="77777777" w:rsidR="006270E8" w:rsidRPr="00B575E8" w:rsidRDefault="006270E8"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hAnsi="Times New Roman" w:cs="Times New Roman"/>
        </w:rPr>
        <w:t>Създаване на съвременна нормативна база, подобрена междуинституционална координация и сътрудничество със заинтересованите страни,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 децентрализацията и развитието на местното самоуправление и местната демокрация</w:t>
      </w:r>
      <w:r w:rsidR="000C1CC2" w:rsidRPr="00B575E8">
        <w:rPr>
          <w:rFonts w:ascii="Times New Roman" w:hAnsi="Times New Roman" w:cs="Times New Roman"/>
        </w:rPr>
        <w:t>;</w:t>
      </w:r>
    </w:p>
    <w:p w14:paraId="195ABECB" w14:textId="77777777" w:rsidR="000C1CC2" w:rsidRPr="00B575E8" w:rsidRDefault="000C1CC2"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жизнената среда.</w:t>
      </w:r>
    </w:p>
    <w:p w14:paraId="7EFC8AC0" w14:textId="6E89ADC1" w:rsidR="00FC71FD" w:rsidRPr="00B575E8" w:rsidRDefault="000C1CC2"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ѝ проблеми.</w:t>
      </w:r>
    </w:p>
    <w:p w14:paraId="3963F1B2" w14:textId="77777777" w:rsidR="000864C8" w:rsidRPr="00B575E8" w:rsidRDefault="000864C8" w:rsidP="00BD27C2">
      <w:pPr>
        <w:tabs>
          <w:tab w:val="num" w:pos="851"/>
        </w:tabs>
        <w:spacing w:after="0" w:line="240" w:lineRule="auto"/>
        <w:ind w:firstLine="567"/>
        <w:jc w:val="both"/>
        <w:rPr>
          <w:rFonts w:ascii="Times New Roman" w:hAnsi="Times New Roman" w:cs="Times New Roman"/>
          <w:b/>
          <w:i/>
          <w:color w:val="0000CC"/>
          <w:lang w:val="en-US"/>
        </w:rPr>
      </w:pPr>
      <w:r w:rsidRPr="00B575E8">
        <w:rPr>
          <w:rFonts w:ascii="Times New Roman" w:hAnsi="Times New Roman" w:cs="Times New Roman"/>
          <w:b/>
          <w:i/>
          <w:color w:val="0000CC"/>
        </w:rPr>
        <w:t>Оперативни цели</w:t>
      </w:r>
    </w:p>
    <w:p w14:paraId="4BEA7BFD" w14:textId="77777777" w:rsidR="00D13BEE" w:rsidRPr="00B575E8" w:rsidRDefault="00D13BEE" w:rsidP="00BD27C2">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14:paraId="7DA3822C" w14:textId="77777777" w:rsidR="00D13BEE" w:rsidRPr="00B575E8" w:rsidRDefault="00D13BEE" w:rsidP="00BD27C2">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14:paraId="04C5CAC6" w14:textId="77777777" w:rsidR="00D13BEE" w:rsidRPr="00B575E8" w:rsidRDefault="00D13BEE" w:rsidP="00BD27C2">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3300B9EA" w14:textId="77777777" w:rsidR="00D13BEE" w:rsidRPr="00B575E8" w:rsidRDefault="00D13BEE"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lastRenderedPageBreak/>
        <w:t>Ефективно управление и изпълнение на Оперативна програма „Региони в растеж“ 2014-2020 г. и Програма „Развитие на регионите“ 2021-2027 г. в подкрепа на поставените стратегически цели за реализация на държавната политика за регионално развитие;</w:t>
      </w:r>
    </w:p>
    <w:p w14:paraId="3DE91163" w14:textId="77777777" w:rsidR="00D13BEE" w:rsidRPr="00B575E8" w:rsidRDefault="00D13BEE"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Укрепване на сътрудничеството и комуникацията с партньорите от ЕС и с другите заинтересовани страни, гарантиране на прозрачност в работата и преодоляване на корупционните практики;</w:t>
      </w:r>
    </w:p>
    <w:p w14:paraId="314CD277" w14:textId="06AB68B0" w:rsidR="00D13BEE" w:rsidRPr="00B575E8" w:rsidRDefault="00D13BEE"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 xml:space="preserve">Подкрепа на въглищните региони за плавен преход към неутрална по отношение на климата икономика чрез инвестиции във ВЕИ, внедряване на технологии в системи и инфраструктури за чиста енергия, съхранение на енергия, повишаване на квалификацията и уменията на работната сила, диверсификация </w:t>
      </w:r>
      <w:r w:rsidR="00E2474A" w:rsidRPr="00B575E8">
        <w:rPr>
          <w:rFonts w:ascii="Times New Roman" w:eastAsia="Calibri" w:hAnsi="Times New Roman" w:cs="Times New Roman"/>
          <w:color w:val="000000" w:themeColor="text1"/>
          <w:lang w:val="en-US"/>
        </w:rPr>
        <w:t>на регионалната икономика и др.;</w:t>
      </w:r>
    </w:p>
    <w:p w14:paraId="4ED4DD0A" w14:textId="77777777"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Приключване на програмите от програмен период 2014-2020;</w:t>
      </w:r>
    </w:p>
    <w:p w14:paraId="5730AA90" w14:textId="77777777"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Създаване на подходящи механизми за договаряне на средствата по програмите за ЕТС 2021-2027 без риск за бюджета и с оглед усвояване в максимална степен на предоставените средства;</w:t>
      </w:r>
    </w:p>
    <w:p w14:paraId="010C3FAA" w14:textId="77777777"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Разработване на системите за управление и контрол на програмите за ЕТС за периода 2021-2027 и подобряване на административния капацитет за тяхното управление;</w:t>
      </w:r>
    </w:p>
    <w:p w14:paraId="4DF31F12" w14:textId="77777777"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14:paraId="02FBC5DE" w14:textId="137CD8C6"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Усъвършенстване на информационните системи за наблюдение и контрол, въвеждане и управление на електронното отчитане на проектите;</w:t>
      </w:r>
    </w:p>
    <w:p w14:paraId="111206CB" w14:textId="77777777" w:rsidR="00A127F3" w:rsidRPr="00B575E8" w:rsidRDefault="00A127F3" w:rsidP="00684F47">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B575E8">
        <w:rPr>
          <w:rFonts w:ascii="Times New Roman" w:hAnsi="Times New Roman" w:cs="Times New Roman"/>
          <w:color w:val="000000"/>
        </w:rPr>
        <w:t>Усъвършенстване на дейността по административно-териториално устройство на страната и подпомагане развитието на устойчиви и жизнеспособни административно-териториални и териториалните  единици;</w:t>
      </w:r>
    </w:p>
    <w:p w14:paraId="7B9B5AB5" w14:textId="77777777" w:rsidR="00A127F3" w:rsidRPr="00B575E8" w:rsidRDefault="00A127F3" w:rsidP="00684F47">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B575E8">
        <w:rPr>
          <w:rFonts w:ascii="Times New Roman" w:hAnsi="Times New Roman" w:cs="Times New Roman"/>
          <w:color w:val="000000"/>
        </w:rPr>
        <w:t>Развитие на процеса на децентрализация на държавното управление и постигане на балансирано териториално управление;</w:t>
      </w:r>
    </w:p>
    <w:p w14:paraId="11F3BE1A" w14:textId="345E2F68" w:rsidR="00A127F3" w:rsidRPr="00B575E8" w:rsidRDefault="00A127F3" w:rsidP="00684F47">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B575E8">
        <w:rPr>
          <w:rFonts w:ascii="Times New Roman" w:hAnsi="Times New Roman" w:cs="Times New Roman"/>
          <w:color w:val="000000"/>
        </w:rPr>
        <w:t>Укрепване на местното самоуправление и прилагане на европейските стандарти за доброто демократично управление на местно ниво;</w:t>
      </w:r>
    </w:p>
    <w:p w14:paraId="1C4D8AF1" w14:textId="70257DBF" w:rsidR="003C03D2" w:rsidRPr="00B575E8" w:rsidRDefault="003C03D2" w:rsidP="00684F47">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B575E8">
        <w:rPr>
          <w:rFonts w:ascii="Times New Roman" w:hAnsi="Times New Roman" w:cs="Times New Roman"/>
          <w:color w:val="000000"/>
        </w:rPr>
        <w:t>Управление държавната собственост и търговските дружества от системата на МРРБ;</w:t>
      </w:r>
    </w:p>
    <w:p w14:paraId="0D1332C9" w14:textId="7AB064B7" w:rsidR="00EE5FEE" w:rsidRPr="00B575E8" w:rsidRDefault="00140C59" w:rsidP="00684F47">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(СО2 и еквивалентни), икономия на потребление на енер</w:t>
      </w:r>
      <w:r w:rsidR="00CB0193" w:rsidRPr="00B575E8">
        <w:rPr>
          <w:rFonts w:ascii="Times New Roman" w:hAnsi="Times New Roman"/>
          <w:color w:val="000000"/>
        </w:rPr>
        <w:t>гия в обновените жилищни сгради;</w:t>
      </w:r>
    </w:p>
    <w:p w14:paraId="0BE505DB" w14:textId="58DFB023" w:rsidR="00393777" w:rsidRPr="00B575E8" w:rsidRDefault="00393777" w:rsidP="00684F47">
      <w:pPr>
        <w:pStyle w:val="ListParagraph"/>
        <w:tabs>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Въз основа на подготвени от страна на Дирекция „Държавна собственост и търговски дружества“ доклади от министъра на регионалното развитие относно проекти на Решения на Министерския съвет, касаещи имотите – държавна собственост, и приемането им от МС се осъществява и постига:</w:t>
      </w:r>
    </w:p>
    <w:p w14:paraId="1D6216B8" w14:textId="37C49716" w:rsidR="00CB0193" w:rsidRPr="00B575E8" w:rsidRDefault="00CB0193" w:rsidP="00C4158D">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Трайно задоволяване на обществени нужди от местно значение и реализиране на отделни проекти с обществена значимост;</w:t>
      </w:r>
    </w:p>
    <w:p w14:paraId="570E40DF" w14:textId="77777777" w:rsidR="00CB0193" w:rsidRPr="00B575E8" w:rsidRDefault="00CB0193" w:rsidP="00C4158D">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Задоволяване административните нужди на различни ведомства и организации на бюджетна издръжка;</w:t>
      </w:r>
    </w:p>
    <w:p w14:paraId="58DB9569" w14:textId="77777777" w:rsidR="00CB0193" w:rsidRPr="00B575E8" w:rsidRDefault="00CB0193" w:rsidP="00C4158D">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14:paraId="7AFFB448" w14:textId="77777777" w:rsidR="00CB0193" w:rsidRPr="00B575E8" w:rsidRDefault="00CB0193" w:rsidP="00684F47">
      <w:pPr>
        <w:pStyle w:val="ListParagraph"/>
        <w:tabs>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Въз основа на упражняване на правомощията и компетенциите на министъра на регионалното развитие и благоустройството в качеството му на представител на държавата, като собственик на акции и дялове в публичните предприятия с над 50 на сто държавно участие от системата на МРРБ се обезпечават:</w:t>
      </w:r>
    </w:p>
    <w:p w14:paraId="3EB437E0" w14:textId="056F82F3" w:rsidR="00CB0193" w:rsidRPr="00B575E8" w:rsidRDefault="00CB0193" w:rsidP="000D6650">
      <w:pPr>
        <w:pStyle w:val="ListParagraph"/>
        <w:numPr>
          <w:ilvl w:val="0"/>
          <w:numId w:val="85"/>
        </w:numPr>
        <w:spacing w:after="0" w:line="240" w:lineRule="auto"/>
        <w:ind w:left="567" w:firstLine="0"/>
        <w:jc w:val="both"/>
        <w:rPr>
          <w:rFonts w:ascii="Times New Roman" w:hAnsi="Times New Roman"/>
          <w:color w:val="000000"/>
        </w:rPr>
      </w:pPr>
      <w:r w:rsidRPr="00B575E8">
        <w:rPr>
          <w:rFonts w:ascii="Times New Roman" w:hAnsi="Times New Roman"/>
          <w:color w:val="000000"/>
        </w:rPr>
        <w:t>Благоприятни условия и възможност за ефективно и ефикасно управление и функциониране на публичните предприятия;</w:t>
      </w:r>
    </w:p>
    <w:p w14:paraId="5C14BE6F" w14:textId="4CF18DD6" w:rsidR="00CB0193" w:rsidRPr="00B575E8" w:rsidRDefault="00CB0193" w:rsidP="000D6650">
      <w:pPr>
        <w:pStyle w:val="ListParagraph"/>
        <w:numPr>
          <w:ilvl w:val="0"/>
          <w:numId w:val="85"/>
        </w:numPr>
        <w:spacing w:after="0" w:line="240" w:lineRule="auto"/>
        <w:ind w:left="567" w:firstLine="0"/>
        <w:jc w:val="both"/>
        <w:rPr>
          <w:rFonts w:ascii="Times New Roman" w:hAnsi="Times New Roman"/>
          <w:color w:val="000000"/>
        </w:rPr>
      </w:pPr>
      <w:r w:rsidRPr="00B575E8">
        <w:rPr>
          <w:rFonts w:ascii="Times New Roman" w:hAnsi="Times New Roman"/>
          <w:color w:val="000000"/>
        </w:rPr>
        <w:t>Максимизиране на ползите за обществото, чрез предоставяне на качествени стоки и услуги, обект на висок обществен интерес, поддържане и следене за осигуряване на планираните приходи от дивиденти в полза на държавата, както и прилагане на мерки за максимално усвояване от предприятията на безвъзмездния финансов ресурс, предоставян чрез Структурните фондове и програми на Европейския съюз.</w:t>
      </w:r>
    </w:p>
    <w:p w14:paraId="69DB26AD" w14:textId="61C5F3BA" w:rsidR="00BD27C2" w:rsidRPr="00B575E8" w:rsidRDefault="00BD27C2" w:rsidP="00BD27C2">
      <w:pPr>
        <w:pStyle w:val="ListParagraph"/>
        <w:spacing w:after="0" w:line="240" w:lineRule="auto"/>
        <w:ind w:left="567"/>
        <w:jc w:val="both"/>
        <w:rPr>
          <w:rFonts w:ascii="Times New Roman" w:hAnsi="Times New Roman"/>
          <w:color w:val="000000"/>
        </w:rPr>
      </w:pPr>
    </w:p>
    <w:p w14:paraId="022408E1" w14:textId="77777777" w:rsidR="00BD27C2" w:rsidRPr="00B575E8" w:rsidRDefault="00BD27C2" w:rsidP="00BD27C2">
      <w:pPr>
        <w:pStyle w:val="ListParagraph"/>
        <w:spacing w:after="0" w:line="240" w:lineRule="auto"/>
        <w:ind w:left="567"/>
        <w:jc w:val="both"/>
        <w:rPr>
          <w:rFonts w:ascii="Times New Roman" w:hAnsi="Times New Roman"/>
          <w:color w:val="000000"/>
        </w:rPr>
      </w:pPr>
    </w:p>
    <w:p w14:paraId="34900111" w14:textId="77777777" w:rsidR="00D619E5" w:rsidRPr="00B575E8" w:rsidRDefault="000864C8" w:rsidP="00684F47">
      <w:pPr>
        <w:tabs>
          <w:tab w:val="num" w:pos="851"/>
        </w:tabs>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lastRenderedPageBreak/>
        <w:t>Полза/ефект за обществото</w:t>
      </w:r>
    </w:p>
    <w:p w14:paraId="40BEEF8F"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14:paraId="77F927F9"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14:paraId="2C7F724B"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Намаляване на вътрешнорегионалните различия, чрез подпомагане на изоставащите в развитието си райони;</w:t>
      </w:r>
    </w:p>
    <w:p w14:paraId="30508462"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14:paraId="1BF374FA"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Развитие и модернизация на инфраструктурата, създаваща условия за растеж и заетост;</w:t>
      </w:r>
    </w:p>
    <w:p w14:paraId="65DB5856"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14:paraId="2AD8B9F4"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14:paraId="57628FE5"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Повишена осведоменост, относно устойчивото използване на природните ресурси</w:t>
      </w:r>
      <w:r w:rsidRPr="00B575E8">
        <w:rPr>
          <w:rFonts w:ascii="Times New Roman" w:eastAsia="TTA2036468t00" w:hAnsi="Times New Roman" w:cs="Times New Roman"/>
          <w:b/>
          <w:bCs/>
          <w:lang w:eastAsia="bg-BG"/>
        </w:rPr>
        <w:t xml:space="preserve">, </w:t>
      </w:r>
      <w:r w:rsidRPr="00B575E8">
        <w:rPr>
          <w:rFonts w:ascii="Times New Roman" w:eastAsia="TTA2036468t00" w:hAnsi="Times New Roman" w:cs="Times New Roman"/>
          <w:bCs/>
          <w:lang w:eastAsia="bg-BG"/>
        </w:rPr>
        <w:t>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14:paraId="7B371E40"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Икономия на потребление на енергия в обновените жилищни сгради;</w:t>
      </w:r>
    </w:p>
    <w:p w14:paraId="0C908A32" w14:textId="1B05A721"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Подобряване на материалната база и техническото оборудване в детските градини, училищата и висшите учебни заведения;</w:t>
      </w:r>
    </w:p>
    <w:p w14:paraId="32963D15" w14:textId="77777777" w:rsidR="001F2072" w:rsidRPr="00B575E8" w:rsidRDefault="001F2072" w:rsidP="00684F47">
      <w:pPr>
        <w:spacing w:after="0" w:line="240" w:lineRule="auto"/>
        <w:ind w:firstLine="567"/>
        <w:jc w:val="both"/>
        <w:rPr>
          <w:rFonts w:ascii="Times New Roman" w:hAnsi="Times New Roman" w:cs="Times New Roman"/>
          <w:bCs/>
          <w:iCs/>
        </w:rPr>
      </w:pPr>
      <w:r w:rsidRPr="00B575E8">
        <w:rPr>
          <w:rFonts w:ascii="Times New Roman" w:hAnsi="Times New Roman" w:cs="Times New Roman"/>
          <w:lang w:val="ru-RU"/>
        </w:rPr>
        <w:t>П</w:t>
      </w:r>
      <w:r w:rsidRPr="00B575E8">
        <w:rPr>
          <w:rFonts w:ascii="Times New Roman" w:hAnsi="Times New Roman" w:cs="Times New Roman"/>
        </w:rPr>
        <w:t>олзите/ефектите от провеждането на политиката включват с</w:t>
      </w:r>
      <w:r w:rsidRPr="00B575E8">
        <w:rPr>
          <w:rFonts w:ascii="Times New Roman" w:hAnsi="Times New Roman" w:cs="Times New Roman"/>
          <w:bCs/>
          <w:iCs/>
        </w:rPr>
        <w:t>ъздаване на условия за:</w:t>
      </w:r>
    </w:p>
    <w:p w14:paraId="48B22B51" w14:textId="77777777" w:rsidR="001F2072" w:rsidRPr="00B575E8" w:rsidRDefault="001F2072" w:rsidP="00684F47">
      <w:pPr>
        <w:pStyle w:val="ListParagraph"/>
        <w:numPr>
          <w:ilvl w:val="0"/>
          <w:numId w:val="24"/>
        </w:numPr>
        <w:tabs>
          <w:tab w:val="left" w:pos="851"/>
        </w:tabs>
        <w:spacing w:after="0" w:line="240" w:lineRule="auto"/>
        <w:ind w:left="0" w:firstLine="567"/>
        <w:jc w:val="both"/>
        <w:rPr>
          <w:rFonts w:ascii="Times New Roman" w:hAnsi="Times New Roman"/>
          <w:bCs/>
          <w:iCs/>
        </w:rPr>
      </w:pPr>
      <w:r w:rsidRPr="00B575E8">
        <w:rPr>
          <w:rFonts w:ascii="Times New Roman" w:hAnsi="Times New Roman"/>
          <w:bCs/>
          <w:iCs/>
        </w:rPr>
        <w:t>Устойчиво и балансирано социално-икономическо развитие на общините и населените места в страната;</w:t>
      </w:r>
    </w:p>
    <w:p w14:paraId="76349059" w14:textId="77777777" w:rsidR="001F2072" w:rsidRPr="00B575E8" w:rsidRDefault="001F2072" w:rsidP="00684F47">
      <w:pPr>
        <w:pStyle w:val="ListParagraph"/>
        <w:numPr>
          <w:ilvl w:val="0"/>
          <w:numId w:val="24"/>
        </w:numPr>
        <w:tabs>
          <w:tab w:val="left" w:pos="851"/>
        </w:tabs>
        <w:spacing w:after="0" w:line="240" w:lineRule="auto"/>
        <w:ind w:left="0" w:firstLine="567"/>
        <w:jc w:val="both"/>
        <w:rPr>
          <w:rFonts w:ascii="Times New Roman" w:hAnsi="Times New Roman"/>
          <w:bCs/>
          <w:iCs/>
        </w:rPr>
      </w:pPr>
      <w:r w:rsidRPr="00B575E8">
        <w:rPr>
          <w:rFonts w:ascii="Times New Roman" w:hAnsi="Times New Roman"/>
          <w:bCs/>
          <w:iCs/>
        </w:rPr>
        <w:t xml:space="preserve">Ефективно и ефикасно разпределение на правомощия и публични ресурси на всички териториални нива на управление; </w:t>
      </w:r>
    </w:p>
    <w:p w14:paraId="5992A2F0" w14:textId="72A51A2E" w:rsidR="00D02580" w:rsidRPr="00B575E8" w:rsidRDefault="001F2072" w:rsidP="00684F47">
      <w:pPr>
        <w:pStyle w:val="ListParagraph"/>
        <w:numPr>
          <w:ilvl w:val="0"/>
          <w:numId w:val="24"/>
        </w:numPr>
        <w:tabs>
          <w:tab w:val="left" w:pos="851"/>
        </w:tabs>
        <w:spacing w:after="0" w:line="240" w:lineRule="auto"/>
        <w:ind w:left="0" w:firstLine="567"/>
        <w:jc w:val="both"/>
        <w:rPr>
          <w:rFonts w:ascii="Times New Roman" w:hAnsi="Times New Roman"/>
          <w:bCs/>
          <w:iCs/>
        </w:rPr>
      </w:pPr>
      <w:r w:rsidRPr="00B575E8">
        <w:rPr>
          <w:rFonts w:ascii="Times New Roman" w:hAnsi="Times New Roman"/>
          <w:bCs/>
          <w:iCs/>
        </w:rPr>
        <w:t>Постигане на по-добро качество на управлението на местно ниво в интерес</w:t>
      </w:r>
      <w:r w:rsidR="00295C6E" w:rsidRPr="00B575E8">
        <w:rPr>
          <w:rFonts w:ascii="Times New Roman" w:hAnsi="Times New Roman"/>
          <w:bCs/>
          <w:iCs/>
        </w:rPr>
        <w:t xml:space="preserve"> на местните общности и бизнеса;</w:t>
      </w:r>
    </w:p>
    <w:p w14:paraId="42EA59D6" w14:textId="19DB8A73" w:rsidR="00A42150" w:rsidRPr="00B575E8" w:rsidRDefault="00A42150" w:rsidP="00684F47">
      <w:pPr>
        <w:pStyle w:val="ListParagraph"/>
        <w:numPr>
          <w:ilvl w:val="0"/>
          <w:numId w:val="24"/>
        </w:numPr>
        <w:tabs>
          <w:tab w:val="left" w:pos="851"/>
        </w:tabs>
        <w:spacing w:after="0" w:line="240" w:lineRule="auto"/>
        <w:ind w:left="0" w:firstLine="567"/>
        <w:jc w:val="both"/>
        <w:rPr>
          <w:rFonts w:ascii="Times New Roman" w:hAnsi="Times New Roman"/>
          <w:bCs/>
          <w:iCs/>
        </w:rPr>
      </w:pPr>
      <w:r w:rsidRPr="00B575E8">
        <w:rPr>
          <w:rFonts w:ascii="Times New Roman" w:hAnsi="Times New Roman"/>
          <w:bCs/>
          <w:iCs/>
        </w:rPr>
        <w:t>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14:paraId="64B4F16B" w14:textId="15FB48D9" w:rsidR="00851F2B" w:rsidRPr="00B575E8" w:rsidRDefault="00075556" w:rsidP="00684F47">
      <w:pPr>
        <w:pStyle w:val="ListParagraph"/>
        <w:tabs>
          <w:tab w:val="left" w:pos="851"/>
        </w:tabs>
        <w:autoSpaceDE w:val="0"/>
        <w:autoSpaceDN w:val="0"/>
        <w:adjustRightInd w:val="0"/>
        <w:spacing w:after="0" w:line="240" w:lineRule="auto"/>
        <w:ind w:left="0" w:firstLine="567"/>
        <w:jc w:val="both"/>
        <w:rPr>
          <w:rFonts w:ascii="Times New Roman" w:hAnsi="Times New Roman"/>
        </w:rPr>
      </w:pPr>
      <w:r w:rsidRPr="00B575E8">
        <w:rPr>
          <w:rFonts w:ascii="Times New Roman" w:hAnsi="Times New Roman"/>
        </w:rPr>
        <w:t>Според дейностите, които се изпълняват и резултатите, които се очаква да се постигнат са определени пет показателя за измерването и отчитането на изпълнението на програмите ИНТЕРРЕГ VI-A ИПП 2021-2027, по които дирекция УТС е Управляващ орган</w:t>
      </w:r>
      <w:r w:rsidR="00851F2B" w:rsidRPr="00B575E8">
        <w:rPr>
          <w:rFonts w:ascii="Times New Roman" w:eastAsia="Times New Roman" w:hAnsi="Times New Roman"/>
          <w:bCs/>
          <w:iCs/>
          <w:lang w:eastAsia="bg-BG"/>
        </w:rPr>
        <w:t>:</w:t>
      </w:r>
    </w:p>
    <w:p w14:paraId="0C9E79E7" w14:textId="5C835EDF"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lang w:eastAsia="bg-BG"/>
        </w:rPr>
        <w:t>Брой подкрепени културни обекти</w:t>
      </w:r>
      <w:r w:rsidRPr="00B575E8">
        <w:rPr>
          <w:rFonts w:ascii="Times New Roman" w:eastAsia="Times New Roman" w:hAnsi="Times New Roman"/>
          <w:bCs/>
          <w:iCs/>
          <w:lang w:eastAsia="bg-BG"/>
        </w:rPr>
        <w:t>;</w:t>
      </w:r>
    </w:p>
    <w:p w14:paraId="36B75934" w14:textId="243A8FD1"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lang w:eastAsia="bg-BG"/>
        </w:rPr>
        <w:t>Население, ползващо се от мерки за защита от пожари;</w:t>
      </w:r>
    </w:p>
    <w:p w14:paraId="32E5E1E7" w14:textId="7BBCBD79"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Подкрепена специализирана велосипедна инфраструктура;</w:t>
      </w:r>
    </w:p>
    <w:p w14:paraId="381835BB" w14:textId="3BDFCCE3"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Изграден гранично контролно пропускателен пункт (ГКПП);</w:t>
      </w:r>
    </w:p>
    <w:p w14:paraId="13D22678" w14:textId="4DCC9105"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Подкрепени с безвъзмездна финансова помощ малки и средни предприятия (МСП);</w:t>
      </w:r>
    </w:p>
    <w:p w14:paraId="2B9B790F" w14:textId="523B4FF6" w:rsidR="00C0746A" w:rsidRPr="00B575E8" w:rsidRDefault="00C0746A" w:rsidP="00684F47">
      <w:pPr>
        <w:pStyle w:val="ListParagraph"/>
        <w:tabs>
          <w:tab w:val="left" w:pos="851"/>
        </w:tabs>
        <w:autoSpaceDE w:val="0"/>
        <w:autoSpaceDN w:val="0"/>
        <w:adjustRightInd w:val="0"/>
        <w:spacing w:after="0" w:line="240" w:lineRule="auto"/>
        <w:ind w:left="567"/>
        <w:jc w:val="both"/>
        <w:rPr>
          <w:rFonts w:ascii="Times New Roman" w:eastAsia="Times New Roman" w:hAnsi="Times New Roman"/>
          <w:bCs/>
          <w:iCs/>
          <w:lang w:eastAsia="bg-BG"/>
        </w:rPr>
      </w:pPr>
      <w:r w:rsidRPr="00B575E8">
        <w:rPr>
          <w:rFonts w:ascii="Times New Roman" w:eastAsia="Times New Roman" w:hAnsi="Times New Roman"/>
          <w:bCs/>
          <w:iCs/>
          <w:lang w:eastAsia="bg-BG"/>
        </w:rPr>
        <w:t>Ползите/ефекти, свързани с държавната собственост и търговски дружества:</w:t>
      </w:r>
    </w:p>
    <w:p w14:paraId="6BB08771" w14:textId="6C5FB54E" w:rsidR="00C0746A" w:rsidRPr="00B575E8" w:rsidRDefault="00CB17A8" w:rsidP="000D6650">
      <w:pPr>
        <w:pStyle w:val="ListParagraph"/>
        <w:numPr>
          <w:ilvl w:val="0"/>
          <w:numId w:val="69"/>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Осигуряване и поддържане на условия за по-добро управление на ТД с над 50% държавно участие от системата на МРРБ. Извършваните дейности по програмата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участие и публичните предприятия от системата на МРРБ</w:t>
      </w:r>
      <w:r w:rsidR="00C0746A" w:rsidRPr="00B575E8">
        <w:rPr>
          <w:rFonts w:ascii="Times New Roman" w:eastAsia="Times New Roman" w:hAnsi="Times New Roman"/>
          <w:bCs/>
          <w:iCs/>
          <w:lang w:eastAsia="bg-BG"/>
        </w:rPr>
        <w:t>;</w:t>
      </w:r>
    </w:p>
    <w:p w14:paraId="35F49F3C" w14:textId="20514F0E" w:rsidR="00CB17A8" w:rsidRPr="00B575E8" w:rsidRDefault="00CB17A8" w:rsidP="000D6650">
      <w:pPr>
        <w:pStyle w:val="ListParagraph"/>
        <w:numPr>
          <w:ilvl w:val="0"/>
          <w:numId w:val="69"/>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Подобряване на дейността – финансовата независимост и ликвидност на дружествата от отрасъл ВиК чрез осигуряване на финансиране и кредитиране от страна на „Български ВиК холдинг“ ЕАД, гр. София;</w:t>
      </w:r>
    </w:p>
    <w:p w14:paraId="048D8450" w14:textId="75D344A1" w:rsidR="00CB17A8" w:rsidRPr="00B575E8" w:rsidRDefault="00CB17A8" w:rsidP="000D6650">
      <w:pPr>
        <w:pStyle w:val="ListParagraph"/>
        <w:numPr>
          <w:ilvl w:val="0"/>
          <w:numId w:val="69"/>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lastRenderedPageBreak/>
        <w:t>Създаване на възможности за самоиздръжка, конкурентоспособност и пазарно присъствие на дружествата с над 50% държавно участие;</w:t>
      </w:r>
    </w:p>
    <w:p w14:paraId="6E887C81" w14:textId="77777777" w:rsidR="00CB17A8" w:rsidRPr="00B575E8" w:rsidRDefault="00CB17A8" w:rsidP="000D6650">
      <w:pPr>
        <w:pStyle w:val="ListParagraph"/>
        <w:numPr>
          <w:ilvl w:val="0"/>
          <w:numId w:val="69"/>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Вземане на своевременни управленски решения от органите на управление на дружествата в интерес на обществото и предприятията, възможност за дългосрочно планиране развитието на фирмите и предоставяните от тях съгласно предмета на дейност услуги с необходимия обем и качество.</w:t>
      </w:r>
    </w:p>
    <w:p w14:paraId="5F20108E" w14:textId="16F9218B" w:rsidR="000864C8" w:rsidRPr="00B575E8" w:rsidRDefault="000864C8" w:rsidP="00684F47">
      <w:pPr>
        <w:pStyle w:val="ListParagraph"/>
        <w:tabs>
          <w:tab w:val="left" w:pos="851"/>
        </w:tabs>
        <w:autoSpaceDE w:val="0"/>
        <w:autoSpaceDN w:val="0"/>
        <w:adjustRightInd w:val="0"/>
        <w:spacing w:after="0" w:line="240" w:lineRule="auto"/>
        <w:ind w:left="567"/>
        <w:jc w:val="both"/>
        <w:rPr>
          <w:rFonts w:ascii="Times New Roman" w:eastAsia="Times New Roman" w:hAnsi="Times New Roman"/>
          <w:bCs/>
          <w:iCs/>
          <w:lang w:eastAsia="bg-BG"/>
        </w:rPr>
      </w:pPr>
      <w:r w:rsidRPr="00B575E8">
        <w:rPr>
          <w:rFonts w:ascii="Times New Roman" w:hAnsi="Times New Roman"/>
          <w:b/>
          <w:i/>
          <w:color w:val="0000CC"/>
        </w:rPr>
        <w:t>Взаимоотношения с други институции, допринасящи за изпълнение на политиката</w:t>
      </w:r>
    </w:p>
    <w:p w14:paraId="6C280C79" w14:textId="77777777"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Европейска комисия;</w:t>
      </w:r>
    </w:p>
    <w:p w14:paraId="57736595" w14:textId="77777777" w:rsidR="00C53DD6" w:rsidRPr="00B575E8" w:rsidRDefault="00C53DD6"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ИА „Одит на средствата от ЕС”;</w:t>
      </w:r>
    </w:p>
    <w:p w14:paraId="010CE710" w14:textId="77777777" w:rsidR="00D73D8D" w:rsidRPr="00B575E8" w:rsidRDefault="00C53DD6"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 xml:space="preserve">Управляващи органи </w:t>
      </w:r>
      <w:r w:rsidR="00D73D8D" w:rsidRPr="00B575E8">
        <w:rPr>
          <w:rFonts w:ascii="Times New Roman" w:eastAsia="Times New Roman" w:hAnsi="Times New Roman"/>
          <w:color w:val="000000" w:themeColor="text1"/>
          <w:lang w:eastAsia="bg-BG"/>
        </w:rPr>
        <w:t>и национални партниращи органи;</w:t>
      </w:r>
    </w:p>
    <w:p w14:paraId="670913CC" w14:textId="77777777" w:rsidR="002D1757" w:rsidRPr="00B575E8" w:rsidRDefault="003B7D00"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Министерства</w:t>
      </w:r>
      <w:r w:rsidR="002D1757" w:rsidRPr="00B575E8">
        <w:rPr>
          <w:rFonts w:ascii="Times New Roman" w:eastAsia="Times New Roman" w:hAnsi="Times New Roman"/>
          <w:color w:val="000000" w:themeColor="text1"/>
          <w:lang w:eastAsia="bg-BG"/>
        </w:rPr>
        <w:t>;</w:t>
      </w:r>
    </w:p>
    <w:p w14:paraId="624961C9" w14:textId="77777777" w:rsidR="002D1757" w:rsidRPr="00B575E8" w:rsidRDefault="00132690"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Областни администрации и о</w:t>
      </w:r>
      <w:r w:rsidR="002D1757" w:rsidRPr="00B575E8">
        <w:rPr>
          <w:rFonts w:ascii="Times New Roman" w:eastAsia="Times New Roman" w:hAnsi="Times New Roman"/>
          <w:color w:val="000000" w:themeColor="text1"/>
          <w:lang w:eastAsia="bg-BG"/>
        </w:rPr>
        <w:t>бщини;</w:t>
      </w:r>
    </w:p>
    <w:p w14:paraId="343937CF" w14:textId="77777777"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Сдружения на собствениците</w:t>
      </w:r>
      <w:r w:rsidR="00B77F17" w:rsidRPr="00B575E8">
        <w:rPr>
          <w:rFonts w:ascii="Times New Roman" w:hAnsi="Times New Roman"/>
        </w:rPr>
        <w:t xml:space="preserve"> в етажната собственост на многофамилни жилищни сгради</w:t>
      </w:r>
      <w:r w:rsidRPr="00B575E8">
        <w:rPr>
          <w:rFonts w:ascii="Times New Roman" w:eastAsia="Times New Roman" w:hAnsi="Times New Roman"/>
          <w:color w:val="000000" w:themeColor="text1"/>
          <w:lang w:eastAsia="bg-BG"/>
        </w:rPr>
        <w:t>;</w:t>
      </w:r>
    </w:p>
    <w:p w14:paraId="121EC73C" w14:textId="77777777"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Образователни и културни институции;</w:t>
      </w:r>
    </w:p>
    <w:p w14:paraId="41CE03C4" w14:textId="77777777"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Национален статистически институт;</w:t>
      </w:r>
    </w:p>
    <w:p w14:paraId="17734E2C" w14:textId="171D8F02"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Неправителствени организации;</w:t>
      </w:r>
    </w:p>
    <w:p w14:paraId="6403F2E7" w14:textId="031D09A0" w:rsidR="0091282D" w:rsidRPr="00B575E8" w:rsidRDefault="0091282D"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Представители на големи предприятия, представители на малки и средни предприятия</w:t>
      </w:r>
      <w:r w:rsidRPr="00B575E8">
        <w:rPr>
          <w:rFonts w:ascii="Times New Roman" w:eastAsia="Times New Roman" w:hAnsi="Times New Roman"/>
          <w:color w:val="000000" w:themeColor="text1"/>
          <w:lang w:val="en-US" w:eastAsia="bg-BG"/>
        </w:rPr>
        <w:t>;</w:t>
      </w:r>
      <w:r w:rsidRPr="00B575E8">
        <w:rPr>
          <w:rFonts w:ascii="Times New Roman" w:eastAsia="Times New Roman" w:hAnsi="Times New Roman"/>
          <w:color w:val="000000" w:themeColor="text1"/>
          <w:lang w:eastAsia="bg-BG"/>
        </w:rPr>
        <w:t xml:space="preserve"> Национално сдружение на общините в Република България и др.;</w:t>
      </w:r>
    </w:p>
    <w:p w14:paraId="3D8AAAE7" w14:textId="77777777" w:rsidR="003B0AB2" w:rsidRPr="00B575E8" w:rsidRDefault="00D57DB0"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Българска банка за развитие;</w:t>
      </w:r>
    </w:p>
    <w:p w14:paraId="4B456F04" w14:textId="02B1881E" w:rsidR="00851F2B" w:rsidRPr="00B575E8" w:rsidRDefault="00D57DB0"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Национално сдружение на общините в Република България и др.</w:t>
      </w:r>
      <w:r w:rsidR="00A661D6" w:rsidRPr="00B575E8">
        <w:rPr>
          <w:rFonts w:ascii="Times New Roman" w:eastAsia="Times New Roman" w:hAnsi="Times New Roman"/>
          <w:color w:val="000000" w:themeColor="text1"/>
          <w:lang w:eastAsia="bg-BG"/>
        </w:rPr>
        <w:t>;</w:t>
      </w:r>
    </w:p>
    <w:p w14:paraId="774060EA" w14:textId="5AB58719" w:rsidR="005B4848" w:rsidRPr="00B575E8" w:rsidRDefault="005B4848"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Показатели за полза/ефект и целеви стойности</w:t>
      </w:r>
    </w:p>
    <w:tbl>
      <w:tblPr>
        <w:tblW w:w="10202" w:type="dxa"/>
        <w:tblLook w:val="04A0" w:firstRow="1" w:lastRow="0" w:firstColumn="1" w:lastColumn="0" w:noHBand="0" w:noVBand="1"/>
      </w:tblPr>
      <w:tblGrid>
        <w:gridCol w:w="4419"/>
        <w:gridCol w:w="1142"/>
        <w:gridCol w:w="862"/>
        <w:gridCol w:w="1002"/>
        <w:gridCol w:w="1002"/>
        <w:gridCol w:w="904"/>
        <w:gridCol w:w="871"/>
      </w:tblGrid>
      <w:tr w:rsidR="00075556" w:rsidRPr="00B575E8" w14:paraId="7DA34824" w14:textId="4A24609E" w:rsidTr="006F0365">
        <w:trPr>
          <w:trHeight w:val="300"/>
        </w:trPr>
        <w:tc>
          <w:tcPr>
            <w:tcW w:w="10202"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14:paraId="709B5AB9" w14:textId="755DDAB1" w:rsidR="00075556" w:rsidRPr="00B575E8" w:rsidRDefault="00075556" w:rsidP="00684F47">
            <w:pPr>
              <w:spacing w:after="0" w:line="240" w:lineRule="auto"/>
              <w:jc w:val="center"/>
              <w:rPr>
                <w:rFonts w:ascii="Times New Roman" w:eastAsia="Times New Roman" w:hAnsi="Times New Roman" w:cs="Times New Roman"/>
                <w:b/>
                <w:bCs/>
                <w:color w:val="000000"/>
                <w:sz w:val="16"/>
                <w:szCs w:val="16"/>
              </w:rPr>
            </w:pPr>
            <w:r w:rsidRPr="00B575E8">
              <w:rPr>
                <w:rFonts w:ascii="Times New Roman" w:eastAsia="Times New Roman" w:hAnsi="Times New Roman" w:cs="Times New Roman"/>
                <w:b/>
                <w:bCs/>
                <w:color w:val="000000"/>
                <w:sz w:val="16"/>
                <w:szCs w:val="16"/>
              </w:rPr>
              <w:t>ПОКАЗАТЕЛИ ЗА ИЗПЪЛНЕНИЕ И ЦЕЛЕВИ СТОЙНОСТИ</w:t>
            </w:r>
          </w:p>
        </w:tc>
      </w:tr>
      <w:tr w:rsidR="00075556" w:rsidRPr="00B575E8" w14:paraId="03B22653" w14:textId="12F4566F" w:rsidTr="00304833">
        <w:trPr>
          <w:trHeight w:val="300"/>
        </w:trPr>
        <w:tc>
          <w:tcPr>
            <w:tcW w:w="4493" w:type="dxa"/>
            <w:tcBorders>
              <w:top w:val="nil"/>
              <w:left w:val="single" w:sz="4" w:space="0" w:color="auto"/>
              <w:bottom w:val="single" w:sz="4" w:space="0" w:color="auto"/>
              <w:right w:val="single" w:sz="4" w:space="0" w:color="auto"/>
            </w:tcBorders>
            <w:shd w:val="clear" w:color="000000" w:fill="FFCC99"/>
            <w:vAlign w:val="center"/>
            <w:hideMark/>
          </w:tcPr>
          <w:p w14:paraId="7C138F00" w14:textId="77777777" w:rsidR="00075556" w:rsidRPr="00B575E8" w:rsidRDefault="00075556" w:rsidP="00684F47">
            <w:pPr>
              <w:spacing w:after="0" w:line="240" w:lineRule="auto"/>
              <w:jc w:val="center"/>
              <w:rPr>
                <w:rFonts w:ascii="Times New Roman" w:eastAsia="Times New Roman" w:hAnsi="Times New Roman" w:cs="Times New Roman"/>
                <w:i/>
                <w:iCs/>
                <w:color w:val="000000"/>
                <w:sz w:val="16"/>
                <w:szCs w:val="16"/>
                <w:lang w:val="en-US"/>
              </w:rPr>
            </w:pPr>
            <w:r w:rsidRPr="00B575E8">
              <w:rPr>
                <w:rFonts w:ascii="Times New Roman" w:eastAsia="Times New Roman" w:hAnsi="Times New Roman" w:cs="Times New Roman"/>
                <w:i/>
                <w:iCs/>
                <w:color w:val="000000"/>
                <w:sz w:val="16"/>
                <w:szCs w:val="16"/>
              </w:rPr>
              <w:t>Ползи/ефекти:</w:t>
            </w:r>
          </w:p>
        </w:tc>
        <w:tc>
          <w:tcPr>
            <w:tcW w:w="1146" w:type="dxa"/>
            <w:tcBorders>
              <w:top w:val="nil"/>
              <w:left w:val="nil"/>
              <w:bottom w:val="single" w:sz="4" w:space="0" w:color="auto"/>
              <w:right w:val="single" w:sz="4" w:space="0" w:color="auto"/>
            </w:tcBorders>
            <w:shd w:val="clear" w:color="000000" w:fill="FFCC99"/>
            <w:vAlign w:val="center"/>
            <w:hideMark/>
          </w:tcPr>
          <w:p w14:paraId="1561F202" w14:textId="77777777" w:rsidR="00075556" w:rsidRPr="00B575E8" w:rsidRDefault="00075556" w:rsidP="00684F47">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4563" w:type="dxa"/>
            <w:gridSpan w:val="5"/>
            <w:tcBorders>
              <w:top w:val="single" w:sz="4" w:space="0" w:color="auto"/>
              <w:left w:val="nil"/>
              <w:bottom w:val="single" w:sz="4" w:space="0" w:color="auto"/>
              <w:right w:val="single" w:sz="4" w:space="0" w:color="auto"/>
            </w:tcBorders>
            <w:shd w:val="clear" w:color="000000" w:fill="FFCC99"/>
            <w:vAlign w:val="center"/>
            <w:hideMark/>
          </w:tcPr>
          <w:p w14:paraId="42A4911A" w14:textId="0F37CFB5" w:rsidR="00075556" w:rsidRPr="00B575E8" w:rsidRDefault="00075556" w:rsidP="00684F47">
            <w:pPr>
              <w:spacing w:after="0" w:line="240" w:lineRule="auto"/>
              <w:jc w:val="center"/>
              <w:rPr>
                <w:rFonts w:ascii="Times New Roman" w:eastAsia="Times New Roman" w:hAnsi="Times New Roman" w:cs="Times New Roman"/>
                <w:b/>
                <w:bCs/>
                <w:color w:val="000000"/>
                <w:sz w:val="16"/>
                <w:szCs w:val="16"/>
              </w:rPr>
            </w:pPr>
            <w:r w:rsidRPr="00B575E8">
              <w:rPr>
                <w:rFonts w:ascii="Times New Roman" w:eastAsia="Times New Roman" w:hAnsi="Times New Roman" w:cs="Times New Roman"/>
                <w:b/>
                <w:bCs/>
                <w:color w:val="000000"/>
                <w:sz w:val="16"/>
                <w:szCs w:val="16"/>
              </w:rPr>
              <w:t>Целева стойност</w:t>
            </w:r>
          </w:p>
        </w:tc>
      </w:tr>
      <w:tr w:rsidR="00075556" w:rsidRPr="00B575E8" w14:paraId="13816377" w14:textId="3E5F75CD" w:rsidTr="00304833">
        <w:trPr>
          <w:trHeight w:val="290"/>
        </w:trPr>
        <w:tc>
          <w:tcPr>
            <w:tcW w:w="4493" w:type="dxa"/>
            <w:tcBorders>
              <w:top w:val="nil"/>
              <w:left w:val="single" w:sz="4" w:space="0" w:color="auto"/>
              <w:bottom w:val="single" w:sz="4" w:space="0" w:color="auto"/>
              <w:right w:val="single" w:sz="4" w:space="0" w:color="auto"/>
            </w:tcBorders>
            <w:shd w:val="clear" w:color="000000" w:fill="FFCC99"/>
            <w:vAlign w:val="center"/>
            <w:hideMark/>
          </w:tcPr>
          <w:p w14:paraId="64750243" w14:textId="77777777" w:rsidR="00075556" w:rsidRPr="00B575E8" w:rsidRDefault="00075556"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Показатели за изпълнение</w:t>
            </w:r>
          </w:p>
        </w:tc>
        <w:tc>
          <w:tcPr>
            <w:tcW w:w="1146" w:type="dxa"/>
            <w:tcBorders>
              <w:top w:val="nil"/>
              <w:left w:val="nil"/>
              <w:bottom w:val="single" w:sz="4" w:space="0" w:color="auto"/>
              <w:right w:val="single" w:sz="4" w:space="0" w:color="auto"/>
            </w:tcBorders>
            <w:shd w:val="clear" w:color="000000" w:fill="FFCC99"/>
            <w:vAlign w:val="center"/>
            <w:hideMark/>
          </w:tcPr>
          <w:p w14:paraId="77E4A272" w14:textId="77777777" w:rsidR="00075556" w:rsidRPr="00B575E8" w:rsidRDefault="00075556"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Мерна единица</w:t>
            </w:r>
          </w:p>
        </w:tc>
        <w:tc>
          <w:tcPr>
            <w:tcW w:w="778" w:type="dxa"/>
            <w:tcBorders>
              <w:top w:val="nil"/>
              <w:left w:val="nil"/>
              <w:bottom w:val="single" w:sz="4" w:space="0" w:color="auto"/>
              <w:right w:val="single" w:sz="4" w:space="0" w:color="auto"/>
            </w:tcBorders>
            <w:shd w:val="clear" w:color="000000" w:fill="FFCC99"/>
            <w:vAlign w:val="center"/>
            <w:hideMark/>
          </w:tcPr>
          <w:p w14:paraId="1938F504" w14:textId="55626741" w:rsidR="00075556" w:rsidRPr="00B575E8" w:rsidRDefault="00B65969" w:rsidP="00684F47">
            <w:pPr>
              <w:spacing w:after="0" w:line="240" w:lineRule="auto"/>
              <w:jc w:val="center"/>
              <w:rPr>
                <w:rFonts w:ascii="Times New Roman" w:eastAsia="Times New Roman" w:hAnsi="Times New Roman" w:cs="Times New Roman"/>
                <w:b/>
                <w:bCs/>
                <w:i/>
                <w:iCs/>
                <w:color w:val="000000"/>
                <w:sz w:val="16"/>
                <w:szCs w:val="16"/>
                <w:lang w:val="en-US"/>
              </w:rPr>
            </w:pPr>
            <w:r>
              <w:rPr>
                <w:rFonts w:ascii="Times New Roman" w:eastAsia="Times New Roman" w:hAnsi="Times New Roman" w:cs="Times New Roman"/>
                <w:b/>
                <w:bCs/>
                <w:i/>
                <w:iCs/>
                <w:color w:val="000000"/>
                <w:sz w:val="16"/>
                <w:szCs w:val="16"/>
              </w:rPr>
              <w:t xml:space="preserve">Бюджет </w:t>
            </w:r>
            <w:r w:rsidR="00075556" w:rsidRPr="00B575E8">
              <w:rPr>
                <w:rFonts w:ascii="Times New Roman" w:eastAsia="Times New Roman" w:hAnsi="Times New Roman" w:cs="Times New Roman"/>
                <w:b/>
                <w:bCs/>
                <w:i/>
                <w:iCs/>
                <w:color w:val="000000"/>
                <w:sz w:val="16"/>
                <w:szCs w:val="16"/>
              </w:rPr>
              <w:t>2025 г.</w:t>
            </w:r>
          </w:p>
        </w:tc>
        <w:tc>
          <w:tcPr>
            <w:tcW w:w="1005" w:type="dxa"/>
            <w:tcBorders>
              <w:top w:val="nil"/>
              <w:left w:val="nil"/>
              <w:bottom w:val="single" w:sz="4" w:space="0" w:color="auto"/>
              <w:right w:val="single" w:sz="4" w:space="0" w:color="auto"/>
            </w:tcBorders>
            <w:shd w:val="clear" w:color="000000" w:fill="FFCC99"/>
            <w:vAlign w:val="center"/>
            <w:hideMark/>
          </w:tcPr>
          <w:p w14:paraId="391C48D6" w14:textId="24385A03"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2026 г.</w:t>
            </w:r>
          </w:p>
        </w:tc>
        <w:tc>
          <w:tcPr>
            <w:tcW w:w="1005" w:type="dxa"/>
            <w:tcBorders>
              <w:top w:val="nil"/>
              <w:left w:val="nil"/>
              <w:bottom w:val="single" w:sz="4" w:space="0" w:color="auto"/>
              <w:right w:val="single" w:sz="4" w:space="0" w:color="auto"/>
            </w:tcBorders>
            <w:shd w:val="clear" w:color="000000" w:fill="FFCC99"/>
            <w:vAlign w:val="center"/>
            <w:hideMark/>
          </w:tcPr>
          <w:p w14:paraId="0D22FDEE" w14:textId="383E2B29"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2027 г.</w:t>
            </w:r>
          </w:p>
        </w:tc>
        <w:tc>
          <w:tcPr>
            <w:tcW w:w="904" w:type="dxa"/>
            <w:tcBorders>
              <w:top w:val="nil"/>
              <w:left w:val="nil"/>
              <w:bottom w:val="single" w:sz="4" w:space="0" w:color="auto"/>
              <w:right w:val="single" w:sz="4" w:space="0" w:color="auto"/>
            </w:tcBorders>
            <w:shd w:val="clear" w:color="000000" w:fill="FFCC99"/>
            <w:vAlign w:val="center"/>
            <w:hideMark/>
          </w:tcPr>
          <w:p w14:paraId="1274522E" w14:textId="57DCDAC5"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2028 г.</w:t>
            </w:r>
          </w:p>
        </w:tc>
        <w:tc>
          <w:tcPr>
            <w:tcW w:w="871" w:type="dxa"/>
            <w:tcBorders>
              <w:top w:val="nil"/>
              <w:left w:val="nil"/>
              <w:bottom w:val="single" w:sz="4" w:space="0" w:color="auto"/>
              <w:right w:val="single" w:sz="4" w:space="0" w:color="auto"/>
            </w:tcBorders>
            <w:shd w:val="clear" w:color="000000" w:fill="FFCC99"/>
          </w:tcPr>
          <w:p w14:paraId="6F370DC4" w14:textId="0B7B94A3"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rPr>
            </w:pPr>
            <w:r w:rsidRPr="00B575E8">
              <w:rPr>
                <w:rFonts w:ascii="Times New Roman" w:eastAsia="Times New Roman" w:hAnsi="Times New Roman" w:cs="Times New Roman"/>
                <w:b/>
                <w:bCs/>
                <w:i/>
                <w:iCs/>
                <w:color w:val="000000"/>
                <w:sz w:val="16"/>
                <w:szCs w:val="16"/>
              </w:rPr>
              <w:t>Прогноза 2029 г.</w:t>
            </w:r>
            <w:r w:rsidRPr="00B575E8">
              <w:rPr>
                <w:rStyle w:val="FootnoteReference"/>
                <w:rFonts w:ascii="Times New Roman" w:eastAsia="Times New Roman" w:hAnsi="Times New Roman"/>
                <w:b/>
                <w:bCs/>
                <w:i/>
                <w:iCs/>
                <w:color w:val="0000CC"/>
                <w:sz w:val="20"/>
                <w:szCs w:val="20"/>
              </w:rPr>
              <w:footnoteReference w:id="1"/>
            </w:r>
          </w:p>
        </w:tc>
      </w:tr>
      <w:tr w:rsidR="00075556" w:rsidRPr="00B575E8" w14:paraId="24E4870A" w14:textId="2E17FF4E" w:rsidTr="00304833">
        <w:trPr>
          <w:trHeight w:val="428"/>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65D17AE9" w14:textId="2E2AB1E4" w:rsidR="00075556" w:rsidRPr="00B575E8" w:rsidRDefault="00075556" w:rsidP="00684F47">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 xml:space="preserve"> </w:t>
            </w:r>
            <w:r w:rsidRPr="00B575E8">
              <w:rPr>
                <w:rFonts w:ascii="Times New Roman" w:eastAsia="Times New Roman" w:hAnsi="Times New Roman" w:cs="Times New Roman"/>
                <w:color w:val="000000"/>
                <w:sz w:val="16"/>
                <w:szCs w:val="16"/>
              </w:rPr>
              <w:t>1</w:t>
            </w:r>
            <w:r w:rsidRPr="00B575E8">
              <w:rPr>
                <w:rFonts w:ascii="Times New Roman" w:eastAsia="Times New Roman" w:hAnsi="Times New Roman" w:cs="Times New Roman"/>
                <w:b/>
                <w:bCs/>
                <w:color w:val="000000"/>
                <w:sz w:val="16"/>
                <w:szCs w:val="16"/>
              </w:rPr>
              <w:t>.</w:t>
            </w:r>
            <w:r w:rsidRPr="00B575E8">
              <w:rPr>
                <w:rFonts w:ascii="Times New Roman" w:eastAsia="Times New Roman" w:hAnsi="Times New Roman" w:cs="Times New Roman"/>
                <w:color w:val="000000"/>
                <w:sz w:val="16"/>
                <w:szCs w:val="16"/>
              </w:rPr>
              <w:t xml:space="preserve"> 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r w:rsidRPr="00B575E8">
              <w:rPr>
                <w:rStyle w:val="FootnoteReference"/>
                <w:rFonts w:ascii="Times New Roman" w:eastAsia="Times New Roman" w:hAnsi="Times New Roman"/>
                <w:b/>
                <w:color w:val="0000CC"/>
                <w:sz w:val="20"/>
                <w:szCs w:val="20"/>
              </w:rPr>
              <w:footnoteReference w:id="2"/>
            </w:r>
          </w:p>
        </w:tc>
        <w:tc>
          <w:tcPr>
            <w:tcW w:w="1146" w:type="dxa"/>
            <w:tcBorders>
              <w:top w:val="nil"/>
              <w:left w:val="nil"/>
              <w:bottom w:val="single" w:sz="4" w:space="0" w:color="auto"/>
              <w:right w:val="single" w:sz="4" w:space="0" w:color="auto"/>
            </w:tcBorders>
            <w:shd w:val="clear" w:color="auto" w:fill="auto"/>
            <w:vAlign w:val="center"/>
            <w:hideMark/>
          </w:tcPr>
          <w:p w14:paraId="5AF6C80B"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p>
          <w:p w14:paraId="30651CB4" w14:textId="31BA9EE2"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w:t>
            </w:r>
          </w:p>
        </w:tc>
        <w:tc>
          <w:tcPr>
            <w:tcW w:w="778" w:type="dxa"/>
            <w:tcBorders>
              <w:top w:val="nil"/>
              <w:left w:val="nil"/>
              <w:bottom w:val="single" w:sz="4" w:space="0" w:color="auto"/>
              <w:right w:val="single" w:sz="4" w:space="0" w:color="auto"/>
            </w:tcBorders>
            <w:shd w:val="clear" w:color="auto" w:fill="auto"/>
            <w:vAlign w:val="center"/>
          </w:tcPr>
          <w:p w14:paraId="320AF9FC" w14:textId="5C94B22A"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w:t>
            </w:r>
          </w:p>
        </w:tc>
        <w:tc>
          <w:tcPr>
            <w:tcW w:w="1005" w:type="dxa"/>
            <w:tcBorders>
              <w:top w:val="nil"/>
              <w:left w:val="nil"/>
              <w:bottom w:val="single" w:sz="4" w:space="0" w:color="auto"/>
              <w:right w:val="single" w:sz="4" w:space="0" w:color="auto"/>
            </w:tcBorders>
            <w:shd w:val="clear" w:color="auto" w:fill="auto"/>
            <w:vAlign w:val="center"/>
          </w:tcPr>
          <w:p w14:paraId="6A251528" w14:textId="255E6C3F"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w:t>
            </w:r>
          </w:p>
        </w:tc>
        <w:tc>
          <w:tcPr>
            <w:tcW w:w="1005" w:type="dxa"/>
            <w:tcBorders>
              <w:top w:val="nil"/>
              <w:left w:val="nil"/>
              <w:bottom w:val="single" w:sz="4" w:space="0" w:color="auto"/>
              <w:right w:val="single" w:sz="4" w:space="0" w:color="auto"/>
            </w:tcBorders>
            <w:shd w:val="clear" w:color="auto" w:fill="auto"/>
            <w:vAlign w:val="center"/>
          </w:tcPr>
          <w:p w14:paraId="2BA98CDA" w14:textId="6F5FC4DA"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20</w:t>
            </w:r>
          </w:p>
        </w:tc>
        <w:tc>
          <w:tcPr>
            <w:tcW w:w="904" w:type="dxa"/>
            <w:tcBorders>
              <w:top w:val="nil"/>
              <w:left w:val="nil"/>
              <w:bottom w:val="single" w:sz="4" w:space="0" w:color="auto"/>
              <w:right w:val="single" w:sz="4" w:space="0" w:color="auto"/>
            </w:tcBorders>
            <w:shd w:val="clear" w:color="auto" w:fill="auto"/>
            <w:noWrap/>
            <w:vAlign w:val="center"/>
            <w:hideMark/>
          </w:tcPr>
          <w:p w14:paraId="228D6190" w14:textId="720C08AC" w:rsidR="00075556" w:rsidRPr="00B575E8" w:rsidRDefault="00075556" w:rsidP="00684F47">
            <w:pPr>
              <w:spacing w:after="0" w:line="240" w:lineRule="auto"/>
              <w:jc w:val="center"/>
              <w:rPr>
                <w:rFonts w:ascii="Calibri" w:eastAsia="Times New Roman" w:hAnsi="Calibri" w:cs="Calibri"/>
                <w:color w:val="000000"/>
                <w:lang w:val="en-US"/>
              </w:rPr>
            </w:pPr>
            <w:r w:rsidRPr="00B575E8">
              <w:rPr>
                <w:rFonts w:ascii="Times New Roman" w:eastAsia="Times New Roman" w:hAnsi="Times New Roman" w:cs="Times New Roman"/>
                <w:color w:val="000000"/>
                <w:sz w:val="16"/>
                <w:szCs w:val="16"/>
              </w:rPr>
              <w:t>20</w:t>
            </w:r>
          </w:p>
        </w:tc>
        <w:tc>
          <w:tcPr>
            <w:tcW w:w="871" w:type="dxa"/>
            <w:tcBorders>
              <w:top w:val="nil"/>
              <w:left w:val="nil"/>
              <w:bottom w:val="single" w:sz="4" w:space="0" w:color="auto"/>
              <w:right w:val="single" w:sz="4" w:space="0" w:color="auto"/>
            </w:tcBorders>
          </w:tcPr>
          <w:p w14:paraId="69AA2AC6"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p>
        </w:tc>
      </w:tr>
      <w:tr w:rsidR="00075556" w:rsidRPr="00B575E8" w14:paraId="7A6CD33D" w14:textId="4037ED29" w:rsidTr="004B745D">
        <w:trPr>
          <w:trHeight w:val="114"/>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6E1D472C"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2.</w:t>
            </w:r>
            <w:r w:rsidRPr="00B575E8">
              <w:rPr>
                <w:rFonts w:ascii="Times New Roman" w:eastAsia="Times New Roman" w:hAnsi="Times New Roman" w:cs="Times New Roman"/>
                <w:b/>
                <w:bCs/>
                <w:color w:val="000000"/>
                <w:sz w:val="16"/>
                <w:szCs w:val="16"/>
              </w:rPr>
              <w:t xml:space="preserve"> </w:t>
            </w:r>
            <w:r w:rsidRPr="00B575E8">
              <w:rPr>
                <w:rFonts w:ascii="Times New Roman" w:eastAsia="Times New Roman" w:hAnsi="Times New Roman" w:cs="Times New Roman"/>
                <w:color w:val="000000"/>
                <w:sz w:val="16"/>
                <w:szCs w:val="16"/>
              </w:rPr>
              <w:t>Намаляване на дела на мигриралото население (вътрешна миграция)</w:t>
            </w:r>
          </w:p>
        </w:tc>
        <w:tc>
          <w:tcPr>
            <w:tcW w:w="1146" w:type="dxa"/>
            <w:tcBorders>
              <w:top w:val="nil"/>
              <w:left w:val="nil"/>
              <w:bottom w:val="single" w:sz="4" w:space="0" w:color="auto"/>
              <w:right w:val="single" w:sz="4" w:space="0" w:color="auto"/>
            </w:tcBorders>
            <w:shd w:val="clear" w:color="auto" w:fill="auto"/>
            <w:vAlign w:val="center"/>
            <w:hideMark/>
          </w:tcPr>
          <w:p w14:paraId="74405A31"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w:t>
            </w:r>
          </w:p>
        </w:tc>
        <w:tc>
          <w:tcPr>
            <w:tcW w:w="778" w:type="dxa"/>
            <w:tcBorders>
              <w:top w:val="nil"/>
              <w:left w:val="nil"/>
              <w:bottom w:val="single" w:sz="4" w:space="0" w:color="auto"/>
              <w:right w:val="single" w:sz="4" w:space="0" w:color="auto"/>
            </w:tcBorders>
            <w:shd w:val="clear" w:color="auto" w:fill="auto"/>
            <w:vAlign w:val="center"/>
            <w:hideMark/>
          </w:tcPr>
          <w:p w14:paraId="63D109B4" w14:textId="1BAA1D49"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2,2</w:t>
            </w:r>
          </w:p>
        </w:tc>
        <w:tc>
          <w:tcPr>
            <w:tcW w:w="1005" w:type="dxa"/>
            <w:tcBorders>
              <w:top w:val="nil"/>
              <w:left w:val="nil"/>
              <w:bottom w:val="single" w:sz="4" w:space="0" w:color="auto"/>
              <w:right w:val="single" w:sz="4" w:space="0" w:color="auto"/>
            </w:tcBorders>
            <w:shd w:val="clear" w:color="auto" w:fill="auto"/>
            <w:vAlign w:val="center"/>
            <w:hideMark/>
          </w:tcPr>
          <w:p w14:paraId="656E1AA0" w14:textId="5754C7AB"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2,1</w:t>
            </w:r>
          </w:p>
        </w:tc>
        <w:tc>
          <w:tcPr>
            <w:tcW w:w="1005" w:type="dxa"/>
            <w:tcBorders>
              <w:top w:val="nil"/>
              <w:left w:val="nil"/>
              <w:bottom w:val="single" w:sz="4" w:space="0" w:color="auto"/>
              <w:right w:val="single" w:sz="4" w:space="0" w:color="auto"/>
            </w:tcBorders>
            <w:shd w:val="clear" w:color="auto" w:fill="auto"/>
            <w:vAlign w:val="center"/>
            <w:hideMark/>
          </w:tcPr>
          <w:p w14:paraId="4C005CF7" w14:textId="1F1343B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2,1</w:t>
            </w:r>
          </w:p>
        </w:tc>
        <w:tc>
          <w:tcPr>
            <w:tcW w:w="904" w:type="dxa"/>
            <w:tcBorders>
              <w:top w:val="nil"/>
              <w:left w:val="nil"/>
              <w:bottom w:val="single" w:sz="4" w:space="0" w:color="auto"/>
              <w:right w:val="single" w:sz="4" w:space="0" w:color="auto"/>
            </w:tcBorders>
            <w:shd w:val="clear" w:color="auto" w:fill="auto"/>
            <w:noWrap/>
            <w:vAlign w:val="center"/>
            <w:hideMark/>
          </w:tcPr>
          <w:p w14:paraId="44FB5EB3" w14:textId="4E971E70" w:rsidR="00075556" w:rsidRPr="00B575E8" w:rsidRDefault="00075556" w:rsidP="004B745D">
            <w:pPr>
              <w:spacing w:after="0" w:line="240" w:lineRule="auto"/>
              <w:jc w:val="center"/>
              <w:rPr>
                <w:rFonts w:ascii="Calibri" w:eastAsia="Times New Roman" w:hAnsi="Calibri" w:cs="Calibri"/>
                <w:color w:val="000000"/>
              </w:rPr>
            </w:pPr>
            <w:r w:rsidRPr="00B575E8">
              <w:rPr>
                <w:rFonts w:ascii="Times New Roman" w:eastAsia="Times New Roman" w:hAnsi="Times New Roman" w:cs="Times New Roman"/>
                <w:color w:val="000000"/>
                <w:sz w:val="16"/>
                <w:szCs w:val="16"/>
              </w:rPr>
              <w:t>2,1</w:t>
            </w:r>
          </w:p>
        </w:tc>
        <w:tc>
          <w:tcPr>
            <w:tcW w:w="871" w:type="dxa"/>
            <w:tcBorders>
              <w:top w:val="nil"/>
              <w:left w:val="nil"/>
              <w:bottom w:val="single" w:sz="4" w:space="0" w:color="auto"/>
              <w:right w:val="single" w:sz="4" w:space="0" w:color="auto"/>
            </w:tcBorders>
          </w:tcPr>
          <w:p w14:paraId="3C9201B5"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p>
        </w:tc>
      </w:tr>
      <w:tr w:rsidR="00075556" w:rsidRPr="00B575E8" w14:paraId="36A49F24" w14:textId="48583EFE" w:rsidTr="00304833">
        <w:trPr>
          <w:trHeight w:val="117"/>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3BF0BFAD" w14:textId="70B4229C"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bookmarkStart w:id="3" w:name="RANGE!E10"/>
            <w:r w:rsidRPr="00B575E8">
              <w:rPr>
                <w:rFonts w:ascii="Times New Roman" w:eastAsia="Times New Roman" w:hAnsi="Times New Roman" w:cs="Times New Roman"/>
                <w:color w:val="000000"/>
                <w:sz w:val="16"/>
                <w:szCs w:val="16"/>
              </w:rPr>
              <w:t>3. Брой подкрепени културни обекти</w:t>
            </w:r>
            <w:bookmarkEnd w:id="3"/>
          </w:p>
        </w:tc>
        <w:tc>
          <w:tcPr>
            <w:tcW w:w="1146" w:type="dxa"/>
            <w:tcBorders>
              <w:top w:val="nil"/>
              <w:left w:val="nil"/>
              <w:bottom w:val="single" w:sz="4" w:space="0" w:color="auto"/>
              <w:right w:val="single" w:sz="4" w:space="0" w:color="auto"/>
            </w:tcBorders>
            <w:shd w:val="clear" w:color="auto" w:fill="auto"/>
            <w:vAlign w:val="center"/>
            <w:hideMark/>
          </w:tcPr>
          <w:p w14:paraId="1DF614B6"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04853AD3"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62E66AE"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3D25D343"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6F269810" w14:textId="09B87623"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7C755FA0" w14:textId="7E6E4120"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50</w:t>
            </w:r>
          </w:p>
        </w:tc>
      </w:tr>
      <w:tr w:rsidR="00075556" w:rsidRPr="00B575E8" w14:paraId="244901E4" w14:textId="3DE276A9" w:rsidTr="00304833">
        <w:trPr>
          <w:trHeight w:val="236"/>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6479EF55"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4. Население, ползващо се от мерки за защита от пожари</w:t>
            </w:r>
          </w:p>
        </w:tc>
        <w:tc>
          <w:tcPr>
            <w:tcW w:w="1146" w:type="dxa"/>
            <w:tcBorders>
              <w:top w:val="nil"/>
              <w:left w:val="nil"/>
              <w:bottom w:val="single" w:sz="4" w:space="0" w:color="auto"/>
              <w:right w:val="single" w:sz="4" w:space="0" w:color="auto"/>
            </w:tcBorders>
            <w:shd w:val="clear" w:color="auto" w:fill="auto"/>
            <w:vAlign w:val="center"/>
            <w:hideMark/>
          </w:tcPr>
          <w:p w14:paraId="34DF861E"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7E28F87F"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4D22AE8"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DC4C90C"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51617EC4" w14:textId="0498DE95"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33EEFCD9" w14:textId="66C562C2"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314 500</w:t>
            </w:r>
          </w:p>
        </w:tc>
      </w:tr>
      <w:tr w:rsidR="00075556" w:rsidRPr="00B575E8" w14:paraId="47752976" w14:textId="7266E74C" w:rsidTr="00304833">
        <w:trPr>
          <w:trHeight w:val="237"/>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1FDA55C1"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5. Подкрепена специализирана велосипедна инфраструктура</w:t>
            </w:r>
          </w:p>
        </w:tc>
        <w:tc>
          <w:tcPr>
            <w:tcW w:w="1146" w:type="dxa"/>
            <w:tcBorders>
              <w:top w:val="nil"/>
              <w:left w:val="nil"/>
              <w:bottom w:val="single" w:sz="4" w:space="0" w:color="auto"/>
              <w:right w:val="single" w:sz="4" w:space="0" w:color="auto"/>
            </w:tcBorders>
            <w:shd w:val="clear" w:color="auto" w:fill="auto"/>
            <w:vAlign w:val="center"/>
            <w:hideMark/>
          </w:tcPr>
          <w:p w14:paraId="1618A35C" w14:textId="3EB70B7D"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км</w:t>
            </w:r>
          </w:p>
        </w:tc>
        <w:tc>
          <w:tcPr>
            <w:tcW w:w="778" w:type="dxa"/>
            <w:tcBorders>
              <w:top w:val="nil"/>
              <w:left w:val="nil"/>
              <w:bottom w:val="single" w:sz="4" w:space="0" w:color="auto"/>
              <w:right w:val="single" w:sz="4" w:space="0" w:color="auto"/>
            </w:tcBorders>
            <w:shd w:val="clear" w:color="auto" w:fill="auto"/>
            <w:vAlign w:val="center"/>
            <w:hideMark/>
          </w:tcPr>
          <w:p w14:paraId="4A3FB685"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949EBB4"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73E414A1"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0FF86631" w14:textId="779FA0A4"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70C43FF9" w14:textId="3D6A8950"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30</w:t>
            </w:r>
          </w:p>
        </w:tc>
      </w:tr>
      <w:tr w:rsidR="00075556" w:rsidRPr="00B575E8" w14:paraId="37B2E7FD" w14:textId="33D72CEB" w:rsidTr="00304833">
        <w:trPr>
          <w:trHeight w:val="70"/>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74C46E87"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xml:space="preserve">6. Изграден гранично контролно пропускателен пункт (ГКПП) </w:t>
            </w:r>
          </w:p>
        </w:tc>
        <w:tc>
          <w:tcPr>
            <w:tcW w:w="1146" w:type="dxa"/>
            <w:tcBorders>
              <w:top w:val="nil"/>
              <w:left w:val="nil"/>
              <w:bottom w:val="single" w:sz="4" w:space="0" w:color="auto"/>
              <w:right w:val="single" w:sz="4" w:space="0" w:color="auto"/>
            </w:tcBorders>
            <w:shd w:val="clear" w:color="auto" w:fill="auto"/>
            <w:vAlign w:val="center"/>
            <w:hideMark/>
          </w:tcPr>
          <w:p w14:paraId="2ED12901"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291EDDDC"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20321A3D"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3D255D6B"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5D7DA1BE" w14:textId="41E29B5B"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60E2F7C7" w14:textId="3B229DED"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w:t>
            </w:r>
          </w:p>
        </w:tc>
      </w:tr>
      <w:tr w:rsidR="00075556" w:rsidRPr="00B575E8" w14:paraId="453E58AA" w14:textId="7E488746" w:rsidTr="00304833">
        <w:trPr>
          <w:trHeight w:val="450"/>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657AB950"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xml:space="preserve">7. Подкрепени с безвъзмездна финансова помощ малки и средни предприятия (МСП) </w:t>
            </w:r>
          </w:p>
        </w:tc>
        <w:tc>
          <w:tcPr>
            <w:tcW w:w="1146" w:type="dxa"/>
            <w:tcBorders>
              <w:top w:val="nil"/>
              <w:left w:val="nil"/>
              <w:bottom w:val="single" w:sz="4" w:space="0" w:color="auto"/>
              <w:right w:val="single" w:sz="4" w:space="0" w:color="auto"/>
            </w:tcBorders>
            <w:shd w:val="clear" w:color="auto" w:fill="auto"/>
            <w:vAlign w:val="center"/>
            <w:hideMark/>
          </w:tcPr>
          <w:p w14:paraId="30241B30"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7433D434"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360D1F2"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3462D88D"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4F1A766F" w14:textId="2D6EBB91"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3F7A7D8B" w14:textId="3A115B19"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74</w:t>
            </w:r>
          </w:p>
        </w:tc>
      </w:tr>
      <w:tr w:rsidR="00075556" w:rsidRPr="00B575E8" w14:paraId="25ED7048" w14:textId="592F13BD" w:rsidTr="00304833">
        <w:trPr>
          <w:trHeight w:val="300"/>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5D3E0BDB" w14:textId="0DEF0312" w:rsidR="00075556" w:rsidRPr="00B575E8" w:rsidRDefault="00075556" w:rsidP="00B875F2">
            <w:pPr>
              <w:tabs>
                <w:tab w:val="left" w:pos="306"/>
              </w:tabs>
              <w:spacing w:after="0" w:line="240" w:lineRule="auto"/>
              <w:jc w:val="both"/>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lang w:val="en-US"/>
              </w:rPr>
              <w:t>8</w:t>
            </w:r>
            <w:r w:rsidRPr="00B575E8">
              <w:rPr>
                <w:rFonts w:ascii="Times New Roman" w:eastAsia="Times New Roman" w:hAnsi="Times New Roman" w:cs="Times New Roman"/>
                <w:color w:val="000000"/>
                <w:sz w:val="16"/>
                <w:szCs w:val="16"/>
              </w:rPr>
              <w:t xml:space="preserve">. Нарастване потенциала на административно-териториалните единици </w:t>
            </w:r>
            <w:r w:rsidRPr="00B575E8">
              <w:rPr>
                <w:rFonts w:ascii="Times New Roman" w:eastAsia="Times New Roman" w:hAnsi="Times New Roman" w:cs="Times New Roman"/>
                <w:color w:val="000000"/>
                <w:sz w:val="16"/>
                <w:szCs w:val="16"/>
                <w:lang w:val="en-US"/>
              </w:rPr>
              <w:t>(</w:t>
            </w:r>
            <w:r w:rsidRPr="00B575E8">
              <w:rPr>
                <w:rFonts w:ascii="Times New Roman" w:eastAsia="Times New Roman" w:hAnsi="Times New Roman" w:cs="Times New Roman"/>
                <w:color w:val="000000"/>
                <w:sz w:val="16"/>
                <w:szCs w:val="16"/>
              </w:rPr>
              <w:t>АТЕ</w:t>
            </w:r>
            <w:r w:rsidRPr="00B575E8">
              <w:rPr>
                <w:rFonts w:ascii="Times New Roman" w:eastAsia="Times New Roman" w:hAnsi="Times New Roman" w:cs="Times New Roman"/>
                <w:color w:val="000000"/>
                <w:sz w:val="16"/>
                <w:szCs w:val="16"/>
                <w:lang w:val="en-US"/>
              </w:rPr>
              <w:t>)</w:t>
            </w:r>
            <w:r w:rsidRPr="00B575E8">
              <w:rPr>
                <w:rFonts w:ascii="Times New Roman" w:eastAsia="Times New Roman" w:hAnsi="Times New Roman" w:cs="Times New Roman"/>
                <w:color w:val="000000"/>
                <w:sz w:val="16"/>
                <w:szCs w:val="16"/>
              </w:rPr>
              <w:t xml:space="preserve"> за ефективно и ефикасно планиране, управление и използване на ресурсите за устойчиво местно развитие </w:t>
            </w:r>
          </w:p>
          <w:p w14:paraId="03DC5185" w14:textId="3059CAB1"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i/>
                <w:color w:val="000000"/>
                <w:sz w:val="16"/>
                <w:szCs w:val="16"/>
              </w:rPr>
              <w:t>(нарастване дела на общините, като АТЕ, отчитащи резултати над средните за страната по показатели за финансова самостоятелност и инвестиционна активност)</w:t>
            </w:r>
          </w:p>
        </w:tc>
        <w:tc>
          <w:tcPr>
            <w:tcW w:w="1146" w:type="dxa"/>
            <w:tcBorders>
              <w:top w:val="nil"/>
              <w:left w:val="nil"/>
              <w:bottom w:val="single" w:sz="4" w:space="0" w:color="auto"/>
              <w:right w:val="single" w:sz="4" w:space="0" w:color="auto"/>
            </w:tcBorders>
            <w:shd w:val="clear" w:color="auto" w:fill="auto"/>
            <w:vAlign w:val="center"/>
            <w:hideMark/>
          </w:tcPr>
          <w:p w14:paraId="3630140A" w14:textId="2361BB64"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w:t>
            </w:r>
          </w:p>
        </w:tc>
        <w:tc>
          <w:tcPr>
            <w:tcW w:w="778" w:type="dxa"/>
            <w:tcBorders>
              <w:top w:val="nil"/>
              <w:left w:val="nil"/>
              <w:bottom w:val="single" w:sz="4" w:space="0" w:color="auto"/>
              <w:right w:val="single" w:sz="4" w:space="0" w:color="auto"/>
            </w:tcBorders>
            <w:shd w:val="clear" w:color="auto" w:fill="auto"/>
            <w:vAlign w:val="center"/>
            <w:hideMark/>
          </w:tcPr>
          <w:p w14:paraId="6D7D8A5D" w14:textId="7264510C" w:rsidR="00075556" w:rsidRPr="00B575E8" w:rsidRDefault="002E456E"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1.3</w:t>
            </w:r>
          </w:p>
        </w:tc>
        <w:tc>
          <w:tcPr>
            <w:tcW w:w="1005" w:type="dxa"/>
            <w:tcBorders>
              <w:top w:val="nil"/>
              <w:left w:val="nil"/>
              <w:bottom w:val="single" w:sz="4" w:space="0" w:color="auto"/>
              <w:right w:val="single" w:sz="4" w:space="0" w:color="auto"/>
            </w:tcBorders>
            <w:shd w:val="clear" w:color="auto" w:fill="auto"/>
            <w:vAlign w:val="center"/>
            <w:hideMark/>
          </w:tcPr>
          <w:p w14:paraId="0431FD9C" w14:textId="1DD25C94" w:rsidR="00075556" w:rsidRPr="00B575E8" w:rsidRDefault="002E456E"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1.4</w:t>
            </w:r>
          </w:p>
        </w:tc>
        <w:tc>
          <w:tcPr>
            <w:tcW w:w="1005" w:type="dxa"/>
            <w:tcBorders>
              <w:top w:val="nil"/>
              <w:left w:val="nil"/>
              <w:bottom w:val="single" w:sz="4" w:space="0" w:color="auto"/>
              <w:right w:val="single" w:sz="8" w:space="0" w:color="auto"/>
            </w:tcBorders>
            <w:shd w:val="clear" w:color="auto" w:fill="auto"/>
            <w:vAlign w:val="center"/>
            <w:hideMark/>
          </w:tcPr>
          <w:p w14:paraId="0CDB0BD6" w14:textId="5AD9B1A3" w:rsidR="00075556" w:rsidRPr="00B575E8" w:rsidRDefault="002E456E"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1.5</w:t>
            </w:r>
          </w:p>
        </w:tc>
        <w:tc>
          <w:tcPr>
            <w:tcW w:w="904" w:type="dxa"/>
            <w:tcBorders>
              <w:top w:val="nil"/>
              <w:left w:val="nil"/>
              <w:bottom w:val="single" w:sz="4" w:space="0" w:color="auto"/>
              <w:right w:val="single" w:sz="4" w:space="0" w:color="auto"/>
            </w:tcBorders>
            <w:shd w:val="clear" w:color="auto" w:fill="auto"/>
            <w:noWrap/>
            <w:vAlign w:val="center"/>
            <w:hideMark/>
          </w:tcPr>
          <w:p w14:paraId="4A61D321" w14:textId="65AE85FD" w:rsidR="00075556" w:rsidRPr="00B575E8" w:rsidRDefault="002E456E" w:rsidP="00684F47">
            <w:pPr>
              <w:spacing w:after="0" w:line="240" w:lineRule="auto"/>
              <w:jc w:val="center"/>
              <w:rPr>
                <w:rFonts w:ascii="Calibri" w:eastAsia="Times New Roman" w:hAnsi="Calibri" w:cs="Calibri"/>
                <w:color w:val="000000"/>
                <w:lang w:val="en-US"/>
              </w:rPr>
            </w:pPr>
            <w:r w:rsidRPr="00B575E8">
              <w:rPr>
                <w:rFonts w:ascii="Times New Roman" w:hAnsi="Times New Roman" w:cs="Times New Roman"/>
                <w:sz w:val="16"/>
                <w:szCs w:val="16"/>
              </w:rPr>
              <w:t>1.6</w:t>
            </w:r>
          </w:p>
        </w:tc>
        <w:tc>
          <w:tcPr>
            <w:tcW w:w="871" w:type="dxa"/>
            <w:tcBorders>
              <w:top w:val="nil"/>
              <w:left w:val="nil"/>
              <w:bottom w:val="single" w:sz="4" w:space="0" w:color="auto"/>
              <w:right w:val="single" w:sz="4" w:space="0" w:color="auto"/>
            </w:tcBorders>
            <w:vAlign w:val="center"/>
          </w:tcPr>
          <w:p w14:paraId="7E15161E" w14:textId="77777777" w:rsidR="00075556" w:rsidRPr="00B575E8" w:rsidRDefault="00075556" w:rsidP="00684F47">
            <w:pPr>
              <w:spacing w:after="0" w:line="240" w:lineRule="auto"/>
              <w:jc w:val="center"/>
              <w:rPr>
                <w:rFonts w:ascii="Calibri" w:eastAsia="Times New Roman" w:hAnsi="Calibri" w:cs="Calibri"/>
                <w:color w:val="000000"/>
                <w:lang w:val="en-US"/>
              </w:rPr>
            </w:pPr>
          </w:p>
        </w:tc>
      </w:tr>
      <w:tr w:rsidR="00075556" w:rsidRPr="00B575E8" w14:paraId="22C50D6A" w14:textId="09FE82A6" w:rsidTr="00304833">
        <w:trPr>
          <w:trHeight w:val="300"/>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20F94516" w14:textId="1E8C556C"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r w:rsidRPr="00B575E8">
              <w:rPr>
                <w:rFonts w:ascii="Times New Roman" w:eastAsia="Times New Roman" w:hAnsi="Times New Roman" w:cs="Times New Roman"/>
                <w:color w:val="000000"/>
                <w:sz w:val="16"/>
                <w:szCs w:val="16"/>
              </w:rPr>
              <w:t>9. Разработване и приемане на Национална жилищна стратегия</w:t>
            </w:r>
          </w:p>
        </w:tc>
        <w:tc>
          <w:tcPr>
            <w:tcW w:w="1146" w:type="dxa"/>
            <w:tcBorders>
              <w:top w:val="nil"/>
              <w:left w:val="nil"/>
              <w:bottom w:val="single" w:sz="4" w:space="0" w:color="auto"/>
              <w:right w:val="single" w:sz="4" w:space="0" w:color="auto"/>
            </w:tcBorders>
            <w:shd w:val="clear" w:color="auto" w:fill="auto"/>
            <w:hideMark/>
          </w:tcPr>
          <w:p w14:paraId="15DC290C" w14:textId="5B6F33D5" w:rsidR="00075556" w:rsidRPr="00B575E8" w:rsidRDefault="001B3030"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 </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изпълнява се в 3 етапа</w:t>
            </w:r>
            <w:r w:rsidRPr="00B575E8">
              <w:rPr>
                <w:rFonts w:ascii="Times New Roman" w:hAnsi="Times New Roman" w:cs="Times New Roman"/>
                <w:sz w:val="16"/>
                <w:szCs w:val="16"/>
                <w:lang w:val="en-US"/>
              </w:rPr>
              <w:t>)</w:t>
            </w:r>
          </w:p>
        </w:tc>
        <w:tc>
          <w:tcPr>
            <w:tcW w:w="778" w:type="dxa"/>
            <w:tcBorders>
              <w:top w:val="nil"/>
              <w:left w:val="nil"/>
              <w:bottom w:val="single" w:sz="4" w:space="0" w:color="auto"/>
              <w:right w:val="single" w:sz="4" w:space="0" w:color="auto"/>
            </w:tcBorders>
            <w:shd w:val="clear" w:color="auto" w:fill="auto"/>
            <w:vAlign w:val="center"/>
          </w:tcPr>
          <w:p w14:paraId="3A1F72D9" w14:textId="4BC0B5AB" w:rsidR="00075556" w:rsidRPr="00B575E8" w:rsidRDefault="001B3030"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38 %</w:t>
            </w:r>
          </w:p>
        </w:tc>
        <w:tc>
          <w:tcPr>
            <w:tcW w:w="1005" w:type="dxa"/>
            <w:tcBorders>
              <w:top w:val="nil"/>
              <w:left w:val="nil"/>
              <w:bottom w:val="single" w:sz="8" w:space="0" w:color="auto"/>
              <w:right w:val="single" w:sz="4" w:space="0" w:color="auto"/>
            </w:tcBorders>
            <w:shd w:val="clear" w:color="auto" w:fill="auto"/>
            <w:vAlign w:val="center"/>
          </w:tcPr>
          <w:p w14:paraId="6385BF3A" w14:textId="5CEA0F19" w:rsidR="00075556" w:rsidRPr="00B575E8" w:rsidRDefault="001B3030" w:rsidP="001B3030">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43%</w:t>
            </w:r>
          </w:p>
        </w:tc>
        <w:tc>
          <w:tcPr>
            <w:tcW w:w="1005" w:type="dxa"/>
            <w:tcBorders>
              <w:top w:val="nil"/>
              <w:left w:val="nil"/>
              <w:bottom w:val="single" w:sz="8" w:space="0" w:color="auto"/>
              <w:right w:val="single" w:sz="8" w:space="0" w:color="auto"/>
            </w:tcBorders>
            <w:shd w:val="clear" w:color="auto" w:fill="auto"/>
            <w:vAlign w:val="center"/>
          </w:tcPr>
          <w:p w14:paraId="1D061074" w14:textId="5803C9CE" w:rsidR="00075556" w:rsidRPr="00B575E8" w:rsidRDefault="001B3030" w:rsidP="001B3030">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19%</w:t>
            </w:r>
          </w:p>
        </w:tc>
        <w:tc>
          <w:tcPr>
            <w:tcW w:w="904" w:type="dxa"/>
            <w:tcBorders>
              <w:top w:val="nil"/>
              <w:left w:val="nil"/>
              <w:bottom w:val="single" w:sz="4" w:space="0" w:color="auto"/>
              <w:right w:val="single" w:sz="4" w:space="0" w:color="auto"/>
            </w:tcBorders>
            <w:shd w:val="clear" w:color="auto" w:fill="auto"/>
            <w:noWrap/>
            <w:vAlign w:val="center"/>
          </w:tcPr>
          <w:p w14:paraId="0CB1F9B3" w14:textId="782F845F" w:rsidR="00075556" w:rsidRPr="00B575E8" w:rsidRDefault="00075556" w:rsidP="001B3030">
            <w:pPr>
              <w:spacing w:after="0" w:line="240" w:lineRule="auto"/>
              <w:jc w:val="center"/>
              <w:rPr>
                <w:rFonts w:ascii="Times New Roman" w:eastAsia="Times New Roman" w:hAnsi="Times New Roman" w:cs="Times New Roman"/>
                <w:color w:val="000000"/>
                <w:lang w:val="en-US"/>
              </w:rPr>
            </w:pPr>
          </w:p>
        </w:tc>
        <w:tc>
          <w:tcPr>
            <w:tcW w:w="871" w:type="dxa"/>
            <w:tcBorders>
              <w:top w:val="nil"/>
              <w:left w:val="nil"/>
              <w:bottom w:val="single" w:sz="4" w:space="0" w:color="auto"/>
              <w:right w:val="single" w:sz="4" w:space="0" w:color="auto"/>
            </w:tcBorders>
            <w:vAlign w:val="center"/>
          </w:tcPr>
          <w:p w14:paraId="03E6D6A0" w14:textId="77777777" w:rsidR="00075556" w:rsidRPr="00B575E8" w:rsidRDefault="00075556" w:rsidP="001B3030">
            <w:pPr>
              <w:spacing w:after="0" w:line="240" w:lineRule="auto"/>
              <w:jc w:val="center"/>
              <w:rPr>
                <w:rFonts w:ascii="Times New Roman" w:eastAsia="Times New Roman" w:hAnsi="Times New Roman" w:cs="Times New Roman"/>
                <w:color w:val="000000"/>
                <w:lang w:val="en-US"/>
              </w:rPr>
            </w:pPr>
          </w:p>
        </w:tc>
      </w:tr>
    </w:tbl>
    <w:p w14:paraId="253EF51C" w14:textId="77777777" w:rsidR="00E17B62" w:rsidRPr="00B575E8" w:rsidRDefault="00E17B62"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Описание на показателите за полза/ефект</w:t>
      </w:r>
    </w:p>
    <w:p w14:paraId="4554AB87" w14:textId="6949EBFF" w:rsidR="0037080F" w:rsidRPr="00B575E8" w:rsidRDefault="003913F0" w:rsidP="000D6650">
      <w:pPr>
        <w:pStyle w:val="ListParagraph"/>
        <w:numPr>
          <w:ilvl w:val="0"/>
          <w:numId w:val="60"/>
        </w:numPr>
        <w:tabs>
          <w:tab w:val="left" w:pos="851"/>
        </w:tabs>
        <w:spacing w:after="0" w:line="240" w:lineRule="auto"/>
        <w:ind w:left="0" w:firstLine="567"/>
        <w:jc w:val="both"/>
        <w:rPr>
          <w:rFonts w:ascii="Times New Roman" w:hAnsi="Times New Roman"/>
        </w:rPr>
      </w:pPr>
      <w:r w:rsidRPr="00B575E8">
        <w:rPr>
          <w:rFonts w:ascii="Times New Roman" w:hAnsi="Times New Roman"/>
        </w:rPr>
        <w:t>Показател</w:t>
      </w:r>
      <w:r w:rsidR="00E07551" w:rsidRPr="00B575E8">
        <w:rPr>
          <w:rFonts w:ascii="Times New Roman" w:hAnsi="Times New Roman"/>
        </w:rPr>
        <w:t xml:space="preserve"> „</w:t>
      </w:r>
      <w:r w:rsidR="00E07551" w:rsidRPr="00B575E8">
        <w:rPr>
          <w:rFonts w:ascii="Times New Roman" w:eastAsia="Times New Roman" w:hAnsi="Times New Roman"/>
          <w:color w:val="000000"/>
        </w:rPr>
        <w:t>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r w:rsidRPr="00B575E8">
        <w:rPr>
          <w:rFonts w:ascii="Times New Roman" w:hAnsi="Times New Roman"/>
        </w:rPr>
        <w:t xml:space="preserve"> </w:t>
      </w:r>
      <w:r w:rsidR="0037080F" w:rsidRPr="00B575E8">
        <w:rPr>
          <w:rFonts w:ascii="Times New Roman" w:hAnsi="Times New Roman"/>
        </w:rPr>
        <w:t>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w:t>
      </w:r>
      <w:r w:rsidR="006A3CF6" w:rsidRPr="00B575E8">
        <w:rPr>
          <w:rFonts w:ascii="Times New Roman" w:hAnsi="Times New Roman"/>
          <w:sz w:val="24"/>
          <w:szCs w:val="24"/>
        </w:rPr>
        <w:t xml:space="preserve"> </w:t>
      </w:r>
      <w:r w:rsidR="006A3CF6" w:rsidRPr="00B575E8">
        <w:rPr>
          <w:rFonts w:ascii="Times New Roman" w:hAnsi="Times New Roman"/>
        </w:rPr>
        <w:t xml:space="preserve">Очаква се дейностите заложени в Пътната карта за реализиране на регионалната политика с цел създаване </w:t>
      </w:r>
      <w:r w:rsidR="006A3CF6" w:rsidRPr="00B575E8">
        <w:rPr>
          <w:rFonts w:ascii="Times New Roman" w:hAnsi="Times New Roman"/>
        </w:rPr>
        <w:lastRenderedPageBreak/>
        <w:t>на условия за балансирано териториално развитие с изпълнение до 2025 г. при прилагане на разпоредбите на Закона за регионалното развитие да бъдат финализирани през 2025 г.</w:t>
      </w:r>
      <w:r w:rsidR="0037080F" w:rsidRPr="00B575E8">
        <w:rPr>
          <w:rFonts w:ascii="Times New Roman" w:hAnsi="Times New Roman"/>
        </w:rPr>
        <w:t>;</w:t>
      </w:r>
    </w:p>
    <w:p w14:paraId="2767C34E" w14:textId="77777777" w:rsidR="006A3CF6" w:rsidRPr="00B575E8" w:rsidRDefault="00E07551" w:rsidP="000D6650">
      <w:pPr>
        <w:pStyle w:val="ListParagraph"/>
        <w:numPr>
          <w:ilvl w:val="0"/>
          <w:numId w:val="60"/>
        </w:numPr>
        <w:tabs>
          <w:tab w:val="left" w:pos="851"/>
        </w:tabs>
        <w:spacing w:after="0" w:line="240" w:lineRule="auto"/>
        <w:ind w:left="0" w:firstLine="567"/>
        <w:jc w:val="both"/>
        <w:rPr>
          <w:rFonts w:ascii="Times New Roman" w:hAnsi="Times New Roman"/>
        </w:rPr>
      </w:pPr>
      <w:r w:rsidRPr="00B575E8">
        <w:rPr>
          <w:rFonts w:ascii="Times New Roman" w:hAnsi="Times New Roman"/>
        </w:rPr>
        <w:t>П</w:t>
      </w:r>
      <w:r w:rsidR="003913F0" w:rsidRPr="00B575E8">
        <w:rPr>
          <w:rFonts w:ascii="Times New Roman" w:hAnsi="Times New Roman"/>
        </w:rPr>
        <w:t xml:space="preserve">оказател </w:t>
      </w:r>
      <w:r w:rsidRPr="00B575E8">
        <w:rPr>
          <w:rFonts w:ascii="Times New Roman" w:hAnsi="Times New Roman"/>
        </w:rPr>
        <w:t>„</w:t>
      </w:r>
      <w:r w:rsidRPr="00B575E8">
        <w:rPr>
          <w:rFonts w:ascii="Times New Roman" w:eastAsia="Times New Roman" w:hAnsi="Times New Roman"/>
          <w:color w:val="000000"/>
        </w:rPr>
        <w:t xml:space="preserve">Намаляване на дела на мигриралото население (вътрешна миграция)“ </w:t>
      </w:r>
      <w:r w:rsidR="006A3CF6" w:rsidRPr="00B575E8">
        <w:rPr>
          <w:rFonts w:ascii="Times New Roman" w:hAnsi="Times New Roman"/>
        </w:rPr>
        <w:t xml:space="preserve">е свързан с изпълнението на ПРР 2021-2027 г. Една от основните цели на ПРР 2021-2027 г.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ПРР 2021-2027 г.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ПРР 2021-2027 ще оцени приноса на програмата за изменението на този индикатор. Също така, през 2021 г. се извърши преброяване на населението в България, което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07.09.2021 г. общия брой на населението на страната е 6 519 789 души, броя на мигриралото население вътре в страната е 395 690 души (изселени), а делът на мигриралото население (вътрешна миграция) е 6,07%. </w:t>
      </w:r>
    </w:p>
    <w:p w14:paraId="6BB032BF" w14:textId="7C1AB391" w:rsidR="00E07551" w:rsidRPr="00B575E8" w:rsidRDefault="003913F0" w:rsidP="00684F47">
      <w:pPr>
        <w:pStyle w:val="ListParagraph"/>
        <w:tabs>
          <w:tab w:val="left" w:pos="851"/>
        </w:tabs>
        <w:spacing w:after="0" w:line="240" w:lineRule="auto"/>
        <w:ind w:left="567"/>
        <w:jc w:val="both"/>
        <w:rPr>
          <w:rFonts w:ascii="Times New Roman" w:eastAsia="Times New Roman" w:hAnsi="Times New Roman"/>
          <w:b/>
          <w:bCs/>
          <w:i/>
          <w:iCs/>
          <w:lang w:eastAsia="bg-BG"/>
        </w:rPr>
      </w:pPr>
      <w:r w:rsidRPr="00B575E8">
        <w:rPr>
          <w:rFonts w:ascii="Times New Roman" w:hAnsi="Times New Roman"/>
        </w:rPr>
        <w:t>Индикаторите отчитат изпълнението на всички посочени стратегически и операт</w:t>
      </w:r>
      <w:r w:rsidR="00A77A47" w:rsidRPr="00B575E8">
        <w:rPr>
          <w:rFonts w:ascii="Times New Roman" w:hAnsi="Times New Roman"/>
        </w:rPr>
        <w:t>ивни цели.</w:t>
      </w:r>
    </w:p>
    <w:p w14:paraId="0A1F1D08" w14:textId="77777777" w:rsidR="000864C8" w:rsidRPr="00B575E8" w:rsidRDefault="000864C8"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Информация за наличността и качеството на данните</w:t>
      </w:r>
    </w:p>
    <w:p w14:paraId="172B6946" w14:textId="77777777" w:rsidR="004F7CC7" w:rsidRPr="00B575E8" w:rsidRDefault="004F7CC7" w:rsidP="00684F47">
      <w:pPr>
        <w:tabs>
          <w:tab w:val="left" w:pos="851"/>
        </w:tabs>
        <w:spacing w:after="0" w:line="240" w:lineRule="auto"/>
        <w:ind w:firstLine="567"/>
        <w:jc w:val="both"/>
        <w:rPr>
          <w:rFonts w:ascii="Times New Roman" w:eastAsia="Calibri" w:hAnsi="Times New Roman" w:cs="Times New Roman"/>
        </w:rPr>
      </w:pPr>
      <w:r w:rsidRPr="00B575E8">
        <w:rPr>
          <w:rFonts w:ascii="Times New Roman" w:eastAsia="Calibri" w:hAnsi="Times New Roman" w:cs="Times New Roman"/>
        </w:rPr>
        <w:t>Основен източник за събиране на данни са: информационните системи на отделните програми, доклади за напредъка на проектите по отделните проекти, годишните доклади за изпълнението на програмите и др. Отговорност за събирането и обобщаването на данните на програмно ниво имат Съвместните секретариати на отделните програми, отдел „Програми ИНТЕРРЕГ-ИПП Трансгранично сътрудничество“ в дирекция “Управление на териториалното сътрудничество“.</w:t>
      </w:r>
    </w:p>
    <w:p w14:paraId="0DC98CC7" w14:textId="77777777" w:rsidR="007F6A26" w:rsidRPr="00B575E8" w:rsidRDefault="007F6A26" w:rsidP="00684F47">
      <w:pPr>
        <w:tabs>
          <w:tab w:val="left" w:pos="851"/>
        </w:tabs>
        <w:spacing w:after="0" w:line="240" w:lineRule="auto"/>
        <w:ind w:firstLine="567"/>
        <w:jc w:val="both"/>
        <w:rPr>
          <w:rFonts w:ascii="Times New Roman" w:eastAsia="Calibri" w:hAnsi="Times New Roman" w:cs="Times New Roman"/>
        </w:rPr>
      </w:pPr>
      <w:r w:rsidRPr="00B575E8">
        <w:rPr>
          <w:rFonts w:ascii="Times New Roman" w:eastAsia="Calibri" w:hAnsi="Times New Roman" w:cs="Times New Roman"/>
        </w:rPr>
        <w:t>Наличността, обемът и качеството на събираните и обработваните данни във връзка с провеждането на политиката са гарантирани на добро ниво, като се използва информация от надеждни източници - Националния статистически институт, Евростат, бази данни на министерства и агенции и др. официални източници на информация в страната и чужбина.</w:t>
      </w:r>
    </w:p>
    <w:p w14:paraId="5B912446" w14:textId="77777777" w:rsidR="00B80891" w:rsidRPr="00B575E8" w:rsidRDefault="00B80891" w:rsidP="00684F47">
      <w:pPr>
        <w:spacing w:after="0" w:line="240" w:lineRule="auto"/>
        <w:ind w:firstLine="567"/>
        <w:jc w:val="both"/>
        <w:rPr>
          <w:rFonts w:ascii="Times New Roman" w:eastAsia="Times New Roman" w:hAnsi="Times New Roman" w:cs="Times New Roman"/>
          <w:color w:val="000000" w:themeColor="text1"/>
          <w:lang w:eastAsia="bg-BG"/>
        </w:rPr>
      </w:pPr>
    </w:p>
    <w:tbl>
      <w:tblPr>
        <w:tblStyle w:val="TableGrid"/>
        <w:tblW w:w="0" w:type="auto"/>
        <w:tblInd w:w="108" w:type="dxa"/>
        <w:tblLook w:val="04A0" w:firstRow="1" w:lastRow="0" w:firstColumn="1" w:lastColumn="0" w:noHBand="0" w:noVBand="1"/>
      </w:tblPr>
      <w:tblGrid>
        <w:gridCol w:w="9946"/>
      </w:tblGrid>
      <w:tr w:rsidR="00B80891" w:rsidRPr="00B575E8" w14:paraId="53CB334E" w14:textId="77777777" w:rsidTr="00B80891">
        <w:tc>
          <w:tcPr>
            <w:tcW w:w="10094" w:type="dxa"/>
          </w:tcPr>
          <w:p w14:paraId="6A29771B" w14:textId="77777777" w:rsidR="00B80891" w:rsidRPr="00B575E8" w:rsidRDefault="00B80891" w:rsidP="00684F47">
            <w:pPr>
              <w:ind w:firstLine="34"/>
              <w:jc w:val="both"/>
              <w:rPr>
                <w:b/>
                <w:i/>
                <w:color w:val="AA2B1E" w:themeColor="accent2"/>
                <w:sz w:val="22"/>
                <w:szCs w:val="22"/>
              </w:rPr>
            </w:pPr>
            <w:r w:rsidRPr="00B575E8">
              <w:rPr>
                <w:b/>
                <w:i/>
                <w:color w:val="AA2B1E" w:themeColor="accent2"/>
                <w:sz w:val="22"/>
                <w:szCs w:val="22"/>
              </w:rPr>
              <w:t xml:space="preserve">2100.02.00 </w:t>
            </w:r>
            <w:r w:rsidR="001A7787" w:rsidRPr="00B575E8">
              <w:rPr>
                <w:b/>
                <w:i/>
                <w:color w:val="AA2B1E" w:themeColor="accent2"/>
                <w:sz w:val="22"/>
                <w:szCs w:val="22"/>
              </w:rPr>
              <w:t>ПОЛИТИКА ЗА ПОДОБРЯВАНЕ НА ИНВЕСТИЦИОННИЯ ПРОЦЕС, ПОДДЪРЖАНЕ, МОДЕРНИЗАЦИЯ И ИЗГРАЖДАНЕ НА ТЕХНИЧЕСКАТА ИНФРАСТРУКТУРА</w:t>
            </w:r>
          </w:p>
        </w:tc>
      </w:tr>
    </w:tbl>
    <w:p w14:paraId="7838F452" w14:textId="37AA009B" w:rsidR="00664D51" w:rsidRPr="00B575E8" w:rsidRDefault="00664D51" w:rsidP="00664D51">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Една от стратегическите визии на изпълняваната политика </w:t>
      </w:r>
      <w:r w:rsidR="00BC713A" w:rsidRPr="00B575E8">
        <w:rPr>
          <w:rFonts w:ascii="Times New Roman" w:eastAsia="Times New Roman" w:hAnsi="Times New Roman" w:cs="Times New Roman"/>
          <w:lang w:eastAsia="bg-BG"/>
        </w:rPr>
        <w:t xml:space="preserve">от </w:t>
      </w:r>
      <w:r w:rsidR="00BC713A" w:rsidRPr="00B575E8">
        <w:rPr>
          <w:rFonts w:ascii="Times New Roman" w:eastAsia="Times New Roman" w:hAnsi="Times New Roman" w:cs="Times New Roman"/>
          <w:b/>
          <w:i/>
          <w:lang w:eastAsia="bg-BG"/>
        </w:rPr>
        <w:t xml:space="preserve">министъра на регионалното развитие и благоустройството, чрез Агенция „Пътна инфраструктура“, </w:t>
      </w:r>
      <w:r w:rsidR="00BC713A" w:rsidRPr="00B575E8">
        <w:rPr>
          <w:rFonts w:ascii="Times New Roman" w:eastAsia="Times New Roman" w:hAnsi="Times New Roman" w:cs="Times New Roman"/>
          <w:lang w:eastAsia="bg-BG"/>
        </w:rPr>
        <w:t xml:space="preserve"> </w:t>
      </w:r>
      <w:r w:rsidRPr="00B575E8">
        <w:rPr>
          <w:rFonts w:ascii="Times New Roman" w:eastAsia="Times New Roman" w:hAnsi="Times New Roman" w:cs="Times New Roman"/>
          <w:lang w:eastAsia="bg-BG"/>
        </w:rPr>
        <w:t>е България да има устойчива пътна мрежа, интегрирана в Европейската транспортна система с оглед ускоряване икономическото развитие на страната ни, като основен приоритет е България да стане привлекателен транспортен хъб.</w:t>
      </w:r>
    </w:p>
    <w:p w14:paraId="647A4CD4" w14:textId="77777777" w:rsidR="00664D51" w:rsidRPr="00B575E8" w:rsidRDefault="00664D51" w:rsidP="00664D51">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Съгласно регламент (ЕС) №1315/2013 на Европейския парламент и на съвета на от 11 декември 2013 година, относно насоките на Съюза за развитието на трансевропейската пътна мрежа и за отмяна на Решение № 661/2010/ЕС, последно обновен с Делегиран регламент (ЕС) 2019/254 на Комисията от 9 Ноември 2019 г., са описани и зададени общите срокове и критерии за развитие на основната и широкообхватна (разширената) трансевропейска транспортна мрежа.</w:t>
      </w:r>
    </w:p>
    <w:p w14:paraId="7EB055EE" w14:textId="2A7B47E1" w:rsidR="00664D51" w:rsidRPr="00B575E8" w:rsidRDefault="00664D51" w:rsidP="00664D51">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Основната цел на изпълняваната от АПИ политика е описана в Национална програма за развитие БЪЛГАРИЯ 2030, приета с протокол №67 на Министерски съвет от 02.12.2020 г., като през периода 2024-2028 г. ще продължи да бъде осигуряването на по-добра свързаност и достъпност между населените места в страната. Усилията за подобряване на съществуващата инфраструктура за автомобилен транспорт ще доведат до подобряване на условията за бизнес и търговия, като същевременно способстват и за постигането на по-високо ниво на безопасност в транспортната система на страната. Приоритетът ще има значителна роля в изпълнението на Цел 3 „Осигуряване на здравословен живот и насърчаване благосъстоянието на всички във всяка възраст“ и Цел 11 „Превръщане на градовете и селищата в приобщаващи, безопасни, адаптивни и устойчиви места за живеене“ от Целите за устойчиво развитие на ООН. 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14:paraId="78310F1C"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Усилията за подобряване на качеството на пътната инфраструктура в страната, както и за осигуряването на по-ефективни транспортни услуги и безопасна универсална мобилност, ще бъдат </w:t>
      </w:r>
      <w:r w:rsidRPr="00B575E8">
        <w:rPr>
          <w:rFonts w:ascii="Times New Roman" w:eastAsia="Times New Roman" w:hAnsi="Times New Roman" w:cs="Times New Roman"/>
          <w:lang w:eastAsia="bg-BG"/>
        </w:rPr>
        <w:lastRenderedPageBreak/>
        <w:t>продължени от АПИ. Приоритет ще бъде навременното изграждане на Трансевропейската пътна мрежа, включително доизграждането и поддържането на изградените отсечки. 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Интервенции ще бъдат насочени и към подобряване на качеството на пътищата, включително общинските пътища. Ще продължат усилията за подобряване на свързаността с Румъния, чрез изграждането на нови мостови съоръжения над р. Дунав.</w:t>
      </w:r>
    </w:p>
    <w:p w14:paraId="0D1DAC9C"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4673891B"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В тази връзка продължава изграждането и завършването в цялост по направлението „Видин-Ботевград“, което ще доведе до развитието на икономиката в северозападната част на страната. </w:t>
      </w:r>
    </w:p>
    <w:p w14:paraId="595F9FA2" w14:textId="3732866E"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Завършването на АМ „Струма“, като част от Ориент/Източно-средиземноморския коридор от основната TEN-T мрежа, предлага най-краткия маршрут за връзка между р. Дунав и Егейско море и има важна роля за връзката между България, Румъния и Гърция. </w:t>
      </w:r>
    </w:p>
    <w:p w14:paraId="447BE6FD" w14:textId="79725F8A"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Не на последно място ще се подобрят условията и предпоставките за повишаване на пътната безопасност и опазване на околната среда. Като част от пътните артерии,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 </w:t>
      </w:r>
    </w:p>
    <w:p w14:paraId="60594948" w14:textId="51851AF4"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Продължаване на дейностите по доизграждане на АМ „Европа“, което ще доведе до   подобряване на връзката с Република Сърбия и западните части на Балканския полуостров. </w:t>
      </w:r>
    </w:p>
    <w:p w14:paraId="5C5D3309" w14:textId="0F9846FF"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 Кюстендил - Дупница, с което ще се осигури комфортна връзка между Трансевропейски транспортен коридор „Ориент/Източно Средиземноморски“ (АМ „Струма“) и границата с Република Северна Македония при ГКПП Гюешево. Пътната отсечка ще обслужва транзитно преминаващия вътрешен и международен тежкотоварен трафик от България към Северна Македония, Албания и Адриатика и ще предостави достъп от Западна Европа към пристанищните градове Варна и Бургас. Скоростната отсечка по направлението „Гюешево – Кюстендил – Дупница“  е алтернативно трасе на път I-6 Граница Северна Македония - о.п. Кюстендил - Перник и път II-62 О.п. Кюстендил - о.п. Дупница - Самоков. В резултат на идейно проектиране, което предстои да бъде възложено, ще бъдат проучени вариантите за възможно трасе. След определянето на целесъобразно трасе от технико-икономическа и екологична гледна точка, ще бъде възложено и извършено същинското техническо проектиране. Реализацията на скоростната отсечка следва да се завърши до 2030 г., с оглед  задълженията на Република  България по европейските регламенти и директиви за транспортна свързаност.</w:t>
      </w:r>
    </w:p>
    <w:p w14:paraId="7E7BBEFA" w14:textId="22144400"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 направление Пловдив -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w:t>
      </w:r>
      <w:r w:rsidRPr="00B575E8">
        <w:rPr>
          <w:rFonts w:ascii="Times New Roman" w:eastAsia="Times New Roman" w:hAnsi="Times New Roman" w:cs="Times New Roman"/>
          <w:lang w:val="en-US" w:eastAsia="bg-BG"/>
        </w:rPr>
        <w:t>II-</w:t>
      </w:r>
      <w:r w:rsidRPr="00B575E8">
        <w:rPr>
          <w:rFonts w:ascii="Times New Roman" w:eastAsia="Times New Roman" w:hAnsi="Times New Roman" w:cs="Times New Roman"/>
          <w:lang w:eastAsia="bg-BG"/>
        </w:rPr>
        <w:t xml:space="preserve">86 Асеновград – Смолян в три участъка. </w:t>
      </w:r>
    </w:p>
    <w:p w14:paraId="6C5A6D6F" w14:textId="2C7B6A3D" w:rsidR="00A56AB7" w:rsidRPr="00B575E8" w:rsidRDefault="00A56AB7" w:rsidP="00A56AB7">
      <w:pPr>
        <w:spacing w:after="0" w:line="240" w:lineRule="auto"/>
        <w:ind w:right="46" w:firstLine="567"/>
        <w:jc w:val="both"/>
        <w:rPr>
          <w:rFonts w:ascii="Times New Roman" w:eastAsia="Times New Roman" w:hAnsi="Times New Roman" w:cs="Times New Roman"/>
          <w:b/>
          <w:lang w:eastAsia="bg-BG"/>
        </w:rPr>
      </w:pPr>
      <w:r w:rsidRPr="00B575E8">
        <w:rPr>
          <w:rFonts w:ascii="Times New Roman" w:eastAsia="Times New Roman" w:hAnsi="Times New Roman" w:cs="Times New Roman"/>
          <w:b/>
          <w:lang w:eastAsia="bg-BG"/>
        </w:rPr>
        <w:t xml:space="preserve">Развитие при изграждането по вертикалните направления север-юг: </w:t>
      </w:r>
    </w:p>
    <w:p w14:paraId="64253BD3"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Русе-Велико Търново – граница Република Гърция и Турция по направлението на основната Транс-европейска пътна мрежа;</w:t>
      </w:r>
    </w:p>
    <w:p w14:paraId="0374FB47"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АМ „Черно море“ - продължаване на дейностите по проектиране и осигуряване на необходимата проектна готовност за стартиране на строителство в участъка Варна-Бургас и паралелен анализ с нейното продължаване в посока транспортна свързаност север с Република Румъния и посока юг с Република Турция. Предвижда се изграждане на ново мостово съоръжение над Варненско – Белославското езеро (алтернатива на Аспарухов мост) и тунелно преминаване през Стара планина. През 2023 г. предстои завършване и въвеждане в експлоатация на обходния път на гр. Бургас, с дължина 4,683 км.</w:t>
      </w:r>
    </w:p>
    <w:p w14:paraId="39D87C4E"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 xml:space="preserve">- Подобряване на пресичането през Стара планина по маршрута Монтана – София чрез изграждане на тунел под прохода Петрохан. </w:t>
      </w:r>
    </w:p>
    <w:p w14:paraId="412587F0" w14:textId="7D1310A1" w:rsidR="00A56AB7" w:rsidRPr="00B575E8" w:rsidRDefault="00A56AB7" w:rsidP="00A56AB7">
      <w:pPr>
        <w:spacing w:after="0" w:line="240" w:lineRule="auto"/>
        <w:ind w:right="46" w:firstLine="567"/>
        <w:jc w:val="both"/>
        <w:rPr>
          <w:rFonts w:ascii="Times New Roman" w:eastAsia="Times New Roman" w:hAnsi="Times New Roman" w:cs="Times New Roman"/>
          <w:b/>
          <w:lang w:eastAsia="bg-BG"/>
        </w:rPr>
      </w:pPr>
      <w:r w:rsidRPr="00B575E8">
        <w:rPr>
          <w:rFonts w:ascii="Times New Roman" w:eastAsia="Times New Roman" w:hAnsi="Times New Roman" w:cs="Times New Roman"/>
          <w:b/>
          <w:lang w:eastAsia="bg-BG"/>
        </w:rPr>
        <w:t>Доизграждането на магистралните и скоростни трасета ще допринесе до затваряне на автомагистралния пръстен на Р 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w:t>
      </w:r>
    </w:p>
    <w:p w14:paraId="57DCE697" w14:textId="1A129F2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 Ще продължат усилията за подобряване на свързаността с Румъния, чрез изграждането на нови мостови съоръжения над р. Дунав чрез сключване на Спогодба за подобряване транспортната свързаност между двете държави.</w:t>
      </w:r>
    </w:p>
    <w:p w14:paraId="508717FB" w14:textId="17109BB5"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Развитие при проектирането и изграждането на обходни/околовръстни пътища в</w:t>
      </w:r>
      <w:r w:rsidRPr="00B575E8">
        <w:rPr>
          <w:rFonts w:ascii="Times New Roman" w:eastAsia="Times New Roman" w:hAnsi="Times New Roman" w:cs="Times New Roman"/>
          <w:b/>
          <w:lang w:eastAsia="bg-BG"/>
        </w:rPr>
        <w:t xml:space="preserve"> </w:t>
      </w:r>
      <w:r w:rsidRPr="00B575E8">
        <w:rPr>
          <w:rFonts w:ascii="Times New Roman" w:eastAsia="Times New Roman" w:hAnsi="Times New Roman" w:cs="Times New Roman"/>
          <w:lang w:eastAsia="bg-BG"/>
        </w:rPr>
        <w:t xml:space="preserve">градовете  София, Пазарджик, Пловдив, Плевен, Чепеларе, Провадия, Бургас, Петрич, Плевен, Павликени. </w:t>
      </w:r>
    </w:p>
    <w:p w14:paraId="69AFCBF4" w14:textId="2F3429B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основен ремонт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Също и подобряване на съществуващата пътна инфраструктура чрез осигуряване на дейности по основен ремонт и текущо поддържане на републиканската пътна мрежа. </w:t>
      </w:r>
    </w:p>
    <w:p w14:paraId="18302C54"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56813C48" w14:textId="7252E690"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Агенция „Пътна инфраструктура“ изпълнява дейности по подобряване ефективността на въведения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 През 2022 г. бе актуализиран  размерът на тол таксите и е определен размер за тол такси за пътища II – ри клас</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който ще даде отражение върху приходите в периода 2025-2027 г.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14:paraId="4C881E85" w14:textId="43615A50" w:rsidR="00F66AE8" w:rsidRPr="00B575E8" w:rsidRDefault="00F66AE8" w:rsidP="00F66AE8">
      <w:pPr>
        <w:spacing w:after="0" w:line="240" w:lineRule="auto"/>
        <w:ind w:firstLine="567"/>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b/>
          <w:i/>
          <w:color w:val="000000"/>
          <w:lang w:eastAsia="bg-BG"/>
        </w:rPr>
        <w:t>Министърът на регионалното развитие и благоустройството, чрез д</w:t>
      </w:r>
      <w:r w:rsidR="001C0241" w:rsidRPr="00B575E8">
        <w:rPr>
          <w:rFonts w:ascii="Times New Roman" w:eastAsia="Times New Roman" w:hAnsi="Times New Roman" w:cs="Times New Roman"/>
          <w:b/>
          <w:i/>
          <w:color w:val="000000"/>
          <w:lang w:eastAsia="bg-BG"/>
        </w:rPr>
        <w:t>ирекция</w:t>
      </w:r>
      <w:r w:rsidR="001C0241" w:rsidRPr="00B575E8">
        <w:rPr>
          <w:rFonts w:ascii="Times New Roman" w:eastAsia="Times New Roman" w:hAnsi="Times New Roman" w:cs="Times New Roman"/>
          <w:b/>
          <w:i/>
          <w:color w:val="000000"/>
          <w:lang w:val="en-US" w:eastAsia="bg-BG"/>
        </w:rPr>
        <w:t xml:space="preserve"> </w:t>
      </w:r>
      <w:r w:rsidR="001C0241" w:rsidRPr="00B575E8">
        <w:rPr>
          <w:rFonts w:ascii="Times New Roman" w:eastAsia="Times New Roman" w:hAnsi="Times New Roman" w:cs="Times New Roman"/>
          <w:b/>
          <w:i/>
          <w:color w:val="000000"/>
          <w:lang w:eastAsia="bg-BG"/>
        </w:rPr>
        <w:t>„Водоснабдяване и канализация и благоустройствени дейности“</w:t>
      </w:r>
      <w:r w:rsidRPr="00B575E8">
        <w:rPr>
          <w:rFonts w:ascii="Times New Roman" w:eastAsia="Times New Roman" w:hAnsi="Times New Roman" w:cs="Times New Roman"/>
          <w:color w:val="000000"/>
          <w:lang w:eastAsia="bg-BG"/>
        </w:rPr>
        <w:t>,</w:t>
      </w:r>
      <w:r w:rsidR="001C0241" w:rsidRPr="00B575E8">
        <w:rPr>
          <w:rFonts w:ascii="Times New Roman" w:eastAsia="Times New Roman" w:hAnsi="Times New Roman" w:cs="Times New Roman"/>
          <w:color w:val="000000"/>
          <w:lang w:eastAsia="bg-BG"/>
        </w:rPr>
        <w:t xml:space="preserve"> е </w:t>
      </w:r>
      <w:r w:rsidRPr="00B575E8">
        <w:rPr>
          <w:rFonts w:ascii="Times New Roman" w:eastAsia="Times New Roman" w:hAnsi="Times New Roman" w:cs="Times New Roman"/>
          <w:color w:val="000000"/>
          <w:lang w:eastAsia="bg-BG"/>
        </w:rPr>
        <w:t>отговорен</w:t>
      </w:r>
      <w:r w:rsidR="001C0241" w:rsidRPr="00B575E8">
        <w:rPr>
          <w:rFonts w:ascii="Times New Roman" w:eastAsia="Times New Roman" w:hAnsi="Times New Roman" w:cs="Times New Roman"/>
          <w:color w:val="000000"/>
          <w:lang w:eastAsia="bg-BG"/>
        </w:rPr>
        <w:t xml:space="preserve"> за </w:t>
      </w:r>
      <w:r w:rsidRPr="00B575E8">
        <w:rPr>
          <w:rFonts w:ascii="Times New Roman" w:eastAsia="Times New Roman" w:hAnsi="Times New Roman" w:cs="Times New Roman"/>
          <w:color w:val="000000"/>
          <w:lang w:eastAsia="bg-BG"/>
        </w:rPr>
        <w:t>за координацията,</w:t>
      </w:r>
      <w:r w:rsidRPr="00B575E8">
        <w:rPr>
          <w:rFonts w:ascii="Times New Roman" w:eastAsia="Times New Roman" w:hAnsi="Times New Roman" w:cs="Times New Roman"/>
          <w:color w:val="000000"/>
          <w:lang w:val="en-US" w:eastAsia="bg-BG"/>
        </w:rPr>
        <w:t xml:space="preserve"> </w:t>
      </w:r>
      <w:r w:rsidRPr="00B575E8">
        <w:rPr>
          <w:rFonts w:ascii="Times New Roman" w:eastAsia="Times New Roman" w:hAnsi="Times New Roman" w:cs="Times New Roman"/>
          <w:color w:val="000000"/>
          <w:lang w:eastAsia="bg-BG"/>
        </w:rPr>
        <w:t>институционалното взаимодействие, подготовка на проекти</w:t>
      </w:r>
      <w:r w:rsidRPr="00B575E8">
        <w:rPr>
          <w:rFonts w:ascii="Times New Roman" w:eastAsia="Times New Roman" w:hAnsi="Times New Roman" w:cs="Times New Roman"/>
          <w:color w:val="000000"/>
          <w:lang w:val="en-US" w:eastAsia="bg-BG"/>
        </w:rPr>
        <w:t xml:space="preserve"> </w:t>
      </w:r>
      <w:r w:rsidRPr="00B575E8">
        <w:rPr>
          <w:rFonts w:ascii="Times New Roman" w:eastAsia="Times New Roman" w:hAnsi="Times New Roman" w:cs="Times New Roman"/>
          <w:color w:val="000000"/>
          <w:lang w:eastAsia="bg-BG"/>
        </w:rPr>
        <w:t>в областта на геозащитата, благоустройството</w:t>
      </w:r>
      <w:r w:rsidRPr="00B575E8">
        <w:rPr>
          <w:rFonts w:ascii="Times New Roman" w:eastAsia="Times New Roman" w:hAnsi="Times New Roman" w:cs="Times New Roman"/>
          <w:color w:val="000000"/>
          <w:lang w:val="en-US" w:eastAsia="bg-BG"/>
        </w:rPr>
        <w:t>,</w:t>
      </w:r>
      <w:r w:rsidRPr="00B575E8">
        <w:rPr>
          <w:rFonts w:ascii="Times New Roman" w:eastAsia="Times New Roman" w:hAnsi="Times New Roman" w:cs="Times New Roman"/>
          <w:color w:val="000000"/>
          <w:lang w:eastAsia="bg-BG"/>
        </w:rPr>
        <w:t xml:space="preserve"> водоснабдяването и канализацията. Осъществява държавната политика по отношение на развитието на общинската пътна инфраструктура, вкл. за промени в общинската пътна мрежа. Също така се осъществяват дейности по оказване на подкрепа на местните инициативи за подобряване на транспортното обслужване на населени места, чрез осигуряване на безопасно </w:t>
      </w:r>
      <w:r w:rsidRPr="00B575E8">
        <w:rPr>
          <w:rFonts w:ascii="Times New Roman" w:eastAsia="Times New Roman" w:hAnsi="Times New Roman" w:cs="Times New Roman"/>
          <w:color w:val="000000"/>
          <w:lang w:val="en-US" w:eastAsia="bg-BG"/>
        </w:rPr>
        <w:t>и ко</w:t>
      </w:r>
      <w:r w:rsidRPr="00B575E8">
        <w:rPr>
          <w:rFonts w:ascii="Times New Roman" w:eastAsia="Times New Roman" w:hAnsi="Times New Roman" w:cs="Times New Roman"/>
          <w:color w:val="000000"/>
          <w:lang w:eastAsia="bg-BG"/>
        </w:rPr>
        <w:t>м</w:t>
      </w:r>
      <w:r w:rsidRPr="00B575E8">
        <w:rPr>
          <w:rFonts w:ascii="Times New Roman" w:eastAsia="Times New Roman" w:hAnsi="Times New Roman" w:cs="Times New Roman"/>
          <w:color w:val="000000"/>
          <w:lang w:val="en-US" w:eastAsia="bg-BG"/>
        </w:rPr>
        <w:t xml:space="preserve">фортно </w:t>
      </w:r>
      <w:r w:rsidRPr="00B575E8">
        <w:rPr>
          <w:rFonts w:ascii="Times New Roman" w:eastAsia="Times New Roman" w:hAnsi="Times New Roman" w:cs="Times New Roman"/>
          <w:color w:val="000000"/>
          <w:lang w:eastAsia="bg-BG"/>
        </w:rPr>
        <w:t xml:space="preserve"> движение по общинските пътища и на транспортна достъпност на населените места, както и развитие и модернизация на комуникационно-транспортната система на общините. </w:t>
      </w:r>
    </w:p>
    <w:p w14:paraId="1D07BA5F" w14:textId="77777777" w:rsidR="00F66AE8" w:rsidRPr="00B575E8" w:rsidRDefault="00F66AE8" w:rsidP="00F66AE8">
      <w:pPr>
        <w:spacing w:after="0" w:line="240" w:lineRule="auto"/>
        <w:ind w:firstLine="567"/>
        <w:jc w:val="both"/>
        <w:rPr>
          <w:rFonts w:ascii="Times New Roman" w:eastAsia="Times New Roman" w:hAnsi="Times New Roman" w:cs="Times New Roman"/>
          <w:color w:val="000000"/>
          <w:lang w:val="en-US" w:eastAsia="bg-BG"/>
        </w:rPr>
      </w:pPr>
      <w:r w:rsidRPr="00B575E8">
        <w:rPr>
          <w:rFonts w:ascii="Times New Roman" w:eastAsia="Times New Roman" w:hAnsi="Times New Roman" w:cs="Times New Roman"/>
          <w:color w:val="000000"/>
          <w:lang w:eastAsia="bg-BG"/>
        </w:rPr>
        <w:t>Съгласно Закона за устройство на територията Министерството на регионалното развитие и благоустройството</w:t>
      </w:r>
      <w:r w:rsidRPr="00B575E8">
        <w:rPr>
          <w:rFonts w:ascii="Times New Roman" w:eastAsia="Times New Roman" w:hAnsi="Times New Roman" w:cs="Times New Roman"/>
          <w:color w:val="000000"/>
          <w:lang w:val="en-US" w:eastAsia="bg-BG"/>
        </w:rPr>
        <w:t xml:space="preserve"> e </w:t>
      </w:r>
      <w:r w:rsidRPr="00B575E8">
        <w:rPr>
          <w:rFonts w:ascii="Times New Roman" w:eastAsia="Times New Roman" w:hAnsi="Times New Roman" w:cs="Times New Roman"/>
          <w:color w:val="000000"/>
          <w:lang w:eastAsia="bg-BG"/>
        </w:rPr>
        <w:t xml:space="preserve">отговорно за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координацията между отделните ведомства, както и за осъществяване </w:t>
      </w:r>
      <w:r w:rsidRPr="00B575E8">
        <w:rPr>
          <w:rFonts w:ascii="Times New Roman" w:eastAsia="Times New Roman" w:hAnsi="Times New Roman" w:cs="Times New Roman"/>
          <w:color w:val="000000"/>
          <w:lang w:eastAsia="bg-BG"/>
        </w:rPr>
        <w:lastRenderedPageBreak/>
        <w:t>на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r w:rsidRPr="00B575E8">
        <w:rPr>
          <w:rFonts w:ascii="Times New Roman" w:eastAsia="Times New Roman" w:hAnsi="Times New Roman" w:cs="Times New Roman"/>
          <w:color w:val="000000"/>
          <w:lang w:val="en-US" w:eastAsia="bg-BG"/>
        </w:rPr>
        <w:t xml:space="preserve"> </w:t>
      </w:r>
      <w:r w:rsidRPr="00B575E8">
        <w:rPr>
          <w:rFonts w:ascii="Times New Roman" w:eastAsia="Times New Roman" w:hAnsi="Times New Roman" w:cs="Times New Roman"/>
          <w:color w:val="000000"/>
          <w:lang w:eastAsia="bg-BG"/>
        </w:rPr>
        <w:t>в т.ч. подпомагане на общини за реализирането им.</w:t>
      </w:r>
    </w:p>
    <w:p w14:paraId="4C85911F" w14:textId="77777777" w:rsidR="00F66AE8" w:rsidRPr="00B575E8" w:rsidRDefault="00F66AE8" w:rsidP="00F66AE8">
      <w:pPr>
        <w:spacing w:after="0" w:line="240" w:lineRule="auto"/>
        <w:ind w:firstLine="567"/>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 xml:space="preserve">Дирекцията подпомага министъра на регионалното развитие и благоустройството при провеждане на държавната политика в отрасъл „Водоснабдяване и канализация“ на национално ниво. </w:t>
      </w:r>
    </w:p>
    <w:p w14:paraId="4D4A2614"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Визията за развитието на политиката</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е тясно обвързана с мерките</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 xml:space="preserve">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дейностите по благоустройството и геозащитата. Политиката, осъществявана от МРРБ се базира на принципите  на приемственост, ефективност и експертност и съответства с визията, целите и приоритетите на Националната програма за развитие България 2030. </w:t>
      </w:r>
    </w:p>
    <w:p w14:paraId="30A3B412" w14:textId="77777777" w:rsidR="00990FA7" w:rsidRPr="00B575E8" w:rsidRDefault="00990FA7" w:rsidP="00990FA7">
      <w:pPr>
        <w:spacing w:after="0" w:line="240" w:lineRule="auto"/>
        <w:ind w:right="46" w:firstLine="567"/>
        <w:jc w:val="both"/>
        <w:rPr>
          <w:rFonts w:ascii="Times New Roman" w:eastAsia="Calibri" w:hAnsi="Times New Roman" w:cs="Times New Roman"/>
          <w:bCs/>
          <w:iCs/>
        </w:rPr>
      </w:pPr>
      <w:r w:rsidRPr="00B575E8">
        <w:rPr>
          <w:rFonts w:ascii="Times New Roman" w:eastAsia="Times New Roman" w:hAnsi="Times New Roman" w:cs="Times New Roman"/>
          <w:lang w:eastAsia="bg-BG"/>
        </w:rPr>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w:t>
      </w:r>
    </w:p>
    <w:p w14:paraId="133FD21C" w14:textId="77777777" w:rsidR="00990FA7" w:rsidRPr="00B575E8" w:rsidRDefault="00990FA7" w:rsidP="00990FA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През периода се предвижда продължаване на започналите в предходни години дейности, насочени към подкрепа на общинските администрации за подобряване на техникоексплоатационното състояние на общинските пътища и улична мрежа.</w:t>
      </w:r>
    </w:p>
    <w:p w14:paraId="126C3F29"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Със Закона за пътищата на Министерството на регионалното развитие и благоустройството е възложено нормативното актуализиране на списъка на общинските пътища, което е база за осигуряване на необходимата правна основа за трасета от общинската пътна мрежа, за които общините могат да кандидатстват за финансиране за подобряване на техникоексплоатационното им състояние. </w:t>
      </w:r>
    </w:p>
    <w:p w14:paraId="5DBFCA34"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Предвижда се продължаване на дейността по поддържане/актуализиране на базата данни за състоянието на утвърдените общински пътища </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съгласно Решение №</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236/2007 г. на Министерския съвет за утвърждаване на списък на общинските пътища и последващи негови изменения и допълнения</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 xml:space="preserve">и съоръженията към тях, която е основа за последващи инвестиционни инициативи на общинските администрации за развитието на общинската пътна мрежа, осигуряване на качествена достъпност до населените места в общините и връзките им с общинските  центрове. </w:t>
      </w:r>
    </w:p>
    <w:p w14:paraId="21BD2394"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Дейностите са в съответствие със съответната програма за управление на РБългария, както и в съответствие с визията, целите и приоритетите на Националната програма за развитие България 2030 и на </w:t>
      </w:r>
      <w:r w:rsidRPr="00B575E8">
        <w:rPr>
          <w:rFonts w:ascii="Times New Roman" w:eastAsia="Times New Roman" w:hAnsi="Times New Roman" w:cs="Times New Roman"/>
          <w:bCs/>
          <w:kern w:val="36"/>
          <w:lang w:val="en-US"/>
        </w:rPr>
        <w:t>Програма</w:t>
      </w:r>
      <w:r w:rsidRPr="00B575E8">
        <w:rPr>
          <w:rFonts w:ascii="Times New Roman" w:eastAsia="Times New Roman" w:hAnsi="Times New Roman" w:cs="Times New Roman"/>
          <w:bCs/>
          <w:kern w:val="36"/>
        </w:rPr>
        <w:t>та</w:t>
      </w:r>
      <w:r w:rsidRPr="00B575E8">
        <w:rPr>
          <w:rFonts w:ascii="Times New Roman" w:eastAsia="Times New Roman" w:hAnsi="Times New Roman" w:cs="Times New Roman"/>
          <w:bCs/>
          <w:kern w:val="36"/>
          <w:lang w:val="en-US"/>
        </w:rPr>
        <w:t xml:space="preserve"> за превенция и ограничаване на свлачищата на територията на Република България, ерозията и абразията по Дунавското и Черноморското крайбрежие за периода 2022-2027 г.</w:t>
      </w:r>
      <w:r w:rsidRPr="00B575E8">
        <w:rPr>
          <w:rFonts w:ascii="Times New Roman" w:eastAsia="Times New Roman" w:hAnsi="Times New Roman" w:cs="Times New Roman"/>
          <w:lang w:eastAsia="bg-BG"/>
        </w:rPr>
        <w:t xml:space="preserve"> </w:t>
      </w:r>
    </w:p>
    <w:p w14:paraId="700AB3D0"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Свлачищата, ерозията</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поради което, през предстоящия период, е акцентирано на изпълнението на превантивни мерки и дейности, и на довършване на започнати през предходни години обекти.  </w:t>
      </w:r>
    </w:p>
    <w:p w14:paraId="65A1249A"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val="en" w:eastAsia="bg-BG"/>
        </w:rPr>
      </w:pPr>
      <w:r w:rsidRPr="00B575E8">
        <w:rPr>
          <w:rFonts w:ascii="Times New Roman" w:eastAsia="Times New Roman" w:hAnsi="Times New Roman" w:cs="Times New Roman"/>
          <w:lang w:eastAsia="bg-BG"/>
        </w:rPr>
        <w:t>Със Закона за устройство на територията е нормативно възложено на Министерството на регионалното развитие и благоустройството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w:t>
      </w:r>
      <w:r w:rsidRPr="00B575E8">
        <w:rPr>
          <w:rFonts w:ascii="Times New Roman" w:eastAsia="Calibri" w:hAnsi="Times New Roman" w:cs="Times New Roman"/>
          <w:lang w:eastAsia="bg-BG"/>
        </w:rPr>
        <w:t xml:space="preserve"> и координацията между отделните ведомства по въпроси, свързани с геозащитната дейност. МРРБ осъществява и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 в т.ч. подпомага общини за изпълнение на тези дейности.</w:t>
      </w:r>
    </w:p>
    <w:p w14:paraId="72061377"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От министъра на регионалното развитие и благоустройството са утвърдени критерии за приоритизация на геозащитни обекти, които се прилагат при приоритизиране на постъпили предложения за финансиране от общини. </w:t>
      </w:r>
    </w:p>
    <w:p w14:paraId="6E25AF2B"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Предвижда се през периода продължаване на подкрепата на общинските администрации за изпълнение на геозащитни дейности и обекти, свързани с проявени свлачищни, ерозионни процеси по </w:t>
      </w:r>
      <w:r w:rsidRPr="00B575E8">
        <w:rPr>
          <w:rFonts w:ascii="Times New Roman" w:eastAsia="Times New Roman" w:hAnsi="Times New Roman" w:cs="Times New Roman"/>
          <w:lang w:eastAsia="bg-BG"/>
        </w:rPr>
        <w:lastRenderedPageBreak/>
        <w:t xml:space="preserve">Дунавското крайбрежие и абразионни процеси по Черноморското крайбрежие, избрани по одобрените  критерии, както и прилагане на мерките и критериите, залегнали в одобрената от министъра на регионалното развитие и благоустройството </w:t>
      </w:r>
      <w:r w:rsidRPr="00B575E8">
        <w:rPr>
          <w:rFonts w:ascii="Times New Roman" w:eastAsia="Times New Roman" w:hAnsi="Times New Roman" w:cs="Times New Roman"/>
          <w:bCs/>
          <w:kern w:val="36"/>
          <w:lang w:val="en-US"/>
        </w:rPr>
        <w:t>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за периода 2022-2027 г.</w:t>
      </w:r>
    </w:p>
    <w:p w14:paraId="30BAFC32" w14:textId="77777777" w:rsidR="00990FA7" w:rsidRPr="00B575E8" w:rsidRDefault="00990FA7" w:rsidP="00990FA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 отношение на отрасъл водоснабдяване и канализация (ВиК) се изпълняват дейности по реализацията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управлението на отрасъла. </w:t>
      </w:r>
    </w:p>
    <w:p w14:paraId="79FB1372" w14:textId="21F0A626" w:rsidR="008A175C" w:rsidRPr="00B575E8" w:rsidRDefault="008B7F36" w:rsidP="00684F47">
      <w:pPr>
        <w:spacing w:after="0" w:line="240" w:lineRule="auto"/>
        <w:ind w:right="46" w:firstLine="567"/>
        <w:jc w:val="both"/>
        <w:rPr>
          <w:rFonts w:ascii="Times New Roman" w:eastAsia="Times New Roman" w:hAnsi="Times New Roman" w:cs="Times New Roman"/>
          <w:lang w:val="ru-RU" w:eastAsia="bg-BG"/>
        </w:rPr>
      </w:pPr>
      <w:r w:rsidRPr="00B575E8">
        <w:rPr>
          <w:rFonts w:ascii="Times New Roman" w:eastAsia="Times New Roman" w:hAnsi="Times New Roman" w:cs="Times New Roman"/>
          <w:b/>
          <w:i/>
          <w:lang w:eastAsia="bg-BG"/>
        </w:rPr>
        <w:t>Също така, политиката акцентира и върху о</w:t>
      </w:r>
      <w:r w:rsidR="008A175C" w:rsidRPr="00B575E8">
        <w:rPr>
          <w:rFonts w:ascii="Times New Roman" w:eastAsia="Times New Roman" w:hAnsi="Times New Roman" w:cs="Times New Roman"/>
          <w:b/>
          <w:i/>
          <w:lang w:eastAsia="bg-BG"/>
        </w:rPr>
        <w:t>сигуряване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w:t>
      </w:r>
      <w:r w:rsidR="008A175C" w:rsidRPr="00B575E8">
        <w:rPr>
          <w:rFonts w:ascii="Times New Roman" w:eastAsia="Times New Roman" w:hAnsi="Times New Roman" w:cs="Times New Roman"/>
          <w:lang w:eastAsia="bg-BG"/>
        </w:rPr>
        <w:t xml:space="preserve">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w:t>
      </w:r>
    </w:p>
    <w:p w14:paraId="17B2EC3C" w14:textId="30C79ABC" w:rsidR="008441F8" w:rsidRPr="00B575E8" w:rsidRDefault="008B7F36"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b/>
          <w:bCs/>
          <w:i/>
          <w:iCs/>
          <w:lang w:eastAsia="bg-BG"/>
        </w:rPr>
        <w:t xml:space="preserve">Министърът </w:t>
      </w:r>
      <w:r w:rsidR="008441F8" w:rsidRPr="00B575E8">
        <w:rPr>
          <w:rFonts w:ascii="Times New Roman" w:eastAsia="Times New Roman" w:hAnsi="Times New Roman" w:cs="Times New Roman"/>
          <w:b/>
          <w:i/>
          <w:lang w:eastAsia="bg-BG"/>
        </w:rPr>
        <w:t xml:space="preserve">осъществява </w:t>
      </w:r>
      <w:r w:rsidRPr="00B575E8">
        <w:rPr>
          <w:rFonts w:ascii="Times New Roman" w:eastAsia="Times New Roman" w:hAnsi="Times New Roman" w:cs="Times New Roman"/>
          <w:b/>
          <w:i/>
          <w:lang w:eastAsia="bg-BG"/>
        </w:rPr>
        <w:t>и</w:t>
      </w:r>
      <w:r w:rsidR="008441F8" w:rsidRPr="00B575E8">
        <w:rPr>
          <w:rFonts w:ascii="Times New Roman" w:eastAsia="Times New Roman" w:hAnsi="Times New Roman" w:cs="Times New Roman"/>
          <w:b/>
          <w:i/>
          <w:lang w:eastAsia="bg-BG"/>
        </w:rPr>
        <w:t xml:space="preserve"> държавна</w:t>
      </w:r>
      <w:r w:rsidRPr="00B575E8">
        <w:rPr>
          <w:rFonts w:ascii="Times New Roman" w:eastAsia="Times New Roman" w:hAnsi="Times New Roman" w:cs="Times New Roman"/>
          <w:b/>
          <w:i/>
          <w:lang w:eastAsia="bg-BG"/>
        </w:rPr>
        <w:t>та</w:t>
      </w:r>
      <w:r w:rsidR="008441F8" w:rsidRPr="00B575E8">
        <w:rPr>
          <w:rFonts w:ascii="Times New Roman" w:eastAsia="Times New Roman" w:hAnsi="Times New Roman" w:cs="Times New Roman"/>
          <w:b/>
          <w:i/>
          <w:lang w:eastAsia="bg-BG"/>
        </w:rPr>
        <w:t xml:space="preserve"> политика по разработването на технически нормативни актове в областта на обследването, проектирането, изпълнението, поддържането и разрушаването на строежите и хармонизиране на актовете с правото на Европейския съюз за създаване на условия за безопасни, енергоефективни и достъпни строежи с устойчиво използване на природните ресурси, както и за подобряване на околната среда в градовете и качеството на живот на гражданите</w:t>
      </w:r>
      <w:r w:rsidR="008441F8" w:rsidRPr="00B575E8">
        <w:rPr>
          <w:rFonts w:ascii="Times New Roman" w:eastAsia="Times New Roman" w:hAnsi="Times New Roman" w:cs="Times New Roman"/>
          <w:lang w:eastAsia="bg-BG"/>
        </w:rPr>
        <w:t xml:space="preserve">. </w:t>
      </w:r>
      <w:r w:rsidR="00F52B3A" w:rsidRPr="00B575E8">
        <w:rPr>
          <w:rFonts w:ascii="Times New Roman" w:eastAsia="Times New Roman" w:hAnsi="Times New Roman" w:cs="Times New Roman"/>
          <w:lang w:eastAsia="bg-BG"/>
        </w:rPr>
        <w:t>О</w:t>
      </w:r>
      <w:r w:rsidR="008441F8" w:rsidRPr="00B575E8">
        <w:rPr>
          <w:rFonts w:ascii="Times New Roman" w:eastAsia="Times New Roman" w:hAnsi="Times New Roman" w:cs="Times New Roman"/>
          <w:lang w:eastAsia="bg-BG"/>
        </w:rPr>
        <w:t xml:space="preserve">съществява </w:t>
      </w:r>
      <w:r w:rsidR="00F52B3A" w:rsidRPr="00B575E8">
        <w:rPr>
          <w:rFonts w:ascii="Times New Roman" w:eastAsia="Times New Roman" w:hAnsi="Times New Roman" w:cs="Times New Roman"/>
          <w:lang w:eastAsia="bg-BG"/>
        </w:rPr>
        <w:t xml:space="preserve">се </w:t>
      </w:r>
      <w:r w:rsidR="008441F8" w:rsidRPr="00B575E8">
        <w:rPr>
          <w:rFonts w:ascii="Times New Roman" w:eastAsia="Times New Roman" w:hAnsi="Times New Roman" w:cs="Times New Roman"/>
          <w:lang w:eastAsia="bg-BG"/>
        </w:rPr>
        <w:t>управлението на националната система за оценяване на строителните продукти и изпълнява функциите на звено за контакт относно продукти в строителството като подпомага:</w:t>
      </w:r>
    </w:p>
    <w:p w14:paraId="461D79DC"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14:paraId="73D8D25F"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подкрепата за фирмите,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14:paraId="1EA42779" w14:textId="3BCD1146"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Дейността на дирекция </w:t>
      </w:r>
      <w:r w:rsidR="00F52B3A" w:rsidRPr="00B575E8">
        <w:rPr>
          <w:rFonts w:ascii="Times New Roman" w:eastAsia="Times New Roman" w:hAnsi="Times New Roman" w:cs="Times New Roman"/>
          <w:lang w:eastAsia="bg-BG"/>
        </w:rPr>
        <w:t>„Технически правила и норми“</w:t>
      </w:r>
      <w:r w:rsidR="00001AA0" w:rsidRPr="00B575E8">
        <w:rPr>
          <w:rFonts w:ascii="Times New Roman" w:eastAsia="Times New Roman" w:hAnsi="Times New Roman" w:cs="Times New Roman"/>
          <w:lang w:eastAsia="bg-BG"/>
        </w:rPr>
        <w:t xml:space="preserve"> </w:t>
      </w:r>
      <w:r w:rsidR="00001AA0" w:rsidRPr="00B575E8">
        <w:rPr>
          <w:rFonts w:ascii="Times New Roman" w:eastAsia="Times New Roman" w:hAnsi="Times New Roman" w:cs="Times New Roman"/>
          <w:lang w:val="en-US" w:eastAsia="bg-BG"/>
        </w:rPr>
        <w:t>(</w:t>
      </w:r>
      <w:r w:rsidR="00001AA0" w:rsidRPr="00B575E8">
        <w:rPr>
          <w:rFonts w:ascii="Times New Roman" w:eastAsia="Times New Roman" w:hAnsi="Times New Roman" w:cs="Times New Roman"/>
          <w:lang w:eastAsia="bg-BG"/>
        </w:rPr>
        <w:t>ТПН</w:t>
      </w:r>
      <w:r w:rsidR="00001AA0"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е свързана с изпълнение на приоритет П10 Институционална рамка, област на въздействие 10.2 Регулаторна политика в полза на икономическото развитие от  Нац</w:t>
      </w:r>
      <w:r w:rsidR="0048799B" w:rsidRPr="00B575E8">
        <w:rPr>
          <w:rFonts w:ascii="Times New Roman" w:eastAsia="Times New Roman" w:hAnsi="Times New Roman" w:cs="Times New Roman"/>
          <w:lang w:eastAsia="bg-BG"/>
        </w:rPr>
        <w:t>ионална програма за развитие БЪЛ</w:t>
      </w:r>
      <w:r w:rsidRPr="00B575E8">
        <w:rPr>
          <w:rFonts w:ascii="Times New Roman" w:eastAsia="Times New Roman" w:hAnsi="Times New Roman" w:cs="Times New Roman"/>
          <w:lang w:eastAsia="bg-BG"/>
        </w:rPr>
        <w:t>ГАРИЯ 2030</w:t>
      </w:r>
      <w:r w:rsidR="00F52B3A" w:rsidRPr="00B575E8">
        <w:rPr>
          <w:rFonts w:ascii="Times New Roman" w:eastAsia="Times New Roman" w:hAnsi="Times New Roman" w:cs="Times New Roman"/>
          <w:lang w:eastAsia="bg-BG"/>
        </w:rPr>
        <w:t>.</w:t>
      </w:r>
      <w:r w:rsidRPr="00B575E8">
        <w:rPr>
          <w:rFonts w:ascii="Times New Roman" w:eastAsia="Times New Roman" w:hAnsi="Times New Roman" w:cs="Times New Roman"/>
          <w:lang w:eastAsia="bg-BG"/>
        </w:rPr>
        <w:t xml:space="preserve"> </w:t>
      </w:r>
    </w:p>
    <w:p w14:paraId="640C37EE" w14:textId="7BFFCCCB" w:rsidR="008441F8" w:rsidRPr="00B575E8" w:rsidRDefault="008441F8" w:rsidP="001946ED">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Националната програма за развитие БЪЛГАРИЯ 2030 е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включително т</w:t>
      </w:r>
      <w:r w:rsidR="001946ED" w:rsidRPr="00B575E8">
        <w:rPr>
          <w:rFonts w:ascii="Times New Roman" w:eastAsia="Times New Roman" w:hAnsi="Times New Roman" w:cs="Times New Roman"/>
          <w:lang w:eastAsia="bg-BG"/>
        </w:rPr>
        <w:t xml:space="preserve">ехните териториални измерения. </w:t>
      </w:r>
      <w:r w:rsidRPr="00B575E8">
        <w:rPr>
          <w:rFonts w:ascii="Times New Roman" w:eastAsia="Times New Roman" w:hAnsi="Times New Roman" w:cs="Times New Roman"/>
          <w:i/>
          <w:lang w:eastAsia="bg-BG"/>
        </w:rPr>
        <w:t>В този ключов стратегически документ за развитието на България през следващото десетилетие се посочва, че „Качеството на регулаторната рамка е от изключителна важност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4E67F1C5" w14:textId="644A511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Качество</w:t>
      </w:r>
      <w:r w:rsidR="001946ED" w:rsidRPr="00B575E8">
        <w:rPr>
          <w:rFonts w:ascii="Times New Roman" w:eastAsia="Times New Roman" w:hAnsi="Times New Roman" w:cs="Times New Roman"/>
          <w:lang w:eastAsia="bg-BG"/>
        </w:rPr>
        <w:t>то</w:t>
      </w:r>
      <w:r w:rsidRPr="00B575E8">
        <w:rPr>
          <w:rFonts w:ascii="Times New Roman" w:eastAsia="Times New Roman" w:hAnsi="Times New Roman" w:cs="Times New Roman"/>
          <w:lang w:eastAsia="bg-BG"/>
        </w:rPr>
        <w:t xml:space="preserve"> на регулаторната рамка</w:t>
      </w:r>
      <w:r w:rsidR="001946ED" w:rsidRPr="00B575E8">
        <w:rPr>
          <w:rFonts w:ascii="Times New Roman" w:eastAsia="Times New Roman" w:hAnsi="Times New Roman" w:cs="Times New Roman"/>
          <w:lang w:eastAsia="bg-BG"/>
        </w:rPr>
        <w:t xml:space="preserve"> е </w:t>
      </w:r>
      <w:r w:rsidRPr="00B575E8">
        <w:rPr>
          <w:rFonts w:ascii="Times New Roman" w:eastAsia="Times New Roman" w:hAnsi="Times New Roman" w:cs="Times New Roman"/>
          <w:lang w:eastAsia="bg-BG"/>
        </w:rPr>
        <w:t>инструмент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04B2E165"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Интелигентна регулаторна политика;</w:t>
      </w:r>
    </w:p>
    <w:p w14:paraId="5D7D9676"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Административен контрол</w:t>
      </w:r>
    </w:p>
    <w:p w14:paraId="3602249B"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Дирекция ТПН извършва дейност в следните  области на въздействие по П10 от националната програма за развитие БЪЛГАРИЯ 2030 г.:</w:t>
      </w:r>
    </w:p>
    <w:p w14:paraId="0B430BD4" w14:textId="77777777" w:rsidR="008441F8" w:rsidRPr="00B575E8" w:rsidRDefault="008441F8" w:rsidP="000D6650">
      <w:pPr>
        <w:numPr>
          <w:ilvl w:val="0"/>
          <w:numId w:val="53"/>
        </w:numPr>
        <w:tabs>
          <w:tab w:val="left" w:pos="709"/>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10.2.а Интелигентна регулаторна политика;</w:t>
      </w:r>
    </w:p>
    <w:p w14:paraId="26297C5D" w14:textId="77777777" w:rsidR="008441F8" w:rsidRPr="00B575E8" w:rsidRDefault="008441F8" w:rsidP="000D6650">
      <w:pPr>
        <w:numPr>
          <w:ilvl w:val="0"/>
          <w:numId w:val="53"/>
        </w:numPr>
        <w:tabs>
          <w:tab w:val="left" w:pos="709"/>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10.2.б Административен контрол</w:t>
      </w:r>
    </w:p>
    <w:p w14:paraId="4579841E" w14:textId="2A29B5C7" w:rsidR="00001AA0" w:rsidRPr="00B575E8" w:rsidRDefault="00001AA0" w:rsidP="00001AA0">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Дирекция ТПН разработва технически нормативни актове в изпълнение на програмния формат на бюджета. Част от предложенията за промени в нормативните актове, за които се изисква </w:t>
      </w:r>
      <w:r w:rsidRPr="00B575E8">
        <w:rPr>
          <w:rFonts w:ascii="Times New Roman" w:eastAsia="Times New Roman" w:hAnsi="Times New Roman" w:cs="Times New Roman"/>
          <w:lang w:eastAsia="bg-BG"/>
        </w:rPr>
        <w:lastRenderedPageBreak/>
        <w:t>висококвалифицирана експертиза се разработват с бюджетни средства съгласно утвърдения годишен бюджет на дирекцията. Документите или промените в действащи нормативни актове, за които не се изисква висококвалифицирана експертиза или не може да се осигури финансиране, се разработват в работни групи без бюджетни средства. Всяка година се наблюдава недостиг в бюджета на дирекция ТПН за обезпечаване на важна нейна функция - ръководството на научноизследователската дейност и приложните научни изследвания, които са необходими за определяне на националните норми, правила, нива и параметри, свързани с прилагането на европейските стандарти, регламенти и директиви за обследване, проектиране, изграждане и поддържане на строежите. Дирекция ТПН участва в заседания на Европейската комисия, свързани с хармонизиране на националното законодателство с европейското, а също така и при разработването и отчитането на национални стратегически документи за изпълнение на политики на Европейския съюз свързани с енергетика и климат, енергийна ефективност, пътна безопасност и пътно строителство, стратегически документи за хора с увреждания, дигитална реформа в строителния сектор, защита от радон и др.</w:t>
      </w:r>
    </w:p>
    <w:p w14:paraId="61483FFE" w14:textId="7965FB5F" w:rsidR="00001AA0" w:rsidRPr="00B575E8" w:rsidRDefault="00001AA0" w:rsidP="00001AA0">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Дирекция </w:t>
      </w:r>
      <w:r w:rsidR="00C4158D" w:rsidRPr="00B575E8">
        <w:rPr>
          <w:rFonts w:ascii="Times New Roman" w:eastAsia="Times New Roman" w:hAnsi="Times New Roman" w:cs="Times New Roman"/>
          <w:lang w:eastAsia="bg-BG"/>
        </w:rPr>
        <w:t>ТПН</w:t>
      </w:r>
      <w:r w:rsidRPr="00B575E8">
        <w:rPr>
          <w:rFonts w:ascii="Times New Roman" w:eastAsia="Times New Roman" w:hAnsi="Times New Roman" w:cs="Times New Roman"/>
          <w:lang w:eastAsia="bg-BG"/>
        </w:rPr>
        <w:t xml:space="preserve"> извършва административна услуга: АУ34 (2212) – Издаване на разрешение за оценяване на 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w:t>
      </w:r>
      <w:r w:rsidR="00175F8B" w:rsidRPr="00B575E8">
        <w:rPr>
          <w:rFonts w:ascii="Times New Roman" w:eastAsia="Times New Roman" w:hAnsi="Times New Roman" w:cs="Times New Roman"/>
          <w:lang w:eastAsia="bg-BG"/>
        </w:rPr>
        <w:t>зисквания към продуктите (ЗТИП)</w:t>
      </w:r>
      <w:r w:rsidRPr="00B575E8">
        <w:rPr>
          <w:rFonts w:ascii="Times New Roman" w:eastAsia="Times New Roman" w:hAnsi="Times New Roman" w:cs="Times New Roman"/>
          <w:lang w:eastAsia="bg-BG"/>
        </w:rPr>
        <w:t>; чл. 17, ал. 1, т. 2 от Наредба № РД-02-20-1 от 5 февруари 2015 г. за условията и реда за влагане на строителни продукти в строежите на Република България). Административната услуга се извършва с бюджетни средства, отделно от предвидените в поименното разпределение на разходите по задачи за съответната година на дирекция ТПН. За извършваната административна услуга се събират такси съгласно Тарифа № 14 за таксите, които се събират в системата на МРРБ и от областните управители.</w:t>
      </w:r>
    </w:p>
    <w:p w14:paraId="7D2696D9" w14:textId="247ABF31" w:rsidR="00C23743" w:rsidRPr="00B575E8" w:rsidRDefault="00F52B3A" w:rsidP="00001AA0">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Също така, </w:t>
      </w:r>
      <w:r w:rsidRPr="00B575E8">
        <w:rPr>
          <w:rFonts w:ascii="Times New Roman" w:eastAsia="Times New Roman" w:hAnsi="Times New Roman" w:cs="Times New Roman"/>
          <w:b/>
          <w:i/>
          <w:lang w:eastAsia="bg-BG"/>
        </w:rPr>
        <w:t>друга важна цел на п</w:t>
      </w:r>
      <w:r w:rsidRPr="00B575E8">
        <w:rPr>
          <w:rFonts w:ascii="Times New Roman" w:eastAsia="Times New Roman" w:hAnsi="Times New Roman" w:cs="Times New Roman"/>
          <w:b/>
          <w:bCs/>
          <w:i/>
          <w:lang w:eastAsia="bg-BG"/>
        </w:rPr>
        <w:t>олитиката</w:t>
      </w:r>
      <w:r w:rsidRPr="00B575E8">
        <w:rPr>
          <w:rFonts w:ascii="Times New Roman" w:eastAsia="Times New Roman" w:hAnsi="Times New Roman" w:cs="Times New Roman"/>
          <w:bCs/>
          <w:lang w:eastAsia="bg-BG"/>
        </w:rPr>
        <w:t xml:space="preserve"> за подобряване на инвестиционния процес, поддържане, модернизация и изграждане на техническата инфраструктура</w:t>
      </w:r>
      <w:r w:rsidRPr="00B575E8">
        <w:rPr>
          <w:rFonts w:ascii="Times New Roman" w:eastAsia="Times New Roman" w:hAnsi="Times New Roman" w:cs="Times New Roman"/>
          <w:lang w:eastAsia="bg-BG"/>
        </w:rPr>
        <w:t xml:space="preserve"> </w:t>
      </w:r>
      <w:r w:rsidRPr="00B575E8">
        <w:rPr>
          <w:rFonts w:ascii="Times New Roman" w:eastAsia="Times New Roman" w:hAnsi="Times New Roman" w:cs="Times New Roman"/>
          <w:b/>
          <w:i/>
          <w:lang w:eastAsia="bg-BG"/>
        </w:rPr>
        <w:t>е да се осигури изпълнение на строежи,</w:t>
      </w:r>
      <w:r w:rsidR="00FF4265" w:rsidRPr="00B575E8">
        <w:rPr>
          <w:rFonts w:ascii="Times New Roman" w:eastAsia="Times New Roman" w:hAnsi="Times New Roman" w:cs="Times New Roman"/>
          <w:b/>
          <w:i/>
          <w:lang w:eastAsia="bg-BG"/>
        </w:rPr>
        <w:t xml:space="preserve"> </w:t>
      </w:r>
      <w:r w:rsidRPr="00B575E8">
        <w:rPr>
          <w:rFonts w:ascii="Times New Roman" w:eastAsia="Times New Roman" w:hAnsi="Times New Roman" w:cs="Times New Roman"/>
          <w:b/>
          <w:i/>
          <w:lang w:eastAsia="bg-BG"/>
        </w:rPr>
        <w:t>гарантиращи безопасни и здравословни условия в икономически обоснован експлоатационен срок</w:t>
      </w:r>
      <w:r w:rsidRPr="00B575E8">
        <w:rPr>
          <w:rFonts w:ascii="Times New Roman" w:eastAsia="Times New Roman" w:hAnsi="Times New Roman" w:cs="Times New Roman"/>
          <w:lang w:eastAsia="bg-BG"/>
        </w:rPr>
        <w:t xml:space="preserve">. </w:t>
      </w:r>
      <w:r w:rsidR="001A36C5" w:rsidRPr="00B575E8">
        <w:rPr>
          <w:rFonts w:ascii="Times New Roman" w:eastAsia="Times New Roman" w:hAnsi="Times New Roman" w:cs="Times New Roman"/>
          <w:lang w:eastAsia="bg-BG"/>
        </w:rPr>
        <w:t>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Структурата</w:t>
      </w:r>
      <w:r w:rsidR="00C23743" w:rsidRPr="00B575E8">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14:paraId="4C760F52" w14:textId="5B391C6A" w:rsidR="00C23743" w:rsidRPr="00B575E8" w:rsidRDefault="00C23743" w:rsidP="00C23743">
      <w:pPr>
        <w:spacing w:after="0" w:line="240" w:lineRule="auto"/>
        <w:ind w:firstLine="567"/>
        <w:jc w:val="both"/>
        <w:rPr>
          <w:rFonts w:ascii="Times New Roman" w:eastAsia="Times New Roman" w:hAnsi="Times New Roman" w:cs="Times New Roman"/>
          <w:lang w:val="en-US" w:eastAsia="bg-BG"/>
        </w:rPr>
      </w:pPr>
      <w:r w:rsidRPr="00B575E8">
        <w:rPr>
          <w:rFonts w:ascii="Times New Roman" w:eastAsia="Times New Roman" w:hAnsi="Times New Roman" w:cs="Times New Roman"/>
          <w:lang w:eastAsia="bg-BG"/>
        </w:rPr>
        <w:t>ДНСК се ръководи и представлява от началник, чиято цел е ограничаване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уредба по устройство на територията.</w:t>
      </w:r>
    </w:p>
    <w:p w14:paraId="4677D26D" w14:textId="6CD687DA" w:rsidR="003304B3" w:rsidRPr="00B575E8" w:rsidRDefault="003304B3" w:rsidP="003304B3">
      <w:pPr>
        <w:spacing w:after="0" w:line="240" w:lineRule="auto"/>
        <w:ind w:firstLine="567"/>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Министърът, чрез Агенция по геодезия, картография и кадастър</w:t>
      </w:r>
      <w:r w:rsidRPr="00B575E8">
        <w:rPr>
          <w:rFonts w:ascii="Times New Roman" w:eastAsia="Times New Roman" w:hAnsi="Times New Roman" w:cs="Times New Roman"/>
          <w:lang w:eastAsia="bg-BG"/>
        </w:rPr>
        <w:t xml:space="preserve">, </w:t>
      </w:r>
      <w:r w:rsidRPr="00B575E8">
        <w:rPr>
          <w:rFonts w:ascii="Times New Roman" w:eastAsia="Times New Roman" w:hAnsi="Times New Roman" w:cs="Times New Roman"/>
          <w:b/>
          <w:i/>
          <w:lang w:eastAsia="bg-BG"/>
        </w:rPr>
        <w:t xml:space="preserve">осигурява и поддържа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 </w:t>
      </w:r>
    </w:p>
    <w:p w14:paraId="1C54EF2D" w14:textId="77777777" w:rsidR="003304B3" w:rsidRPr="00B575E8" w:rsidRDefault="003304B3" w:rsidP="003304B3">
      <w:pPr>
        <w:tabs>
          <w:tab w:val="left" w:pos="1560"/>
        </w:tabs>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Основни приоритети на АГКК са: покриване на територията на страната с кадастрална карта, подобряване на качеството на услугите за клиентите с геоинформация, увеличаване дела на електронните услуги, създаване на цялостен електронен геоинформационен архив</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съдържащ всички картографски материали налични в Геокартфонд на АГКК, поддържане на адекватна нормативна уредба, текущо обновяване на картните материали и необходимите за нуждите на устройственото планиране, проектирането и строителството масиви от данни за цифрова едромащабна топографска карта (ЕТК), поддържане на Държавната нивелачна и Държавната гравиметрична мрежи, мареографните станции, геодезическите мрежи с местно предназначение и др.</w:t>
      </w:r>
    </w:p>
    <w:p w14:paraId="01684831" w14:textId="1232B5FA" w:rsidR="003304B3" w:rsidRPr="00B575E8" w:rsidRDefault="003304B3" w:rsidP="003304B3">
      <w:pPr>
        <w:tabs>
          <w:tab w:val="left" w:pos="1560"/>
        </w:tabs>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 резултат на изпълнението на дейности по геодезия, картография и кадастър се очаква в периода 202</w:t>
      </w:r>
      <w:r w:rsidRPr="00B575E8">
        <w:rPr>
          <w:rFonts w:ascii="Times New Roman" w:eastAsia="Times New Roman" w:hAnsi="Times New Roman" w:cs="Times New Roman"/>
          <w:lang w:val="en-US" w:eastAsia="bg-BG"/>
        </w:rPr>
        <w:t>5</w:t>
      </w:r>
      <w:r w:rsidRPr="00B575E8">
        <w:rPr>
          <w:rFonts w:ascii="Times New Roman" w:eastAsia="Times New Roman" w:hAnsi="Times New Roman" w:cs="Times New Roman"/>
          <w:lang w:eastAsia="bg-BG"/>
        </w:rPr>
        <w:t>-2028 г. броят на извършваните от АГКК услуги и съответно приходите от тях да са както следва:</w:t>
      </w:r>
    </w:p>
    <w:p w14:paraId="18A62288" w14:textId="77777777" w:rsidR="003304B3" w:rsidRPr="00B575E8" w:rsidRDefault="003304B3" w:rsidP="000D6650">
      <w:pPr>
        <w:numPr>
          <w:ilvl w:val="0"/>
          <w:numId w:val="86"/>
        </w:numPr>
        <w:tabs>
          <w:tab w:val="clear" w:pos="776"/>
          <w:tab w:val="left" w:pos="851"/>
        </w:tabs>
        <w:spacing w:after="0" w:line="240" w:lineRule="auto"/>
        <w:ind w:left="0"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 xml:space="preserve">Брой на извършените услуги: 2025 г. – 3,00 млн. бр., 2026 г. – </w:t>
      </w:r>
      <w:r w:rsidRPr="00B575E8">
        <w:rPr>
          <w:rFonts w:ascii="Times New Roman" w:eastAsia="Times New Roman" w:hAnsi="Times New Roman" w:cs="Times New Roman"/>
          <w:lang w:val="en-US" w:eastAsia="bg-BG"/>
        </w:rPr>
        <w:t>3,00</w:t>
      </w:r>
      <w:r w:rsidRPr="00B575E8">
        <w:rPr>
          <w:rFonts w:ascii="Times New Roman" w:eastAsia="Times New Roman" w:hAnsi="Times New Roman" w:cs="Times New Roman"/>
          <w:lang w:eastAsia="bg-BG"/>
        </w:rPr>
        <w:t xml:space="preserve"> млн. бр., 2027 г. – </w:t>
      </w:r>
      <w:r w:rsidRPr="00B575E8">
        <w:rPr>
          <w:rFonts w:ascii="Times New Roman" w:eastAsia="Times New Roman" w:hAnsi="Times New Roman" w:cs="Times New Roman"/>
          <w:lang w:val="en-US" w:eastAsia="bg-BG"/>
        </w:rPr>
        <w:t>3,00</w:t>
      </w:r>
      <w:r w:rsidRPr="00B575E8">
        <w:rPr>
          <w:rFonts w:ascii="Times New Roman" w:eastAsia="Times New Roman" w:hAnsi="Times New Roman" w:cs="Times New Roman"/>
          <w:lang w:eastAsia="bg-BG"/>
        </w:rPr>
        <w:t xml:space="preserve"> млн. бр. и 2028 г. – 3,00 млн. бр.;</w:t>
      </w:r>
    </w:p>
    <w:p w14:paraId="3887895F" w14:textId="77777777" w:rsidR="003304B3" w:rsidRPr="00B575E8" w:rsidRDefault="003304B3" w:rsidP="000D6650">
      <w:pPr>
        <w:numPr>
          <w:ilvl w:val="0"/>
          <w:numId w:val="86"/>
        </w:numPr>
        <w:tabs>
          <w:tab w:val="clear" w:pos="776"/>
          <w:tab w:val="left" w:pos="851"/>
        </w:tabs>
        <w:spacing w:after="0" w:line="240" w:lineRule="auto"/>
        <w:ind w:left="0"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Приходи от извършените услуги: 2025 г. – 25</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млн. лв., 2026 г. – 25 млн. лв., 2027 г. – 25</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млн. лв., и 2028 г. – 25 млн. лв.</w:t>
      </w:r>
    </w:p>
    <w:p w14:paraId="7C982B0E" w14:textId="063FE5F1" w:rsidR="004026B2" w:rsidRPr="00B575E8" w:rsidRDefault="000864C8" w:rsidP="00684F47">
      <w:pPr>
        <w:spacing w:after="0" w:line="240" w:lineRule="auto"/>
        <w:ind w:right="-3" w:firstLine="567"/>
        <w:jc w:val="both"/>
        <w:rPr>
          <w:rFonts w:ascii="Times New Roman" w:hAnsi="Times New Roman" w:cs="Times New Roman"/>
          <w:b/>
          <w:i/>
          <w:color w:val="0000CC"/>
        </w:rPr>
      </w:pPr>
      <w:r w:rsidRPr="00B575E8">
        <w:rPr>
          <w:rFonts w:ascii="Times New Roman" w:hAnsi="Times New Roman" w:cs="Times New Roman"/>
          <w:b/>
          <w:i/>
          <w:color w:val="0000CC"/>
        </w:rPr>
        <w:t xml:space="preserve">Стратегически </w:t>
      </w:r>
      <w:r w:rsidR="00F76BE1" w:rsidRPr="00B575E8">
        <w:rPr>
          <w:rFonts w:ascii="Times New Roman" w:hAnsi="Times New Roman" w:cs="Times New Roman"/>
          <w:b/>
          <w:i/>
          <w:color w:val="0000CC"/>
        </w:rPr>
        <w:t xml:space="preserve">и оперативни </w:t>
      </w:r>
      <w:r w:rsidRPr="00B575E8">
        <w:rPr>
          <w:rFonts w:ascii="Times New Roman" w:hAnsi="Times New Roman" w:cs="Times New Roman"/>
          <w:b/>
          <w:i/>
          <w:color w:val="0000CC"/>
        </w:rPr>
        <w:t>цели</w:t>
      </w:r>
    </w:p>
    <w:p w14:paraId="426DE9BA" w14:textId="7777777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Развитие на устойчива пътна инфраструктура;</w:t>
      </w:r>
    </w:p>
    <w:p w14:paraId="0DAC56D8" w14:textId="40699B28"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Интеграция на пътната инфраструктура в Европейската транспортна мрежа;</w:t>
      </w:r>
    </w:p>
    <w:p w14:paraId="278C60E1" w14:textId="659F881A"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Подобряване на безопасността на пътната инфраструктура;</w:t>
      </w:r>
    </w:p>
    <w:p w14:paraId="359EFD02" w14:textId="28D4E3B5" w:rsidR="00567416"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Ефективно управление на пътния сектор.</w:t>
      </w:r>
      <w:r w:rsidR="00567416" w:rsidRPr="00B575E8">
        <w:rPr>
          <w:rFonts w:ascii="Times New Roman" w:eastAsia="SimSun" w:hAnsi="Times New Roman"/>
        </w:rPr>
        <w:t>Привеждане на пътната инфраструктура в устойчиво състояние;</w:t>
      </w:r>
    </w:p>
    <w:p w14:paraId="6ED7D378" w14:textId="7777777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Привеждане на пътната инфраструктура в устойчиво състояние;</w:t>
      </w:r>
    </w:p>
    <w:p w14:paraId="68D887AB" w14:textId="61259CC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Подобряване достъпността до периферните и слабо урбанизираните територии;</w:t>
      </w:r>
    </w:p>
    <w:p w14:paraId="55D9ACAC" w14:textId="18392923"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 xml:space="preserve">Ускорено изграждане на магистралите и интеграция на националната пътна мрежа с европейската транспортна инфраструктура; </w:t>
      </w:r>
    </w:p>
    <w:p w14:paraId="1AC21E80" w14:textId="04B37CDE"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w:t>
      </w:r>
    </w:p>
    <w:p w14:paraId="2418CA13" w14:textId="18C24352"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Оптимизиране финансирането на пътния сектор;</w:t>
      </w:r>
    </w:p>
    <w:p w14:paraId="660D0FDE" w14:textId="3D4FEC5E"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Осигуряване съпоставимо с европейската практика високо ниво на транспортна достъпност на територията на Република България;</w:t>
      </w:r>
    </w:p>
    <w:p w14:paraId="1E26B71B" w14:textId="07589912"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Въвеждане на Планове за управление на околната среда, Мерки за непредвидени замърсявания и Планове за наблюдение на въздействието върху околната среда (съдържащи и описание на организацията за изпълнението), вкл. изисквания по отношение на води, въздух, климат, отпадъци, биоразнообразие и шум, като неразделна част от договорите за строителство;</w:t>
      </w:r>
    </w:p>
    <w:p w14:paraId="4E4B3929" w14:textId="7D72C1FF"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Предотвратяване появата и разрастването на свлачищни процеси, на ерозията и абразията на водата и възстановяване на нанесените щети на населените места и техническата инфраструктура;</w:t>
      </w:r>
    </w:p>
    <w:p w14:paraId="36DCB622" w14:textId="3FA438DC"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 xml:space="preserve">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w:t>
      </w:r>
    </w:p>
    <w:p w14:paraId="4C4400D4" w14:textId="46662648"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w:t>
      </w:r>
    </w:p>
    <w:p w14:paraId="67E0B3FB" w14:textId="7777777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разстояние и спазване на изискванията за оперативна съвместимост със системите на доставчиците на услуга за електронно събиране на такса</w:t>
      </w:r>
    </w:p>
    <w:p w14:paraId="09C01E35" w14:textId="7777777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Осигуряване на добро експлоатационно състояние и ниво на безопасност на съществуващата пътна мрежа. Модернизация и обновяване.</w:t>
      </w:r>
    </w:p>
    <w:p w14:paraId="7211DB62" w14:textId="08463DDE" w:rsidR="00256B98" w:rsidRPr="00B575E8" w:rsidRDefault="00256B98"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Осигуряване съпоставимо с европейската практика високо ниво на транспортна достъпност на територията на Република България;</w:t>
      </w:r>
    </w:p>
    <w:p w14:paraId="321A43E6" w14:textId="77777777"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Качествено транспортно обслужване по общинските пътища;</w:t>
      </w:r>
    </w:p>
    <w:p w14:paraId="34ABADCA" w14:textId="77777777"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Подобряване на качеството на жизнената среда;</w:t>
      </w:r>
    </w:p>
    <w:p w14:paraId="3936F30D" w14:textId="77777777"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Превенция и ограничаване на свлачищните процеси на територията на страната и на ерозионните и абразионни процеси по Дунавското и Черноморското крайбрежие;</w:t>
      </w:r>
    </w:p>
    <w:p w14:paraId="0C171D4E" w14:textId="72D32892"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 xml:space="preserve">Нормативна и приложна дейност в областта на </w:t>
      </w:r>
      <w:r w:rsidR="00990FA7" w:rsidRPr="00B575E8">
        <w:rPr>
          <w:rFonts w:ascii="Times New Roman" w:eastAsia="SimSun" w:hAnsi="Times New Roman"/>
        </w:rPr>
        <w:t>общинската пътна</w:t>
      </w:r>
      <w:r w:rsidRPr="00B575E8">
        <w:rPr>
          <w:rFonts w:ascii="Times New Roman" w:eastAsia="SimSun" w:hAnsi="Times New Roman"/>
        </w:rPr>
        <w:t xml:space="preserve"> инфраструктура;</w:t>
      </w:r>
    </w:p>
    <w:p w14:paraId="6DCBFC2B" w14:textId="77777777"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p>
    <w:p w14:paraId="4595FEB9" w14:textId="433F3CFF" w:rsidR="004026B2"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Изпълнение на мерки и дейности за ограничаване на свлачищата, ерозионните процеси по Дунавското крайбрежие и абразионните процеси по Черноморското крайбрежие в т.ч. подкреп</w:t>
      </w:r>
      <w:r w:rsidR="0079047F" w:rsidRPr="00B575E8">
        <w:rPr>
          <w:rFonts w:ascii="Times New Roman" w:eastAsia="SimSun" w:hAnsi="Times New Roman"/>
        </w:rPr>
        <w:t>а на общини за реализирането им;</w:t>
      </w:r>
    </w:p>
    <w:p w14:paraId="2659D7D9" w14:textId="77777777" w:rsidR="0079047F" w:rsidRPr="00B575E8" w:rsidRDefault="005D0158" w:rsidP="00684F47">
      <w:pPr>
        <w:pStyle w:val="ListParagraph"/>
        <w:numPr>
          <w:ilvl w:val="0"/>
          <w:numId w:val="18"/>
        </w:numPr>
        <w:tabs>
          <w:tab w:val="left" w:pos="851"/>
        </w:tabs>
        <w:spacing w:after="0" w:line="240" w:lineRule="auto"/>
        <w:ind w:left="0" w:right="-3"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Постигане на </w:t>
      </w:r>
      <w:r w:rsidR="004C65AA" w:rsidRPr="00B575E8">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w:t>
      </w:r>
      <w:r w:rsidR="0079047F" w:rsidRPr="00B575E8">
        <w:rPr>
          <w:rFonts w:ascii="Times New Roman" w:eastAsia="Times New Roman" w:hAnsi="Times New Roman"/>
          <w:lang w:eastAsia="bg-BG"/>
        </w:rPr>
        <w:t>нето и пречистването на водите;</w:t>
      </w:r>
    </w:p>
    <w:p w14:paraId="5FBA7519" w14:textId="77777777" w:rsidR="00A71D9E" w:rsidRPr="00B575E8" w:rsidRDefault="00A71D9E" w:rsidP="00684F47">
      <w:pPr>
        <w:pStyle w:val="ListParagraph"/>
        <w:numPr>
          <w:ilvl w:val="0"/>
          <w:numId w:val="18"/>
        </w:numPr>
        <w:spacing w:line="240" w:lineRule="auto"/>
        <w:ind w:hanging="219"/>
        <w:rPr>
          <w:rFonts w:ascii="Times New Roman" w:eastAsia="Times New Roman" w:hAnsi="Times New Roman"/>
          <w:b/>
          <w:i/>
          <w:lang w:eastAsia="bg-BG"/>
        </w:rPr>
      </w:pPr>
      <w:r w:rsidRPr="00B575E8">
        <w:rPr>
          <w:rFonts w:ascii="Times New Roman" w:eastAsia="Times New Roman" w:hAnsi="Times New Roman"/>
          <w:lang w:eastAsia="bg-BG"/>
        </w:rPr>
        <w:t>Съответствие с европейските директиви в областта на питейните и отпадъчните води;</w:t>
      </w:r>
    </w:p>
    <w:p w14:paraId="0F2B350C" w14:textId="77777777" w:rsidR="00A71D9E" w:rsidRPr="00B575E8" w:rsidRDefault="00A71D9E" w:rsidP="00684F47">
      <w:pPr>
        <w:pStyle w:val="ListParagraph"/>
        <w:numPr>
          <w:ilvl w:val="0"/>
          <w:numId w:val="18"/>
        </w:numPr>
        <w:spacing w:line="240" w:lineRule="auto"/>
        <w:ind w:hanging="219"/>
        <w:jc w:val="both"/>
        <w:rPr>
          <w:rFonts w:ascii="Times New Roman" w:eastAsia="Times New Roman" w:hAnsi="Times New Roman"/>
          <w:b/>
          <w:i/>
          <w:lang w:eastAsia="bg-BG"/>
        </w:rPr>
      </w:pPr>
      <w:r w:rsidRPr="00B575E8">
        <w:rPr>
          <w:rFonts w:ascii="Times New Roman" w:eastAsia="Times New Roman" w:hAnsi="Times New Roman"/>
          <w:lang w:eastAsia="bg-BG"/>
        </w:rPr>
        <w:t>Повишаване ефективността на инвестициите чрез планиране на регионално ниво;</w:t>
      </w:r>
    </w:p>
    <w:p w14:paraId="079ED598" w14:textId="77777777" w:rsidR="00A71D9E" w:rsidRPr="00B575E8" w:rsidRDefault="00A71D9E" w:rsidP="00684F47">
      <w:pPr>
        <w:pStyle w:val="ListParagraph"/>
        <w:numPr>
          <w:ilvl w:val="0"/>
          <w:numId w:val="18"/>
        </w:numPr>
        <w:spacing w:line="240" w:lineRule="auto"/>
        <w:ind w:hanging="219"/>
        <w:jc w:val="both"/>
        <w:rPr>
          <w:rFonts w:ascii="Times New Roman" w:eastAsia="Times New Roman" w:hAnsi="Times New Roman"/>
          <w:b/>
          <w:i/>
          <w:lang w:eastAsia="bg-BG"/>
        </w:rPr>
      </w:pPr>
      <w:r w:rsidRPr="00B575E8">
        <w:rPr>
          <w:rFonts w:ascii="Times New Roman" w:eastAsia="Times New Roman" w:hAnsi="Times New Roman"/>
          <w:lang w:eastAsia="bg-BG"/>
        </w:rPr>
        <w:t>Повишаване ефективността при предоставяне на ВиК услугите;</w:t>
      </w:r>
    </w:p>
    <w:p w14:paraId="1B98DBFD" w14:textId="77777777" w:rsidR="008A175C" w:rsidRPr="00B575E8" w:rsidRDefault="008A175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културно-историческото наследство;</w:t>
      </w:r>
    </w:p>
    <w:p w14:paraId="523C4869" w14:textId="77777777" w:rsidR="008A175C" w:rsidRPr="00B575E8" w:rsidRDefault="008A175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Устройство на територията на национално ниво, обвързано с общото устойчиво социално-икономическо развитие, националните стратегически документи и програми;</w:t>
      </w:r>
    </w:p>
    <w:p w14:paraId="6DB2B344" w14:textId="77777777" w:rsidR="008A175C" w:rsidRPr="00B575E8" w:rsidRDefault="008A175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14:paraId="7B9430B6" w14:textId="77777777" w:rsidR="00A71D9E" w:rsidRPr="00B575E8" w:rsidRDefault="008A175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14:paraId="5E69F4F4" w14:textId="77777777" w:rsidR="00F2319C" w:rsidRPr="00B575E8" w:rsidRDefault="00F2319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21E72E07" w14:textId="0DF9D837" w:rsidR="00F2319C" w:rsidRPr="00B575E8" w:rsidRDefault="00F2319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w:t>
      </w:r>
      <w:r w:rsidR="00A26E43" w:rsidRPr="00B575E8">
        <w:rPr>
          <w:rFonts w:ascii="Times New Roman" w:eastAsia="Times New Roman" w:hAnsi="Times New Roman"/>
          <w:lang w:eastAsia="bg-BG"/>
        </w:rPr>
        <w:t>ния към строежите;</w:t>
      </w:r>
    </w:p>
    <w:p w14:paraId="4B0BB4E7" w14:textId="77777777" w:rsidR="00D026B1" w:rsidRPr="00B575E8" w:rsidRDefault="00D026B1"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14:paraId="1B27E640" w14:textId="77777777" w:rsidR="00D026B1" w:rsidRPr="00B575E8" w:rsidRDefault="00D026B1"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14:paraId="64B8E10A" w14:textId="6EB5FC1B" w:rsidR="00D026B1" w:rsidRPr="00B575E8" w:rsidRDefault="00D026B1"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w:t>
      </w:r>
      <w:r w:rsidR="00A26E43" w:rsidRPr="00B575E8">
        <w:rPr>
          <w:rFonts w:ascii="Times New Roman" w:eastAsia="Times New Roman" w:hAnsi="Times New Roman"/>
          <w:lang w:eastAsia="bg-BG"/>
        </w:rPr>
        <w:t>гане в строежите на Република България;</w:t>
      </w:r>
    </w:p>
    <w:p w14:paraId="239E3AE4" w14:textId="2E48DCCD" w:rsidR="00D026B1" w:rsidRPr="00B575E8" w:rsidRDefault="00D026B1"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w:t>
      </w:r>
      <w:r w:rsidR="00A26E43" w:rsidRPr="00B575E8">
        <w:rPr>
          <w:rFonts w:ascii="Times New Roman" w:eastAsia="Times New Roman" w:hAnsi="Times New Roman"/>
          <w:lang w:eastAsia="bg-BG"/>
        </w:rPr>
        <w:t>ост от предвидената им употреба;</w:t>
      </w:r>
    </w:p>
    <w:p w14:paraId="2E2DE479" w14:textId="1D4AF46C" w:rsidR="00A71D9E" w:rsidRPr="00B575E8" w:rsidRDefault="00254AFA"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w:t>
      </w:r>
      <w:r w:rsidR="00A26E43" w:rsidRPr="00B575E8">
        <w:rPr>
          <w:rFonts w:ascii="Times New Roman" w:eastAsia="Times New Roman" w:hAnsi="Times New Roman"/>
          <w:lang w:eastAsia="bg-BG"/>
        </w:rPr>
        <w:t xml:space="preserve"> проектирането и строителството;</w:t>
      </w:r>
    </w:p>
    <w:p w14:paraId="4A02B87E" w14:textId="0D0C39EA" w:rsidR="006C30B0" w:rsidRPr="00B575E8" w:rsidRDefault="006C30B0"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w:t>
      </w:r>
      <w:r w:rsidR="00A26E43" w:rsidRPr="00B575E8">
        <w:rPr>
          <w:rFonts w:ascii="Times New Roman" w:eastAsia="Times New Roman" w:hAnsi="Times New Roman"/>
          <w:lang w:eastAsia="bg-BG"/>
        </w:rPr>
        <w:t>ествени услуги на потребителите.</w:t>
      </w:r>
    </w:p>
    <w:p w14:paraId="656C9110" w14:textId="77777777" w:rsidR="006C30B0" w:rsidRPr="00B575E8" w:rsidRDefault="006C30B0" w:rsidP="00684F47">
      <w:pPr>
        <w:pStyle w:val="ListParagraph"/>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Постигането на стратегическата цел ще доведе до усъвършенстване и интегриране на националната система за планиране и управление на регионалното развитие и системата за пространствено планиране, респективно ще допринесе за повишаване качеството на живот и устойчиво интегрирано регионално развитие.</w:t>
      </w:r>
    </w:p>
    <w:p w14:paraId="49335C8D"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Увеличаване покритието на Република България с кадастрална карта и кадастрални регистри; </w:t>
      </w:r>
    </w:p>
    <w:p w14:paraId="52727718"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Поддържане, актуализиране и съхраняването на кадастралната информация;</w:t>
      </w:r>
      <w:r w:rsidRPr="00B575E8">
        <w:rPr>
          <w:rFonts w:ascii="Times New Roman" w:eastAsia="Times New Roman" w:hAnsi="Times New Roman"/>
          <w:b/>
          <w:lang w:eastAsia="bg-BG"/>
        </w:rPr>
        <w:t xml:space="preserve"> </w:t>
      </w:r>
    </w:p>
    <w:p w14:paraId="0C4FC6D0"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Подобряване качеството на кадастралната карта и кадастралните регистри;</w:t>
      </w:r>
    </w:p>
    <w:p w14:paraId="6B8ACD09"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Обновяване на специализираните карти и регистри (СпКР) на обектите по чл. 6, ал. 4, т. 1, 3, 4 и 5 от ЗУЧК;</w:t>
      </w:r>
    </w:p>
    <w:p w14:paraId="46E8CA4E"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Поддържане на актуална геодезическа основа (държавната нивелачна мрежа, държавната гравиметрична мрежа, мрежата от мареографните станции  и геодезически мрежи с местно предназначение), както за извършване на основните и специализирани геодезически дейности, така и за реализиране на инвестиционни проекти,  управление и устройство на територията;</w:t>
      </w:r>
    </w:p>
    <w:p w14:paraId="6BA5EBDF"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 xml:space="preserve">Създаване и поддържане на топографска база данни и единен цифров модел на едромащабната топографска карта (ЕТК) на страната и района на българската база в Антарктика за нуждите на устройственото планиране, инженерното и инфраструктурно проектиране, археологията, анализи на земното покритие за нуждите на екологията, земеделието, горското стопанство, картографиране на рисковете, в т.ч. сеизмичния и др.; </w:t>
      </w:r>
    </w:p>
    <w:p w14:paraId="5756CC89"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Поддържане на цялостен електронен геоинформационен архив, съдържащ всички материали и данни налични в Геокатфонд на АГКК;</w:t>
      </w:r>
    </w:p>
    <w:p w14:paraId="37F18DCB"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Развитие на информационните системи на кадастъра и геодезията в единна геоинформационна система;</w:t>
      </w:r>
    </w:p>
    <w:p w14:paraId="48D97F69" w14:textId="4BAF68C9"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Подобряване на качеството на услугите за клиентите с геоинформация и увеличаване дела на електронните услуги.</w:t>
      </w:r>
    </w:p>
    <w:p w14:paraId="250EB9ED" w14:textId="77777777" w:rsidR="000864C8" w:rsidRPr="00B575E8" w:rsidRDefault="000864C8" w:rsidP="00684F47">
      <w:pPr>
        <w:pStyle w:val="ListParagraph"/>
        <w:tabs>
          <w:tab w:val="left" w:pos="851"/>
        </w:tabs>
        <w:spacing w:after="0" w:line="240" w:lineRule="auto"/>
        <w:ind w:left="0" w:firstLine="567"/>
        <w:jc w:val="both"/>
        <w:rPr>
          <w:rFonts w:ascii="Times New Roman" w:hAnsi="Times New Roman"/>
          <w:b/>
          <w:i/>
          <w:color w:val="0000CC"/>
          <w:lang w:val="en-US"/>
        </w:rPr>
      </w:pPr>
      <w:r w:rsidRPr="00B575E8">
        <w:rPr>
          <w:rFonts w:ascii="Times New Roman" w:hAnsi="Times New Roman"/>
          <w:b/>
          <w:i/>
          <w:color w:val="0000CC"/>
        </w:rPr>
        <w:t>Полза/ефект за обществото</w:t>
      </w:r>
    </w:p>
    <w:p w14:paraId="21AE181C" w14:textId="79478D8E" w:rsidR="00DD30BC"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наличните, но остаряващи активи на пътната инфраструктура, много от които се нуждаят от подмяна, актуализиране/подобряване или ремонт.</w:t>
      </w:r>
    </w:p>
    <w:p w14:paraId="2EDFB135" w14:textId="5CA1666B" w:rsidR="00DD30BC"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региони с икономическите центрове.  </w:t>
      </w:r>
    </w:p>
    <w:p w14:paraId="569DF939" w14:textId="2244263D" w:rsidR="00DD30BC"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Значението на привеждането на инфраструктурата в добро работно състояние за устойчивост и създаването на работни места. </w:t>
      </w:r>
    </w:p>
    <w:p w14:paraId="056ED7AD" w14:textId="413D1681" w:rsidR="00DD30BC"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p>
    <w:p w14:paraId="0BFFC118" w14:textId="1236F63D" w:rsidR="000D1C4F"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Постигането на високи нива на безопасност като функция от цялостния процес п</w:t>
      </w:r>
      <w:r w:rsidR="001421A6" w:rsidRPr="00B575E8">
        <w:rPr>
          <w:rFonts w:ascii="Times New Roman" w:hAnsi="Times New Roman" w:cs="Times New Roman"/>
        </w:rPr>
        <w:t>о планиране- изграждане-</w:t>
      </w:r>
      <w:r w:rsidRPr="00B575E8">
        <w:rPr>
          <w:rFonts w:ascii="Times New Roman" w:hAnsi="Times New Roman" w:cs="Times New Roman"/>
        </w:rPr>
        <w:t>поддържане на пътната инфраструктура. Устойчивата пътна безопасност формулира принципите и изискванията за пътната инфраструктура, насочени към ограничаване на транспортния травматизъм и в тази връзка пътната инфраструктура трябва да удовлетворява четири основни принципа: функционалност, хомогенност, предвидимост и толерантност. За постигане на устойчиви резултати е от особено значение прилагането на планирана и системна „грижа“ по поддържане на пътната инфраструктура.</w:t>
      </w:r>
      <w:r w:rsidR="000D1C4F" w:rsidRPr="00B575E8">
        <w:rPr>
          <w:rFonts w:ascii="Times New Roman" w:hAnsi="Times New Roman" w:cs="Times New Roman"/>
        </w:rPr>
        <w:t>Интегриране на националната пътна мрежа с европейската транспортна  инфраструктура;</w:t>
      </w:r>
    </w:p>
    <w:p w14:paraId="6D9F6811" w14:textId="15D30534"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Осигуряване на финансов източник за реализиране на изграждането и поддържането на </w:t>
      </w:r>
      <w:r w:rsidR="00E95CEF" w:rsidRPr="00B575E8">
        <w:rPr>
          <w:rFonts w:ascii="Times New Roman" w:hAnsi="Times New Roman" w:cs="Times New Roman"/>
        </w:rPr>
        <w:t xml:space="preserve">общинската пътна </w:t>
      </w:r>
      <w:r w:rsidRPr="00B575E8">
        <w:rPr>
          <w:rFonts w:ascii="Times New Roman" w:hAnsi="Times New Roman" w:cs="Times New Roman"/>
        </w:rPr>
        <w:t>инфраструктура върху цялата територия на страната;</w:t>
      </w:r>
    </w:p>
    <w:p w14:paraId="176856C7" w14:textId="77777777"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Осигуряване на актуална нормативна база в областта на пътното дело;</w:t>
      </w:r>
    </w:p>
    <w:p w14:paraId="18D5DAD9" w14:textId="5F5CB75B"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Постигане на устойчива и достъпна общинска пътна </w:t>
      </w:r>
      <w:r w:rsidR="00E95CEF" w:rsidRPr="00B575E8">
        <w:rPr>
          <w:rFonts w:ascii="Times New Roman" w:hAnsi="Times New Roman" w:cs="Times New Roman"/>
        </w:rPr>
        <w:t xml:space="preserve">и улична </w:t>
      </w:r>
      <w:r w:rsidRPr="00B575E8">
        <w:rPr>
          <w:rFonts w:ascii="Times New Roman" w:hAnsi="Times New Roman" w:cs="Times New Roman"/>
        </w:rPr>
        <w:t>мрежа и транспортна достъпност до и в населените маста;</w:t>
      </w:r>
    </w:p>
    <w:p w14:paraId="5F398668" w14:textId="0706108D"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Качествено транспортно обслужване по републиканските пътища</w:t>
      </w:r>
      <w:r w:rsidR="00E95CEF" w:rsidRPr="00B575E8">
        <w:rPr>
          <w:rFonts w:ascii="Times New Roman" w:hAnsi="Times New Roman" w:cs="Times New Roman"/>
        </w:rPr>
        <w:t>;</w:t>
      </w:r>
      <w:r w:rsidRPr="00B575E8">
        <w:rPr>
          <w:rFonts w:ascii="Times New Roman" w:hAnsi="Times New Roman" w:cs="Times New Roman"/>
        </w:rPr>
        <w:t xml:space="preserve"> </w:t>
      </w:r>
    </w:p>
    <w:p w14:paraId="3CE619E0" w14:textId="77777777"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Мониторинг и контролиране на територии, застрашени и засегнати от свлачищни процеси;</w:t>
      </w:r>
    </w:p>
    <w:p w14:paraId="627B74E6" w14:textId="77777777"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14:paraId="3540832E" w14:textId="77777777"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Възстановяване и защита на техническата инфраструктура и територии, засегнати и застрашени от свлачища, абразия по Черноморското крайбрежие и </w:t>
      </w:r>
      <w:r w:rsidR="005B1035" w:rsidRPr="00B575E8">
        <w:rPr>
          <w:rFonts w:ascii="Times New Roman" w:hAnsi="Times New Roman" w:cs="Times New Roman"/>
        </w:rPr>
        <w:t>ерозия по Дунавското крайбрежие;</w:t>
      </w:r>
    </w:p>
    <w:p w14:paraId="06F55D92" w14:textId="77777777" w:rsidR="005B1035" w:rsidRPr="00B575E8" w:rsidRDefault="005B1035"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Очакваната полза/ефект за обществото от постигане на стратегическата цел за политиката на МРРБ в областта на водоснабдяването и канализацията ще се изрази чрез увеличението в брой жители, които получават подобрена ВиК услуга, изразена в следните показатели:</w:t>
      </w:r>
    </w:p>
    <w:p w14:paraId="0E13660F" w14:textId="77777777" w:rsidR="005B1035" w:rsidRPr="00B575E8" w:rsidRDefault="005B1035" w:rsidP="00684F47">
      <w:pPr>
        <w:tabs>
          <w:tab w:val="left" w:pos="709"/>
        </w:tabs>
        <w:spacing w:after="0" w:line="240" w:lineRule="auto"/>
        <w:ind w:firstLine="567"/>
        <w:jc w:val="both"/>
        <w:rPr>
          <w:rFonts w:ascii="Times New Roman" w:hAnsi="Times New Roman" w:cs="Times New Roman"/>
        </w:rPr>
      </w:pPr>
      <w:r w:rsidRPr="00B575E8">
        <w:rPr>
          <w:rFonts w:ascii="Times New Roman" w:hAnsi="Times New Roman" w:cs="Times New Roman"/>
        </w:rPr>
        <w:t>-  брой жители, на които се предоставя питейна вода с подобрени качествени показатели;</w:t>
      </w:r>
    </w:p>
    <w:p w14:paraId="193F13E2" w14:textId="77777777" w:rsidR="005B1035" w:rsidRPr="00B575E8" w:rsidRDefault="005B1035" w:rsidP="00684F47">
      <w:pPr>
        <w:tabs>
          <w:tab w:val="left" w:pos="709"/>
        </w:tabs>
        <w:spacing w:after="0" w:line="240" w:lineRule="auto"/>
        <w:ind w:firstLine="567"/>
        <w:jc w:val="both"/>
        <w:rPr>
          <w:rFonts w:ascii="Times New Roman" w:hAnsi="Times New Roman" w:cs="Times New Roman"/>
        </w:rPr>
      </w:pPr>
      <w:r w:rsidRPr="00B575E8">
        <w:rPr>
          <w:rFonts w:ascii="Times New Roman" w:hAnsi="Times New Roman" w:cs="Times New Roman"/>
        </w:rPr>
        <w:t>-</w:t>
      </w:r>
      <w:r w:rsidRPr="00B575E8">
        <w:rPr>
          <w:rFonts w:ascii="Times New Roman" w:hAnsi="Times New Roman" w:cs="Times New Roman"/>
        </w:rPr>
        <w:tab/>
        <w:t>брой жители, на които се осигурява непрекъснатост на водоснабдяването;</w:t>
      </w:r>
    </w:p>
    <w:p w14:paraId="23EA950D" w14:textId="49C072DE" w:rsidR="000D1C4F" w:rsidRPr="00B575E8" w:rsidRDefault="005B1035" w:rsidP="00684F47">
      <w:pPr>
        <w:tabs>
          <w:tab w:val="left" w:pos="709"/>
        </w:tabs>
        <w:spacing w:after="0" w:line="240" w:lineRule="auto"/>
        <w:ind w:firstLine="567"/>
        <w:jc w:val="both"/>
        <w:rPr>
          <w:rFonts w:ascii="Times New Roman" w:hAnsi="Times New Roman" w:cs="Times New Roman"/>
        </w:rPr>
      </w:pPr>
      <w:r w:rsidRPr="00B575E8">
        <w:rPr>
          <w:rFonts w:ascii="Times New Roman" w:hAnsi="Times New Roman" w:cs="Times New Roman"/>
        </w:rPr>
        <w:t>-</w:t>
      </w:r>
      <w:r w:rsidRPr="00B575E8">
        <w:rPr>
          <w:rFonts w:ascii="Times New Roman" w:hAnsi="Times New Roman" w:cs="Times New Roman"/>
        </w:rPr>
        <w:tab/>
        <w:t>брой жители, на които се предоставя подобрена услуга отвеждане и/или пречистване на отп</w:t>
      </w:r>
      <w:r w:rsidR="00CB6EA2" w:rsidRPr="00B575E8">
        <w:rPr>
          <w:rFonts w:ascii="Times New Roman" w:hAnsi="Times New Roman" w:cs="Times New Roman"/>
        </w:rPr>
        <w:t>адъчните води.</w:t>
      </w:r>
    </w:p>
    <w:p w14:paraId="7964E64A" w14:textId="77777777" w:rsidR="008A175C" w:rsidRPr="00B575E8" w:rsidRDefault="008A175C" w:rsidP="00684F47">
      <w:pPr>
        <w:tabs>
          <w:tab w:val="left" w:pos="851"/>
        </w:tabs>
        <w:spacing w:after="0" w:line="240" w:lineRule="auto"/>
        <w:ind w:firstLine="567"/>
        <w:jc w:val="both"/>
        <w:rPr>
          <w:rFonts w:ascii="Times New Roman" w:hAnsi="Times New Roman" w:cs="Times New Roman"/>
          <w:bCs/>
          <w:iCs/>
        </w:rPr>
      </w:pPr>
      <w:r w:rsidRPr="00B575E8">
        <w:rPr>
          <w:rFonts w:ascii="Times New Roman" w:hAnsi="Times New Roman" w:cs="Times New Roman"/>
        </w:rPr>
        <w:lastRenderedPageBreak/>
        <w:t>В частта, свързана с устройство на територията и административно-териториално устройство  ползите/ефектите включват с</w:t>
      </w:r>
      <w:r w:rsidRPr="00B575E8">
        <w:rPr>
          <w:rFonts w:ascii="Times New Roman" w:hAnsi="Times New Roman" w:cs="Times New Roman"/>
          <w:bCs/>
          <w:iCs/>
        </w:rPr>
        <w:t>ъздаване на условия за:</w:t>
      </w:r>
    </w:p>
    <w:p w14:paraId="2EE3AB88" w14:textId="77777777" w:rsidR="008A175C" w:rsidRPr="00B575E8" w:rsidRDefault="008A175C" w:rsidP="00684F47">
      <w:pPr>
        <w:tabs>
          <w:tab w:val="left" w:pos="851"/>
        </w:tabs>
        <w:spacing w:after="0" w:line="240" w:lineRule="auto"/>
        <w:ind w:firstLine="567"/>
        <w:jc w:val="both"/>
        <w:rPr>
          <w:rFonts w:ascii="Times New Roman" w:hAnsi="Times New Roman" w:cs="Times New Roman"/>
          <w:bCs/>
          <w:iCs/>
        </w:rPr>
      </w:pPr>
      <w:r w:rsidRPr="00B575E8">
        <w:rPr>
          <w:rFonts w:ascii="Times New Roman" w:hAnsi="Times New Roman" w:cs="Times New Roman"/>
          <w:bCs/>
          <w:iCs/>
        </w:rPr>
        <w:t>- устойчиво и балансирано социално-икономическо развитие;</w:t>
      </w:r>
    </w:p>
    <w:p w14:paraId="6F38439D" w14:textId="77777777" w:rsidR="008A175C" w:rsidRPr="00B575E8" w:rsidRDefault="008A175C" w:rsidP="00684F47">
      <w:pPr>
        <w:tabs>
          <w:tab w:val="left" w:pos="851"/>
        </w:tabs>
        <w:spacing w:after="0" w:line="240" w:lineRule="auto"/>
        <w:ind w:firstLine="567"/>
        <w:jc w:val="both"/>
        <w:rPr>
          <w:rFonts w:ascii="Times New Roman" w:hAnsi="Times New Roman" w:cs="Times New Roman"/>
          <w:bCs/>
          <w:iCs/>
        </w:rPr>
      </w:pPr>
      <w:r w:rsidRPr="00B575E8">
        <w:rPr>
          <w:rFonts w:ascii="Times New Roman" w:hAnsi="Times New Roman" w:cs="Times New Roman"/>
          <w:bCs/>
          <w:iCs/>
        </w:rPr>
        <w:t xml:space="preserve">- опазване на околната среда; </w:t>
      </w:r>
    </w:p>
    <w:p w14:paraId="5C86DB9D" w14:textId="77777777" w:rsidR="008A175C" w:rsidRPr="00B575E8" w:rsidRDefault="008A175C" w:rsidP="00684F47">
      <w:pPr>
        <w:tabs>
          <w:tab w:val="left" w:pos="851"/>
        </w:tabs>
        <w:spacing w:after="0" w:line="240" w:lineRule="auto"/>
        <w:ind w:firstLine="567"/>
        <w:jc w:val="both"/>
        <w:rPr>
          <w:rFonts w:ascii="Times New Roman" w:hAnsi="Times New Roman" w:cs="Times New Roman"/>
          <w:iCs/>
        </w:rPr>
      </w:pPr>
      <w:r w:rsidRPr="00B575E8">
        <w:rPr>
          <w:rFonts w:ascii="Times New Roman" w:hAnsi="Times New Roman" w:cs="Times New Roman"/>
          <w:bCs/>
          <w:iCs/>
        </w:rPr>
        <w:t xml:space="preserve">- </w:t>
      </w:r>
      <w:r w:rsidRPr="00B575E8">
        <w:rPr>
          <w:rFonts w:ascii="Times New Roman" w:hAnsi="Times New Roman" w:cs="Times New Roman"/>
          <w:iCs/>
        </w:rPr>
        <w:t>опазване на обектите на културно-историческото наследство;</w:t>
      </w:r>
    </w:p>
    <w:p w14:paraId="3CA4005C" w14:textId="77777777" w:rsidR="008A175C" w:rsidRPr="00B575E8" w:rsidRDefault="008A175C" w:rsidP="00684F47">
      <w:pPr>
        <w:tabs>
          <w:tab w:val="left" w:pos="851"/>
        </w:tabs>
        <w:spacing w:after="0" w:line="240" w:lineRule="auto"/>
        <w:ind w:firstLine="567"/>
        <w:jc w:val="both"/>
        <w:rPr>
          <w:rFonts w:ascii="Times New Roman" w:hAnsi="Times New Roman" w:cs="Times New Roman"/>
          <w:iCs/>
        </w:rPr>
      </w:pPr>
      <w:r w:rsidRPr="00B575E8">
        <w:rPr>
          <w:rFonts w:ascii="Times New Roman" w:hAnsi="Times New Roman" w:cs="Times New Roman"/>
          <w:bCs/>
          <w:iCs/>
        </w:rPr>
        <w:t xml:space="preserve">- </w:t>
      </w:r>
      <w:r w:rsidRPr="00B575E8">
        <w:rPr>
          <w:rFonts w:ascii="Times New Roman" w:hAnsi="Times New Roman" w:cs="Times New Roman"/>
          <w:iCs/>
        </w:rPr>
        <w:t>изграждане, ползване и опазване на хармонична и достъпна среда за живеене, за труд и за отдих за цялото население, включително за хората с увреждания;</w:t>
      </w:r>
    </w:p>
    <w:p w14:paraId="7AAE9998" w14:textId="77777777" w:rsidR="008A175C" w:rsidRPr="00B575E8" w:rsidRDefault="008A175C" w:rsidP="00684F47">
      <w:pPr>
        <w:tabs>
          <w:tab w:val="left" w:pos="851"/>
        </w:tabs>
        <w:spacing w:after="0" w:line="240" w:lineRule="auto"/>
        <w:ind w:firstLine="567"/>
        <w:jc w:val="both"/>
        <w:rPr>
          <w:rFonts w:ascii="Times New Roman" w:hAnsi="Times New Roman" w:cs="Times New Roman"/>
          <w:iCs/>
        </w:rPr>
      </w:pPr>
      <w:r w:rsidRPr="00B575E8">
        <w:rPr>
          <w:rFonts w:ascii="Times New Roman" w:hAnsi="Times New Roman" w:cs="Times New Roman"/>
          <w:iCs/>
        </w:rPr>
        <w:t>- изграждане и развитие на техническата инфраструктура и за благоустрояване на урбанизираните територии (населени места и селищни образувания);</w:t>
      </w:r>
    </w:p>
    <w:p w14:paraId="663A4D65" w14:textId="5328BE06" w:rsidR="008F7FF2" w:rsidRPr="00B575E8" w:rsidRDefault="008A175C" w:rsidP="00684F47">
      <w:pPr>
        <w:tabs>
          <w:tab w:val="left" w:pos="851"/>
        </w:tabs>
        <w:spacing w:after="0" w:line="240" w:lineRule="auto"/>
        <w:ind w:firstLine="567"/>
        <w:jc w:val="both"/>
        <w:rPr>
          <w:rFonts w:ascii="Times New Roman" w:hAnsi="Times New Roman" w:cs="Times New Roman"/>
          <w:iCs/>
        </w:rPr>
      </w:pPr>
      <w:r w:rsidRPr="00B575E8">
        <w:rPr>
          <w:rFonts w:ascii="Times New Roman" w:hAnsi="Times New Roman" w:cs="Times New Roman"/>
          <w:iCs/>
        </w:rPr>
        <w:t>- реализация на инвестиционните намерения и подобряване на инвестиционния климат;</w:t>
      </w:r>
    </w:p>
    <w:p w14:paraId="1C4A0A22" w14:textId="2CDAD5D3" w:rsidR="004B700A" w:rsidRPr="00B575E8" w:rsidRDefault="004B700A" w:rsidP="00684F47">
      <w:pPr>
        <w:numPr>
          <w:ilvl w:val="0"/>
          <w:numId w:val="26"/>
        </w:numPr>
        <w:tabs>
          <w:tab w:val="left" w:pos="567"/>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 за изграждане на обекти на транспортната, енергийната, водоснабдителната </w:t>
      </w:r>
      <w:r w:rsidR="00A26E43" w:rsidRPr="00B575E8">
        <w:rPr>
          <w:rFonts w:ascii="Times New Roman" w:hAnsi="Times New Roman" w:cs="Times New Roman"/>
        </w:rPr>
        <w:t>и съобщителната инфраструктура;</w:t>
      </w:r>
    </w:p>
    <w:p w14:paraId="5F736CA0" w14:textId="7DA281F5" w:rsidR="004B700A" w:rsidRPr="00B575E8" w:rsidRDefault="004B700A" w:rsidP="00684F47">
      <w:pPr>
        <w:numPr>
          <w:ilvl w:val="0"/>
          <w:numId w:val="26"/>
        </w:numPr>
        <w:tabs>
          <w:tab w:val="left" w:pos="567"/>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w:t>
      </w:r>
      <w:r w:rsidR="00A26E43" w:rsidRPr="00B575E8">
        <w:rPr>
          <w:rFonts w:ascii="Times New Roman" w:hAnsi="Times New Roman" w:cs="Times New Roman"/>
        </w:rPr>
        <w:t>ване на околната среда и водите;</w:t>
      </w:r>
    </w:p>
    <w:p w14:paraId="363C1F95" w14:textId="1F5913CD" w:rsidR="004B700A" w:rsidRPr="00B575E8" w:rsidRDefault="004B700A" w:rsidP="00684F47">
      <w:pPr>
        <w:numPr>
          <w:ilvl w:val="0"/>
          <w:numId w:val="26"/>
        </w:numPr>
        <w:tabs>
          <w:tab w:val="left" w:pos="567"/>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Броят на поддържаните валидни сертификати, издадени на производители на строителни продукти, от лица за оценяване на строителни продукти е ключов показател за състоянието на пазара на строителни продукти и за качеството на предлаганите строителни продукти на потребителите. Чрез сертификацията се създават условия за влагане в строежите в България на строителни продукти, които осигуряват основните изисквания към строежите по чл. 169 от ЗУТ. Нарастването на броя на издадените сертификати е гаранция за увеличаване на качеството на строежите през целия им жизнен цикъл чрез поддържане на постоянството на експлоатационните показатели на строителните п</w:t>
      </w:r>
      <w:r w:rsidR="00A26E43" w:rsidRPr="00B575E8">
        <w:rPr>
          <w:rFonts w:ascii="Times New Roman" w:hAnsi="Times New Roman" w:cs="Times New Roman"/>
        </w:rPr>
        <w:t>родукти, които са вложени в тях;</w:t>
      </w:r>
    </w:p>
    <w:p w14:paraId="48AD6C8B" w14:textId="3A31857E" w:rsidR="004B700A" w:rsidRPr="00B575E8" w:rsidRDefault="00C24BCA"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w:t>
      </w:r>
      <w:r w:rsidR="00A3216A" w:rsidRPr="00B575E8">
        <w:rPr>
          <w:rFonts w:ascii="Times New Roman" w:hAnsi="Times New Roman" w:cs="Times New Roman"/>
        </w:rPr>
        <w:t xml:space="preserve"> </w:t>
      </w:r>
      <w:r w:rsidRPr="00B575E8">
        <w:rPr>
          <w:rFonts w:ascii="Times New Roman" w:hAnsi="Times New Roman" w:cs="Times New Roman"/>
        </w:rPr>
        <w:t>Ползата от дадената политика се изразява в недопускане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 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w:t>
      </w:r>
      <w:r w:rsidR="00A26E43" w:rsidRPr="00B575E8">
        <w:rPr>
          <w:rFonts w:ascii="Times New Roman" w:hAnsi="Times New Roman" w:cs="Times New Roman"/>
        </w:rPr>
        <w:t>а категория се извършва от ДНСК;</w:t>
      </w:r>
    </w:p>
    <w:p w14:paraId="76B7A47C"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Гарантиране на бързо и качествено административно - техническо обслужване на гражданите и ведомствата с кадастрални и геодезически данни за цялата територия на страната – населени места, земеделски земи, гори и други територии; </w:t>
      </w:r>
    </w:p>
    <w:p w14:paraId="7E2E0EA5"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14:paraId="47F4DBD5"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Създаване на нужните предпоставки за гарантиране собствеността на физическите и юридически лица;</w:t>
      </w:r>
    </w:p>
    <w:p w14:paraId="17A25904" w14:textId="3390C8A9"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Усъвършенстване управлението и разпореждане</w:t>
      </w:r>
      <w:r w:rsidR="0013267B" w:rsidRPr="00B575E8">
        <w:rPr>
          <w:rFonts w:ascii="Times New Roman" w:hAnsi="Times New Roman" w:cs="Times New Roman"/>
        </w:rPr>
        <w:t xml:space="preserve">то с недвижими имоти, съобразно </w:t>
      </w:r>
      <w:r w:rsidRPr="00B575E8">
        <w:rPr>
          <w:rFonts w:ascii="Times New Roman" w:hAnsi="Times New Roman" w:cs="Times New Roman"/>
        </w:rPr>
        <w:t>конституционно и законно установените принципи;</w:t>
      </w:r>
    </w:p>
    <w:p w14:paraId="4A3DB1BD"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Съкращаване на времето и разходите за реализиране на сделки;</w:t>
      </w:r>
    </w:p>
    <w:p w14:paraId="3BD87DD8"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Подобряване на пазарите на земеделска земя; </w:t>
      </w:r>
    </w:p>
    <w:p w14:paraId="7B60ADAB"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Улесняване на достъпа до кредити;</w:t>
      </w:r>
    </w:p>
    <w:p w14:paraId="46F37008"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lastRenderedPageBreak/>
        <w:t>Осигуряване на единна геодезическа и топографска основа и актуален регистър на географските имена;</w:t>
      </w:r>
    </w:p>
    <w:p w14:paraId="0B2941F0" w14:textId="2353BE73" w:rsidR="005E074E"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Стимулиране на чуждите инвеститори</w:t>
      </w:r>
      <w:r w:rsidR="00FE69EB" w:rsidRPr="00B575E8">
        <w:rPr>
          <w:rFonts w:ascii="Times New Roman" w:hAnsi="Times New Roman" w:cs="Times New Roman"/>
        </w:rPr>
        <w:t>.</w:t>
      </w:r>
    </w:p>
    <w:p w14:paraId="48D34BDC" w14:textId="77777777" w:rsidR="000864C8" w:rsidRPr="00B575E8" w:rsidRDefault="000864C8"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Взаимоотношения с други институции, допринасящи за изпълнение на политиката</w:t>
      </w:r>
    </w:p>
    <w:p w14:paraId="6D120F2F" w14:textId="77777777" w:rsidR="00DC5037" w:rsidRPr="00B575E8" w:rsidRDefault="00AA27A0"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 xml:space="preserve">Министерски съвет, </w:t>
      </w:r>
      <w:r w:rsidR="00094E33" w:rsidRPr="00B575E8">
        <w:rPr>
          <w:rFonts w:ascii="Times New Roman" w:eastAsia="Times New Roman" w:hAnsi="Times New Roman"/>
          <w:lang w:eastAsia="bg-BG"/>
        </w:rPr>
        <w:t>м</w:t>
      </w:r>
      <w:r w:rsidR="007D50A5" w:rsidRPr="00B575E8">
        <w:rPr>
          <w:rFonts w:ascii="Times New Roman" w:eastAsia="Times New Roman" w:hAnsi="Times New Roman"/>
          <w:lang w:eastAsia="bg-BG"/>
        </w:rPr>
        <w:t>инистерства</w:t>
      </w:r>
      <w:r w:rsidR="00DC5037" w:rsidRPr="00B575E8">
        <w:rPr>
          <w:rFonts w:ascii="Times New Roman" w:eastAsia="Times New Roman" w:hAnsi="Times New Roman"/>
          <w:lang w:eastAsia="bg-BG"/>
        </w:rPr>
        <w:t>;</w:t>
      </w:r>
    </w:p>
    <w:p w14:paraId="68DD7D3A" w14:textId="77777777" w:rsidR="00DC5037" w:rsidRPr="00B575E8" w:rsidRDefault="007D50A5"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Областни и общински администрации</w:t>
      </w:r>
      <w:r w:rsidR="00E41A38" w:rsidRPr="00B575E8">
        <w:rPr>
          <w:rFonts w:ascii="Times New Roman" w:eastAsia="Times New Roman" w:hAnsi="Times New Roman"/>
          <w:lang w:eastAsia="bg-BG"/>
        </w:rPr>
        <w:t>;</w:t>
      </w:r>
    </w:p>
    <w:p w14:paraId="1419FD5A" w14:textId="77777777" w:rsidR="00A8475A" w:rsidRPr="00B575E8" w:rsidRDefault="00DC5037"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 xml:space="preserve">Структури </w:t>
      </w:r>
      <w:r w:rsidR="00D15CC3" w:rsidRPr="00B575E8">
        <w:rPr>
          <w:rFonts w:ascii="Times New Roman" w:eastAsia="Times New Roman" w:hAnsi="Times New Roman"/>
          <w:lang w:eastAsia="bg-BG"/>
        </w:rPr>
        <w:t>в</w:t>
      </w:r>
      <w:r w:rsidR="00CF41B4" w:rsidRPr="00B575E8">
        <w:rPr>
          <w:rFonts w:ascii="Times New Roman" w:eastAsia="Times New Roman" w:hAnsi="Times New Roman"/>
          <w:lang w:eastAsia="bg-BG"/>
        </w:rPr>
        <w:t xml:space="preserve"> МРРБ, </w:t>
      </w:r>
      <w:r w:rsidR="00A8475A" w:rsidRPr="00B575E8">
        <w:rPr>
          <w:rFonts w:ascii="Times New Roman" w:hAnsi="Times New Roman"/>
        </w:rPr>
        <w:t>„Геозащита” ЕООД – Варна, Плевен и Перник</w:t>
      </w:r>
      <w:r w:rsidR="00E41A38" w:rsidRPr="00B575E8">
        <w:rPr>
          <w:rFonts w:ascii="Times New Roman" w:hAnsi="Times New Roman"/>
        </w:rPr>
        <w:t>;</w:t>
      </w:r>
    </w:p>
    <w:p w14:paraId="44193305" w14:textId="77777777" w:rsidR="00A65F79" w:rsidRPr="00B575E8" w:rsidRDefault="000A323F"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К</w:t>
      </w:r>
      <w:r w:rsidR="00083A3F" w:rsidRPr="00B575E8">
        <w:rPr>
          <w:rFonts w:ascii="Times New Roman" w:eastAsia="Times New Roman" w:hAnsi="Times New Roman"/>
          <w:lang w:eastAsia="bg-BG"/>
        </w:rPr>
        <w:t>омисия</w:t>
      </w:r>
      <w:r w:rsidRPr="00B575E8">
        <w:rPr>
          <w:rFonts w:ascii="Times New Roman" w:eastAsia="Times New Roman" w:hAnsi="Times New Roman"/>
          <w:lang w:eastAsia="bg-BG"/>
        </w:rPr>
        <w:t>та</w:t>
      </w:r>
      <w:r w:rsidR="00083A3F" w:rsidRPr="00B575E8">
        <w:rPr>
          <w:rFonts w:ascii="Times New Roman" w:eastAsia="Times New Roman" w:hAnsi="Times New Roman"/>
          <w:lang w:eastAsia="bg-BG"/>
        </w:rPr>
        <w:t xml:space="preserve"> за енергийно и водно регулиране</w:t>
      </w:r>
      <w:r w:rsidR="00A65F79" w:rsidRPr="00B575E8">
        <w:rPr>
          <w:rFonts w:ascii="Times New Roman" w:eastAsia="Times New Roman" w:hAnsi="Times New Roman"/>
          <w:lang w:eastAsia="bg-BG"/>
        </w:rPr>
        <w:t>;</w:t>
      </w:r>
    </w:p>
    <w:p w14:paraId="15C7320B" w14:textId="28F88A6A" w:rsidR="007D50A5" w:rsidRPr="00B575E8" w:rsidRDefault="00083A3F"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В</w:t>
      </w:r>
      <w:r w:rsidR="006669A1"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и</w:t>
      </w:r>
      <w:r w:rsidR="006669A1"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К дру</w:t>
      </w:r>
      <w:r w:rsidR="00316925" w:rsidRPr="00B575E8">
        <w:rPr>
          <w:rFonts w:ascii="Times New Roman" w:eastAsia="Times New Roman" w:hAnsi="Times New Roman"/>
          <w:lang w:eastAsia="bg-BG"/>
        </w:rPr>
        <w:t>жества, Асоциации по ВиК и др</w:t>
      </w:r>
      <w:r w:rsidRPr="00B575E8">
        <w:rPr>
          <w:rFonts w:ascii="Times New Roman" w:eastAsia="Times New Roman" w:hAnsi="Times New Roman"/>
          <w:lang w:eastAsia="bg-BG"/>
        </w:rPr>
        <w:t>.</w:t>
      </w:r>
      <w:r w:rsidR="004F0B83" w:rsidRPr="00B575E8">
        <w:rPr>
          <w:rFonts w:ascii="Times New Roman" w:eastAsia="Times New Roman" w:hAnsi="Times New Roman"/>
          <w:lang w:eastAsia="bg-BG"/>
        </w:rPr>
        <w:t>;</w:t>
      </w:r>
    </w:p>
    <w:p w14:paraId="61E2D414" w14:textId="00858BFF" w:rsidR="00116E13" w:rsidRPr="00B575E8" w:rsidRDefault="00116E13"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Български институт по стандартизация;</w:t>
      </w:r>
    </w:p>
    <w:p w14:paraId="25C6B119" w14:textId="570F7591" w:rsidR="00116E13" w:rsidRPr="00B575E8" w:rsidRDefault="00116E13" w:rsidP="00116E13">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Висши училища, научноизследователски институти;</w:t>
      </w:r>
    </w:p>
    <w:p w14:paraId="071E264D" w14:textId="59785F32" w:rsidR="00EA77DF" w:rsidRPr="00B575E8" w:rsidRDefault="00EA77DF" w:rsidP="00116E13">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Браншови камари, неправителствени организациии;</w:t>
      </w:r>
    </w:p>
    <w:p w14:paraId="0549A681" w14:textId="64903382" w:rsidR="003135C3" w:rsidRPr="00B575E8" w:rsidRDefault="00EC4D1E" w:rsidP="00EA77DF">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val="en-US" w:eastAsia="bg-BG"/>
        </w:rPr>
        <w:t>Създаването на кадастралната карта и имотния регистър се извършва при взаимодействие между АГКК и Агенцията по вписванията.</w:t>
      </w:r>
      <w:r w:rsidR="003135C3" w:rsidRPr="00B575E8">
        <w:rPr>
          <w:rFonts w:ascii="Times New Roman" w:eastAsia="Times New Roman" w:hAnsi="Times New Roman"/>
          <w:lang w:val="en-US" w:eastAsia="bg-BG"/>
        </w:rPr>
        <w:t>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министерствата, областните и общинските ад</w:t>
      </w:r>
      <w:r w:rsidR="00EA77DF" w:rsidRPr="00B575E8">
        <w:rPr>
          <w:rFonts w:ascii="Times New Roman" w:eastAsia="Times New Roman" w:hAnsi="Times New Roman"/>
          <w:lang w:val="en-US" w:eastAsia="bg-BG"/>
        </w:rPr>
        <w:t xml:space="preserve">министрации и други институции. </w:t>
      </w:r>
      <w:r w:rsidR="003135C3" w:rsidRPr="00B575E8">
        <w:rPr>
          <w:rFonts w:ascii="Times New Roman" w:eastAsia="Times New Roman" w:hAnsi="Times New Roman"/>
          <w:lang w:val="en-US" w:eastAsia="bg-BG"/>
        </w:rPr>
        <w:t>Обновяването на специализираните карти и регистри (СпКР) на обектите по чл. 6, ал. 4, т. 1, 3, 4 и 5 от ЗУЧК ще се извършва в сътрудничество Министерството на околната среда и водите, Министерството на регионалното развитие и благоустройството, Министерството на туризма, областната администрация и общинската администрация. Дейностите по създаване и поддържане на актуална и единна геодезическа основа, както и по създаване на топографски бази данни се извършват в сътрудничество с Военно-географската служба при МО, ГД „Гранична полиция“ на МВР, Националния институт по геофизика, геодезия и география  при БАН, геодезическите факултети на висши училища.</w:t>
      </w:r>
    </w:p>
    <w:p w14:paraId="2632A818" w14:textId="0DE42AC6" w:rsidR="00604337" w:rsidRPr="00B575E8" w:rsidRDefault="00C75551" w:rsidP="003135C3">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Показатели за полза/ефект и целеви стойности</w:t>
      </w:r>
    </w:p>
    <w:tbl>
      <w:tblPr>
        <w:tblW w:w="10206" w:type="dxa"/>
        <w:tblInd w:w="-5" w:type="dxa"/>
        <w:tblLook w:val="04A0" w:firstRow="1" w:lastRow="0" w:firstColumn="1" w:lastColumn="0" w:noHBand="0" w:noVBand="1"/>
      </w:tblPr>
      <w:tblGrid>
        <w:gridCol w:w="4962"/>
        <w:gridCol w:w="892"/>
        <w:gridCol w:w="992"/>
        <w:gridCol w:w="1134"/>
        <w:gridCol w:w="1139"/>
        <w:gridCol w:w="1087"/>
      </w:tblGrid>
      <w:tr w:rsidR="00684F47" w:rsidRPr="00B575E8" w14:paraId="4E8170C4" w14:textId="25380330" w:rsidTr="00684F47">
        <w:trPr>
          <w:trHeight w:val="70"/>
        </w:trPr>
        <w:tc>
          <w:tcPr>
            <w:tcW w:w="10206"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14:paraId="70DF1815" w14:textId="4CC5A564" w:rsidR="00684F47" w:rsidRPr="00B575E8" w:rsidRDefault="00684F47" w:rsidP="00684F47">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ПОКАЗАТЕЛИ ЗА ИЗПЪЛНЕНИЕ И ЦЕЛЕВИ СТОЙНОСТИ</w:t>
            </w:r>
          </w:p>
        </w:tc>
      </w:tr>
      <w:tr w:rsidR="00684F47" w:rsidRPr="00B575E8" w14:paraId="73FBDF31" w14:textId="39ABE10E" w:rsidTr="00684F47">
        <w:trPr>
          <w:trHeight w:val="169"/>
        </w:trPr>
        <w:tc>
          <w:tcPr>
            <w:tcW w:w="4962" w:type="dxa"/>
            <w:tcBorders>
              <w:top w:val="nil"/>
              <w:left w:val="single" w:sz="4" w:space="0" w:color="auto"/>
              <w:bottom w:val="single" w:sz="4" w:space="0" w:color="auto"/>
              <w:right w:val="single" w:sz="4" w:space="0" w:color="auto"/>
            </w:tcBorders>
            <w:shd w:val="clear" w:color="000000" w:fill="FFCC99"/>
            <w:vAlign w:val="center"/>
            <w:hideMark/>
          </w:tcPr>
          <w:p w14:paraId="56CFE871" w14:textId="77777777" w:rsidR="00684F47" w:rsidRPr="00B575E8" w:rsidRDefault="00684F47" w:rsidP="00684F47">
            <w:pPr>
              <w:spacing w:after="0" w:line="240" w:lineRule="auto"/>
              <w:jc w:val="center"/>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rPr>
              <w:t>Ползи/ефекти:</w:t>
            </w:r>
          </w:p>
        </w:tc>
        <w:tc>
          <w:tcPr>
            <w:tcW w:w="892" w:type="dxa"/>
            <w:tcBorders>
              <w:top w:val="single" w:sz="4" w:space="0" w:color="auto"/>
              <w:left w:val="nil"/>
              <w:bottom w:val="single" w:sz="4" w:space="0" w:color="auto"/>
              <w:right w:val="single" w:sz="4" w:space="0" w:color="auto"/>
            </w:tcBorders>
            <w:shd w:val="clear" w:color="000000" w:fill="FFCC99"/>
            <w:vAlign w:val="center"/>
            <w:hideMark/>
          </w:tcPr>
          <w:p w14:paraId="01151DB5" w14:textId="77777777" w:rsidR="00684F47" w:rsidRPr="00B575E8" w:rsidRDefault="00684F47" w:rsidP="00684F47">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w:t>
            </w:r>
          </w:p>
        </w:tc>
        <w:tc>
          <w:tcPr>
            <w:tcW w:w="4352"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14:paraId="11E5A0A5" w14:textId="5FD41F09" w:rsidR="00684F47" w:rsidRPr="00B575E8" w:rsidRDefault="00684F47" w:rsidP="00684F47">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Целева стойност</w:t>
            </w:r>
          </w:p>
        </w:tc>
      </w:tr>
      <w:tr w:rsidR="00684F47" w:rsidRPr="00B575E8" w14:paraId="0D97255F" w14:textId="31508327" w:rsidTr="00684F47">
        <w:trPr>
          <w:trHeight w:val="70"/>
        </w:trPr>
        <w:tc>
          <w:tcPr>
            <w:tcW w:w="4962" w:type="dxa"/>
            <w:tcBorders>
              <w:top w:val="nil"/>
              <w:left w:val="single" w:sz="4" w:space="0" w:color="auto"/>
              <w:bottom w:val="single" w:sz="4" w:space="0" w:color="auto"/>
              <w:right w:val="single" w:sz="4" w:space="0" w:color="auto"/>
            </w:tcBorders>
            <w:shd w:val="clear" w:color="000000" w:fill="FFCC99"/>
            <w:vAlign w:val="center"/>
            <w:hideMark/>
          </w:tcPr>
          <w:p w14:paraId="20AE4E3B" w14:textId="77777777" w:rsidR="00684F47" w:rsidRPr="00B575E8" w:rsidRDefault="00684F47" w:rsidP="00684F4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892" w:type="dxa"/>
            <w:tcBorders>
              <w:top w:val="nil"/>
              <w:left w:val="nil"/>
              <w:bottom w:val="single" w:sz="4" w:space="0" w:color="auto"/>
              <w:right w:val="single" w:sz="4" w:space="0" w:color="auto"/>
            </w:tcBorders>
            <w:shd w:val="clear" w:color="000000" w:fill="FFCC99"/>
            <w:vAlign w:val="center"/>
            <w:hideMark/>
          </w:tcPr>
          <w:p w14:paraId="59FBED32" w14:textId="77777777" w:rsidR="00684F47" w:rsidRPr="00B575E8" w:rsidRDefault="00684F47" w:rsidP="00684F4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14:paraId="30C7871C" w14:textId="7DD65CE3" w:rsidR="00684F47" w:rsidRPr="00B575E8" w:rsidRDefault="00BE269B" w:rsidP="00684F47">
            <w:pPr>
              <w:spacing w:after="0" w:line="240" w:lineRule="auto"/>
              <w:jc w:val="center"/>
              <w:rPr>
                <w:rFonts w:ascii="Times New Roman" w:eastAsia="Times New Roman" w:hAnsi="Times New Roman" w:cs="Times New Roman"/>
                <w:b/>
                <w:bCs/>
                <w:i/>
                <w:iCs/>
                <w:color w:val="000000"/>
                <w:sz w:val="18"/>
                <w:szCs w:val="18"/>
                <w:lang w:val="en-US"/>
              </w:rPr>
            </w:pPr>
            <w:r>
              <w:rPr>
                <w:rFonts w:ascii="Times New Roman" w:eastAsia="Times New Roman" w:hAnsi="Times New Roman" w:cs="Times New Roman"/>
                <w:b/>
                <w:bCs/>
                <w:i/>
                <w:iCs/>
                <w:color w:val="000000"/>
                <w:sz w:val="18"/>
                <w:szCs w:val="18"/>
              </w:rPr>
              <w:t>Бюджет</w:t>
            </w:r>
            <w:r w:rsidR="00684F47" w:rsidRPr="00B575E8">
              <w:rPr>
                <w:rFonts w:ascii="Times New Roman" w:eastAsia="Times New Roman" w:hAnsi="Times New Roman" w:cs="Times New Roman"/>
                <w:b/>
                <w:bCs/>
                <w:i/>
                <w:iCs/>
                <w:color w:val="000000"/>
                <w:sz w:val="18"/>
                <w:szCs w:val="18"/>
              </w:rPr>
              <w:t xml:space="preserve">  2025 г.</w:t>
            </w:r>
          </w:p>
        </w:tc>
        <w:tc>
          <w:tcPr>
            <w:tcW w:w="1134" w:type="dxa"/>
            <w:tcBorders>
              <w:top w:val="nil"/>
              <w:left w:val="nil"/>
              <w:bottom w:val="single" w:sz="4" w:space="0" w:color="auto"/>
              <w:right w:val="single" w:sz="4" w:space="0" w:color="auto"/>
            </w:tcBorders>
            <w:shd w:val="clear" w:color="000000" w:fill="FFCC99"/>
            <w:vAlign w:val="center"/>
            <w:hideMark/>
          </w:tcPr>
          <w:p w14:paraId="7196FEE2" w14:textId="5B8DC4EE" w:rsidR="00684F47" w:rsidRPr="00B575E8" w:rsidRDefault="00684F47"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2026 г.</w:t>
            </w:r>
          </w:p>
        </w:tc>
        <w:tc>
          <w:tcPr>
            <w:tcW w:w="1139" w:type="dxa"/>
            <w:tcBorders>
              <w:top w:val="nil"/>
              <w:left w:val="nil"/>
              <w:bottom w:val="single" w:sz="4" w:space="0" w:color="auto"/>
              <w:right w:val="single" w:sz="4" w:space="0" w:color="auto"/>
            </w:tcBorders>
            <w:shd w:val="clear" w:color="000000" w:fill="FFCC99"/>
            <w:vAlign w:val="center"/>
            <w:hideMark/>
          </w:tcPr>
          <w:p w14:paraId="48BD0968" w14:textId="76C303ED" w:rsidR="00684F47" w:rsidRPr="00B575E8" w:rsidRDefault="00684F47"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2027 г.</w:t>
            </w:r>
          </w:p>
        </w:tc>
        <w:tc>
          <w:tcPr>
            <w:tcW w:w="1087" w:type="dxa"/>
            <w:tcBorders>
              <w:top w:val="nil"/>
              <w:left w:val="nil"/>
              <w:bottom w:val="single" w:sz="4" w:space="0" w:color="auto"/>
              <w:right w:val="single" w:sz="4" w:space="0" w:color="auto"/>
            </w:tcBorders>
            <w:shd w:val="clear" w:color="000000" w:fill="FFCC99"/>
          </w:tcPr>
          <w:p w14:paraId="78C44542" w14:textId="45D2DD27" w:rsidR="00684F47" w:rsidRPr="00B575E8" w:rsidRDefault="00684F47" w:rsidP="00684F47">
            <w:pPr>
              <w:spacing w:after="0" w:line="240" w:lineRule="auto"/>
              <w:jc w:val="center"/>
              <w:rPr>
                <w:rFonts w:ascii="Times New Roman" w:eastAsia="Times New Roman" w:hAnsi="Times New Roman" w:cs="Times New Roman"/>
                <w:b/>
                <w:bCs/>
                <w:i/>
                <w:iCs/>
                <w:color w:val="000000"/>
                <w:sz w:val="18"/>
                <w:szCs w:val="18"/>
              </w:rPr>
            </w:pPr>
            <w:r w:rsidRPr="00B575E8">
              <w:rPr>
                <w:rFonts w:ascii="Times New Roman" w:eastAsia="Times New Roman" w:hAnsi="Times New Roman" w:cs="Times New Roman"/>
                <w:b/>
                <w:bCs/>
                <w:i/>
                <w:iCs/>
                <w:color w:val="000000"/>
                <w:sz w:val="18"/>
                <w:szCs w:val="18"/>
              </w:rPr>
              <w:t>Прогноза 2028 г.</w:t>
            </w:r>
          </w:p>
        </w:tc>
      </w:tr>
      <w:tr w:rsidR="00684F47" w:rsidRPr="00B575E8" w14:paraId="5EA5A016" w14:textId="1CA1E9DE" w:rsidTr="00E95CEF">
        <w:trPr>
          <w:trHeight w:val="82"/>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A816854" w14:textId="77777777"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themeColor="text1"/>
                <w:sz w:val="16"/>
                <w:szCs w:val="16"/>
              </w:rPr>
              <w:t xml:space="preserve">1. </w:t>
            </w:r>
            <w:r w:rsidRPr="00B575E8">
              <w:rPr>
                <w:rFonts w:ascii="Times New Roman" w:eastAsia="Times New Roman" w:hAnsi="Times New Roman" w:cs="Times New Roman"/>
                <w:color w:val="000000"/>
                <w:sz w:val="16"/>
                <w:szCs w:val="16"/>
              </w:rPr>
              <w:t>Решения на Министерския съвет за изменения и допълнения на списък на общинските пътища</w:t>
            </w:r>
          </w:p>
        </w:tc>
        <w:tc>
          <w:tcPr>
            <w:tcW w:w="892" w:type="dxa"/>
            <w:tcBorders>
              <w:top w:val="nil"/>
              <w:left w:val="nil"/>
              <w:bottom w:val="single" w:sz="4" w:space="0" w:color="auto"/>
              <w:right w:val="single" w:sz="4" w:space="0" w:color="auto"/>
            </w:tcBorders>
            <w:shd w:val="clear" w:color="auto" w:fill="auto"/>
            <w:vAlign w:val="center"/>
            <w:hideMark/>
          </w:tcPr>
          <w:p w14:paraId="518C4EE8" w14:textId="06A975E3"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0EBC05CF" w14:textId="7D0FFEF4"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tcPr>
          <w:p w14:paraId="5E377C69" w14:textId="50F8B02F"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w:t>
            </w:r>
          </w:p>
        </w:tc>
        <w:tc>
          <w:tcPr>
            <w:tcW w:w="1139" w:type="dxa"/>
            <w:tcBorders>
              <w:top w:val="nil"/>
              <w:left w:val="nil"/>
              <w:bottom w:val="single" w:sz="4" w:space="0" w:color="auto"/>
              <w:right w:val="single" w:sz="4" w:space="0" w:color="auto"/>
            </w:tcBorders>
            <w:shd w:val="clear" w:color="auto" w:fill="auto"/>
            <w:vAlign w:val="center"/>
          </w:tcPr>
          <w:p w14:paraId="11ACBA6A" w14:textId="3823C43C"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w:t>
            </w:r>
          </w:p>
        </w:tc>
        <w:tc>
          <w:tcPr>
            <w:tcW w:w="1087" w:type="dxa"/>
            <w:tcBorders>
              <w:top w:val="nil"/>
              <w:left w:val="nil"/>
              <w:bottom w:val="single" w:sz="4" w:space="0" w:color="auto"/>
              <w:right w:val="single" w:sz="4" w:space="0" w:color="auto"/>
            </w:tcBorders>
            <w:vAlign w:val="center"/>
          </w:tcPr>
          <w:p w14:paraId="0A95AAEA" w14:textId="12C1B457" w:rsidR="00684F47" w:rsidRPr="00B575E8" w:rsidRDefault="00E95CEF" w:rsidP="00E95CEF">
            <w:pPr>
              <w:spacing w:after="0" w:line="240" w:lineRule="auto"/>
              <w:jc w:val="center"/>
              <w:rPr>
                <w:rFonts w:ascii="Times New Roman" w:eastAsia="Times New Roman" w:hAnsi="Times New Roman" w:cs="Times New Roman"/>
                <w:color w:val="000000" w:themeColor="text1"/>
                <w:sz w:val="16"/>
                <w:szCs w:val="16"/>
              </w:rPr>
            </w:pPr>
            <w:r w:rsidRPr="00B575E8">
              <w:rPr>
                <w:rFonts w:ascii="Times New Roman" w:eastAsia="Times New Roman" w:hAnsi="Times New Roman" w:cs="Times New Roman"/>
                <w:color w:val="000000" w:themeColor="text1"/>
                <w:sz w:val="16"/>
                <w:szCs w:val="16"/>
              </w:rPr>
              <w:t>1</w:t>
            </w:r>
          </w:p>
        </w:tc>
      </w:tr>
      <w:tr w:rsidR="00684F47" w:rsidRPr="00B575E8" w14:paraId="08516FB6" w14:textId="2ACA8E81" w:rsidTr="00277DCC">
        <w:trPr>
          <w:trHeight w:val="176"/>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2FB67A0" w14:textId="24D9AA88" w:rsidR="00684F47" w:rsidRPr="00B575E8" w:rsidRDefault="00684F47" w:rsidP="00E95CEF">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themeColor="text1"/>
                <w:sz w:val="16"/>
                <w:szCs w:val="16"/>
              </w:rPr>
              <w:t>2.</w:t>
            </w:r>
            <w:r w:rsidRPr="00B575E8">
              <w:rPr>
                <w:rFonts w:ascii="Times New Roman" w:eastAsia="Times New Roman" w:hAnsi="Times New Roman" w:cs="Times New Roman"/>
                <w:color w:val="000000"/>
                <w:sz w:val="16"/>
                <w:szCs w:val="16"/>
              </w:rPr>
              <w:t xml:space="preserve"> Завършен благоустройствен пътен обект/подобрена жизнена среда</w:t>
            </w:r>
            <w:r w:rsidR="00E95CEF" w:rsidRPr="00B575E8">
              <w:rPr>
                <w:rStyle w:val="FootnoteReference"/>
                <w:rFonts w:ascii="Times New Roman" w:eastAsia="Times New Roman" w:hAnsi="Times New Roman"/>
                <w:b/>
                <w:color w:val="0000CC"/>
                <w:sz w:val="20"/>
                <w:szCs w:val="20"/>
              </w:rPr>
              <w:footnoteReference w:id="3"/>
            </w:r>
            <w:r w:rsidRPr="00B575E8">
              <w:rPr>
                <w:rFonts w:ascii="Times New Roman" w:eastAsia="Times New Roman" w:hAnsi="Times New Roman" w:cs="Times New Roman"/>
                <w:b/>
                <w:color w:val="0000CC"/>
                <w:sz w:val="20"/>
                <w:szCs w:val="20"/>
              </w:rPr>
              <w:t xml:space="preserve"> </w:t>
            </w:r>
          </w:p>
        </w:tc>
        <w:tc>
          <w:tcPr>
            <w:tcW w:w="892" w:type="dxa"/>
            <w:tcBorders>
              <w:top w:val="nil"/>
              <w:left w:val="nil"/>
              <w:bottom w:val="single" w:sz="4" w:space="0" w:color="auto"/>
              <w:right w:val="single" w:sz="4" w:space="0" w:color="auto"/>
            </w:tcBorders>
            <w:shd w:val="clear" w:color="auto" w:fill="auto"/>
            <w:vAlign w:val="center"/>
            <w:hideMark/>
          </w:tcPr>
          <w:p w14:paraId="51C333B9" w14:textId="50EC527E"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48A42ECD" w14:textId="03B22628"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tcPr>
          <w:p w14:paraId="5DA44C35" w14:textId="73B65674"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w:t>
            </w:r>
          </w:p>
        </w:tc>
        <w:tc>
          <w:tcPr>
            <w:tcW w:w="1139" w:type="dxa"/>
            <w:tcBorders>
              <w:top w:val="nil"/>
              <w:left w:val="nil"/>
              <w:bottom w:val="single" w:sz="4" w:space="0" w:color="auto"/>
              <w:right w:val="single" w:sz="4" w:space="0" w:color="auto"/>
            </w:tcBorders>
            <w:shd w:val="clear" w:color="auto" w:fill="auto"/>
            <w:vAlign w:val="center"/>
          </w:tcPr>
          <w:p w14:paraId="030C7003" w14:textId="7EC95EDE"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w:t>
            </w:r>
          </w:p>
        </w:tc>
        <w:tc>
          <w:tcPr>
            <w:tcW w:w="1087" w:type="dxa"/>
            <w:tcBorders>
              <w:top w:val="nil"/>
              <w:left w:val="nil"/>
              <w:bottom w:val="single" w:sz="4" w:space="0" w:color="auto"/>
              <w:right w:val="single" w:sz="4" w:space="0" w:color="auto"/>
            </w:tcBorders>
            <w:vAlign w:val="center"/>
          </w:tcPr>
          <w:p w14:paraId="37C9A6E2" w14:textId="531E98AD" w:rsidR="00684F47" w:rsidRPr="00B575E8" w:rsidRDefault="00E95CEF" w:rsidP="00E95CEF">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w:t>
            </w:r>
          </w:p>
        </w:tc>
      </w:tr>
      <w:tr w:rsidR="00684F47" w:rsidRPr="00B575E8" w14:paraId="65796763" w14:textId="4E13F289" w:rsidTr="00503EBA">
        <w:trPr>
          <w:trHeight w:val="386"/>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7375E34" w14:textId="164D28D9"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bookmarkStart w:id="4" w:name="RANGE!B8"/>
            <w:r w:rsidRPr="00B575E8">
              <w:rPr>
                <w:rFonts w:ascii="Times New Roman" w:eastAsia="Times New Roman" w:hAnsi="Times New Roman" w:cs="Times New Roman"/>
                <w:color w:val="000000" w:themeColor="text1"/>
                <w:sz w:val="16"/>
                <w:szCs w:val="16"/>
              </w:rPr>
              <w:t xml:space="preserve">3. </w:t>
            </w:r>
            <w:r w:rsidRPr="00B575E8">
              <w:rPr>
                <w:rFonts w:ascii="Times New Roman" w:eastAsia="Times New Roman" w:hAnsi="Times New Roman" w:cs="Times New Roman"/>
                <w:color w:val="000000"/>
                <w:sz w:val="16"/>
                <w:szCs w:val="16"/>
              </w:rPr>
              <w:t>Повишена сигурност на обитаване в общини след изпълнение на геозащитни мерки и дейности</w:t>
            </w:r>
            <w:bookmarkEnd w:id="4"/>
          </w:p>
        </w:tc>
        <w:tc>
          <w:tcPr>
            <w:tcW w:w="892" w:type="dxa"/>
            <w:tcBorders>
              <w:top w:val="nil"/>
              <w:left w:val="nil"/>
              <w:bottom w:val="single" w:sz="4" w:space="0" w:color="auto"/>
              <w:right w:val="single" w:sz="4" w:space="0" w:color="auto"/>
            </w:tcBorders>
            <w:shd w:val="clear" w:color="auto" w:fill="auto"/>
            <w:vAlign w:val="center"/>
            <w:hideMark/>
          </w:tcPr>
          <w:p w14:paraId="6225B67F" w14:textId="3E7F32AD"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5BD71C86" w14:textId="1D46FD9F" w:rsidR="00684F47" w:rsidRPr="00461296" w:rsidRDefault="00461296" w:rsidP="00684F47">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4</w:t>
            </w:r>
          </w:p>
        </w:tc>
        <w:tc>
          <w:tcPr>
            <w:tcW w:w="1134" w:type="dxa"/>
            <w:tcBorders>
              <w:top w:val="nil"/>
              <w:left w:val="nil"/>
              <w:bottom w:val="single" w:sz="4" w:space="0" w:color="auto"/>
              <w:right w:val="single" w:sz="4" w:space="0" w:color="auto"/>
            </w:tcBorders>
            <w:shd w:val="clear" w:color="auto" w:fill="auto"/>
            <w:vAlign w:val="center"/>
          </w:tcPr>
          <w:p w14:paraId="666E1A38" w14:textId="051D1D56"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w:t>
            </w:r>
          </w:p>
        </w:tc>
        <w:tc>
          <w:tcPr>
            <w:tcW w:w="1139" w:type="dxa"/>
            <w:tcBorders>
              <w:top w:val="nil"/>
              <w:left w:val="nil"/>
              <w:bottom w:val="single" w:sz="4" w:space="0" w:color="auto"/>
              <w:right w:val="single" w:sz="4" w:space="0" w:color="auto"/>
            </w:tcBorders>
            <w:shd w:val="clear" w:color="auto" w:fill="auto"/>
            <w:vAlign w:val="center"/>
          </w:tcPr>
          <w:p w14:paraId="28F0B282" w14:textId="5EDC6144"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w:t>
            </w:r>
          </w:p>
        </w:tc>
        <w:tc>
          <w:tcPr>
            <w:tcW w:w="1087" w:type="dxa"/>
            <w:tcBorders>
              <w:top w:val="nil"/>
              <w:left w:val="nil"/>
              <w:bottom w:val="single" w:sz="4" w:space="0" w:color="auto"/>
              <w:right w:val="single" w:sz="4" w:space="0" w:color="auto"/>
            </w:tcBorders>
            <w:vAlign w:val="center"/>
          </w:tcPr>
          <w:p w14:paraId="6E4C41B7" w14:textId="62E501DC" w:rsidR="00684F47" w:rsidRPr="00B575E8" w:rsidRDefault="00503EBA" w:rsidP="00503EBA">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w:t>
            </w:r>
          </w:p>
        </w:tc>
      </w:tr>
      <w:tr w:rsidR="00684F47" w:rsidRPr="00B575E8" w14:paraId="01F188E3" w14:textId="7E820269" w:rsidTr="00277DCC">
        <w:trPr>
          <w:trHeight w:val="13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D801ACD" w14:textId="77777777"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themeColor="text1"/>
                <w:sz w:val="16"/>
                <w:szCs w:val="16"/>
              </w:rPr>
              <w:t xml:space="preserve">4. </w:t>
            </w:r>
            <w:r w:rsidRPr="00B575E8">
              <w:rPr>
                <w:rFonts w:ascii="Times New Roman" w:eastAsia="Times New Roman" w:hAnsi="Times New Roman" w:cs="Times New Roman"/>
                <w:color w:val="000000"/>
                <w:sz w:val="16"/>
                <w:szCs w:val="16"/>
              </w:rPr>
              <w:t>Контролирана свлачищна територия</w:t>
            </w:r>
          </w:p>
        </w:tc>
        <w:tc>
          <w:tcPr>
            <w:tcW w:w="892" w:type="dxa"/>
            <w:tcBorders>
              <w:top w:val="nil"/>
              <w:left w:val="nil"/>
              <w:bottom w:val="single" w:sz="4" w:space="0" w:color="auto"/>
              <w:right w:val="single" w:sz="4" w:space="0" w:color="auto"/>
            </w:tcBorders>
            <w:shd w:val="clear" w:color="auto" w:fill="auto"/>
            <w:vAlign w:val="center"/>
            <w:hideMark/>
          </w:tcPr>
          <w:p w14:paraId="36912282" w14:textId="43B399FE"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themeColor="text1"/>
                <w:sz w:val="16"/>
                <w:szCs w:val="16"/>
              </w:rPr>
              <w:t>ха</w:t>
            </w:r>
          </w:p>
        </w:tc>
        <w:tc>
          <w:tcPr>
            <w:tcW w:w="992" w:type="dxa"/>
            <w:tcBorders>
              <w:top w:val="nil"/>
              <w:left w:val="nil"/>
              <w:bottom w:val="single" w:sz="4" w:space="0" w:color="auto"/>
              <w:right w:val="single" w:sz="4" w:space="0" w:color="auto"/>
            </w:tcBorders>
            <w:shd w:val="clear" w:color="auto" w:fill="auto"/>
            <w:vAlign w:val="center"/>
          </w:tcPr>
          <w:p w14:paraId="78E5AEC3" w14:textId="6A294C50"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tcPr>
          <w:p w14:paraId="1E6E715E" w14:textId="7EE2728B"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w:t>
            </w:r>
          </w:p>
        </w:tc>
        <w:tc>
          <w:tcPr>
            <w:tcW w:w="1139" w:type="dxa"/>
            <w:tcBorders>
              <w:top w:val="nil"/>
              <w:left w:val="nil"/>
              <w:bottom w:val="single" w:sz="4" w:space="0" w:color="auto"/>
              <w:right w:val="single" w:sz="4" w:space="0" w:color="auto"/>
            </w:tcBorders>
            <w:shd w:val="clear" w:color="auto" w:fill="auto"/>
            <w:vAlign w:val="center"/>
          </w:tcPr>
          <w:p w14:paraId="0DFFE6D0" w14:textId="33A29D64"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w:t>
            </w:r>
          </w:p>
        </w:tc>
        <w:tc>
          <w:tcPr>
            <w:tcW w:w="1087" w:type="dxa"/>
            <w:tcBorders>
              <w:top w:val="nil"/>
              <w:left w:val="nil"/>
              <w:bottom w:val="single" w:sz="4" w:space="0" w:color="auto"/>
              <w:right w:val="single" w:sz="4" w:space="0" w:color="auto"/>
            </w:tcBorders>
          </w:tcPr>
          <w:p w14:paraId="5CA37CF0" w14:textId="3E3CA7A1"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w:t>
            </w:r>
          </w:p>
        </w:tc>
      </w:tr>
      <w:tr w:rsidR="00684F47" w:rsidRPr="00B575E8" w14:paraId="70AFEDEB" w14:textId="06FCFAB4" w:rsidTr="00503EBA">
        <w:trPr>
          <w:trHeight w:val="274"/>
        </w:trPr>
        <w:tc>
          <w:tcPr>
            <w:tcW w:w="4962" w:type="dxa"/>
            <w:tcBorders>
              <w:top w:val="nil"/>
              <w:left w:val="single" w:sz="8" w:space="0" w:color="auto"/>
              <w:bottom w:val="single" w:sz="4" w:space="0" w:color="auto"/>
              <w:right w:val="single" w:sz="4" w:space="0" w:color="auto"/>
            </w:tcBorders>
            <w:hideMark/>
          </w:tcPr>
          <w:p w14:paraId="2A1D1886" w14:textId="1B566615" w:rsidR="00684F47" w:rsidRPr="00B575E8" w:rsidRDefault="00684F47" w:rsidP="007B1EEE">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5.Подобряване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Pr="00B575E8">
              <w:rPr>
                <w:rStyle w:val="FootnoteReference"/>
                <w:rFonts w:ascii="Times New Roman" w:hAnsi="Times New Roman"/>
                <w:b/>
                <w:color w:val="0000FF"/>
                <w:sz w:val="20"/>
                <w:szCs w:val="20"/>
              </w:rPr>
              <w:footnoteReference w:id="4"/>
            </w:r>
          </w:p>
        </w:tc>
        <w:tc>
          <w:tcPr>
            <w:tcW w:w="892" w:type="dxa"/>
            <w:tcBorders>
              <w:top w:val="nil"/>
              <w:left w:val="nil"/>
              <w:bottom w:val="single" w:sz="4" w:space="0" w:color="auto"/>
              <w:right w:val="single" w:sz="4" w:space="0" w:color="auto"/>
            </w:tcBorders>
            <w:vAlign w:val="center"/>
            <w:hideMark/>
          </w:tcPr>
          <w:p w14:paraId="39429F07" w14:textId="1295B3D5"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жители</w:t>
            </w:r>
          </w:p>
        </w:tc>
        <w:tc>
          <w:tcPr>
            <w:tcW w:w="992" w:type="dxa"/>
            <w:tcBorders>
              <w:top w:val="single" w:sz="4" w:space="0" w:color="auto"/>
              <w:left w:val="nil"/>
              <w:bottom w:val="single" w:sz="8" w:space="0" w:color="auto"/>
              <w:right w:val="single" w:sz="8" w:space="0" w:color="auto"/>
            </w:tcBorders>
            <w:shd w:val="clear" w:color="auto" w:fill="auto"/>
            <w:vAlign w:val="center"/>
          </w:tcPr>
          <w:p w14:paraId="4BDBB1EC" w14:textId="31ECEC36"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18000</w:t>
            </w:r>
          </w:p>
        </w:tc>
        <w:tc>
          <w:tcPr>
            <w:tcW w:w="1134" w:type="dxa"/>
            <w:tcBorders>
              <w:top w:val="single" w:sz="4" w:space="0" w:color="auto"/>
              <w:left w:val="nil"/>
              <w:bottom w:val="single" w:sz="8" w:space="0" w:color="auto"/>
              <w:right w:val="single" w:sz="4" w:space="0" w:color="auto"/>
            </w:tcBorders>
            <w:shd w:val="clear" w:color="auto" w:fill="auto"/>
            <w:vAlign w:val="center"/>
          </w:tcPr>
          <w:p w14:paraId="46459788" w14:textId="6BEA5C77"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10000</w:t>
            </w:r>
          </w:p>
        </w:tc>
        <w:tc>
          <w:tcPr>
            <w:tcW w:w="1139" w:type="dxa"/>
            <w:tcBorders>
              <w:top w:val="single" w:sz="4" w:space="0" w:color="auto"/>
              <w:left w:val="nil"/>
              <w:bottom w:val="single" w:sz="8" w:space="0" w:color="auto"/>
              <w:right w:val="single" w:sz="8" w:space="0" w:color="auto"/>
            </w:tcBorders>
            <w:shd w:val="clear" w:color="auto" w:fill="auto"/>
            <w:vAlign w:val="center"/>
          </w:tcPr>
          <w:p w14:paraId="76D30C5A" w14:textId="35FA590A"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85000</w:t>
            </w:r>
          </w:p>
        </w:tc>
        <w:tc>
          <w:tcPr>
            <w:tcW w:w="1087" w:type="dxa"/>
            <w:tcBorders>
              <w:top w:val="single" w:sz="4" w:space="0" w:color="auto"/>
              <w:left w:val="nil"/>
              <w:bottom w:val="single" w:sz="8" w:space="0" w:color="auto"/>
              <w:right w:val="single" w:sz="8" w:space="0" w:color="auto"/>
            </w:tcBorders>
            <w:vAlign w:val="center"/>
          </w:tcPr>
          <w:p w14:paraId="322A7401" w14:textId="50A536C9" w:rsidR="00684F47" w:rsidRPr="00B575E8" w:rsidRDefault="00503EBA" w:rsidP="00503EB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25000</w:t>
            </w:r>
          </w:p>
        </w:tc>
      </w:tr>
      <w:tr w:rsidR="00684F47" w:rsidRPr="00B575E8" w14:paraId="5CF10A57" w14:textId="21B10F13" w:rsidTr="00684F47">
        <w:trPr>
          <w:trHeight w:val="300"/>
        </w:trPr>
        <w:tc>
          <w:tcPr>
            <w:tcW w:w="4962" w:type="dxa"/>
            <w:tcBorders>
              <w:top w:val="nil"/>
              <w:left w:val="single" w:sz="8" w:space="0" w:color="auto"/>
              <w:bottom w:val="single" w:sz="8" w:space="0" w:color="auto"/>
              <w:right w:val="single" w:sz="4" w:space="0" w:color="auto"/>
            </w:tcBorders>
            <w:shd w:val="clear" w:color="auto" w:fill="auto"/>
            <w:hideMark/>
          </w:tcPr>
          <w:p w14:paraId="284747CF" w14:textId="1D7B209C"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6.Обезпечаване на територията на страната с общи устройствени планове.</w:t>
            </w:r>
            <w:r w:rsidRPr="00B575E8">
              <w:rPr>
                <w:rFonts w:ascii="Times New Roman" w:hAnsi="Times New Roman" w:cs="Times New Roman"/>
                <w:b/>
                <w:color w:val="000000"/>
                <w:sz w:val="16"/>
                <w:szCs w:val="16"/>
              </w:rPr>
              <w:t xml:space="preserve"> </w:t>
            </w:r>
            <w:r w:rsidRPr="00B575E8">
              <w:rPr>
                <w:rFonts w:ascii="Times New Roman" w:hAnsi="Times New Roman" w:cs="Times New Roman"/>
                <w:i/>
                <w:color w:val="000000"/>
                <w:sz w:val="16"/>
                <w:szCs w:val="16"/>
              </w:rPr>
              <w:t>(нарастване на броя на общините с действащи общи устройствени планове, процентът е от оставащата бройка)</w:t>
            </w:r>
          </w:p>
        </w:tc>
        <w:tc>
          <w:tcPr>
            <w:tcW w:w="892" w:type="dxa"/>
            <w:tcBorders>
              <w:top w:val="nil"/>
              <w:left w:val="nil"/>
              <w:bottom w:val="single" w:sz="8" w:space="0" w:color="auto"/>
              <w:right w:val="single" w:sz="4" w:space="0" w:color="auto"/>
            </w:tcBorders>
            <w:shd w:val="clear" w:color="auto" w:fill="auto"/>
            <w:vAlign w:val="center"/>
            <w:hideMark/>
          </w:tcPr>
          <w:p w14:paraId="519A985B" w14:textId="37DDF275"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vAlign w:val="center"/>
            <w:hideMark/>
          </w:tcPr>
          <w:p w14:paraId="32D3B1D4" w14:textId="4FB7B4D1"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30</w:t>
            </w:r>
          </w:p>
        </w:tc>
        <w:tc>
          <w:tcPr>
            <w:tcW w:w="1134" w:type="dxa"/>
            <w:tcBorders>
              <w:top w:val="nil"/>
              <w:left w:val="single" w:sz="4" w:space="0" w:color="auto"/>
              <w:bottom w:val="single" w:sz="8" w:space="0" w:color="auto"/>
              <w:right w:val="single" w:sz="4" w:space="0" w:color="auto"/>
            </w:tcBorders>
            <w:shd w:val="clear" w:color="auto" w:fill="auto"/>
            <w:vAlign w:val="center"/>
            <w:hideMark/>
          </w:tcPr>
          <w:p w14:paraId="7E59D287" w14:textId="5421D760"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25</w:t>
            </w:r>
          </w:p>
        </w:tc>
        <w:tc>
          <w:tcPr>
            <w:tcW w:w="1139" w:type="dxa"/>
            <w:tcBorders>
              <w:top w:val="nil"/>
              <w:left w:val="nil"/>
              <w:bottom w:val="single" w:sz="8" w:space="0" w:color="auto"/>
              <w:right w:val="single" w:sz="4" w:space="0" w:color="auto"/>
            </w:tcBorders>
            <w:shd w:val="clear" w:color="auto" w:fill="auto"/>
            <w:vAlign w:val="center"/>
            <w:hideMark/>
          </w:tcPr>
          <w:p w14:paraId="56EE6DF1" w14:textId="75C98ACD"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5</w:t>
            </w:r>
          </w:p>
        </w:tc>
        <w:tc>
          <w:tcPr>
            <w:tcW w:w="1087" w:type="dxa"/>
            <w:tcBorders>
              <w:top w:val="nil"/>
              <w:left w:val="nil"/>
              <w:bottom w:val="single" w:sz="8" w:space="0" w:color="auto"/>
              <w:right w:val="single" w:sz="4" w:space="0" w:color="auto"/>
            </w:tcBorders>
            <w:vAlign w:val="center"/>
          </w:tcPr>
          <w:p w14:paraId="209C1509" w14:textId="3856A410" w:rsidR="00684F47" w:rsidRPr="00B575E8" w:rsidRDefault="00684F47" w:rsidP="00684F47">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5</w:t>
            </w:r>
          </w:p>
        </w:tc>
      </w:tr>
      <w:tr w:rsidR="00684F47" w:rsidRPr="00B575E8" w14:paraId="5FA26495" w14:textId="1EDFB88A" w:rsidTr="001A36C5">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26269EC6" w14:textId="43284CA5"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7.Подобряване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892" w:type="dxa"/>
            <w:tcBorders>
              <w:top w:val="nil"/>
              <w:left w:val="nil"/>
              <w:bottom w:val="single" w:sz="4" w:space="0" w:color="auto"/>
              <w:right w:val="single" w:sz="4" w:space="0" w:color="auto"/>
            </w:tcBorders>
            <w:shd w:val="clear" w:color="auto" w:fill="auto"/>
            <w:vAlign w:val="center"/>
            <w:hideMark/>
          </w:tcPr>
          <w:p w14:paraId="32A5CC60" w14:textId="4D791DFD"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vAlign w:val="center"/>
            <w:hideMark/>
          </w:tcPr>
          <w:p w14:paraId="1D9E4C6E" w14:textId="694939AF"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E6CB5C" w14:textId="093713B4"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100</w:t>
            </w:r>
          </w:p>
        </w:tc>
        <w:tc>
          <w:tcPr>
            <w:tcW w:w="1139" w:type="dxa"/>
            <w:tcBorders>
              <w:top w:val="nil"/>
              <w:left w:val="nil"/>
              <w:bottom w:val="single" w:sz="4" w:space="0" w:color="auto"/>
              <w:right w:val="single" w:sz="4" w:space="0" w:color="auto"/>
            </w:tcBorders>
            <w:shd w:val="clear" w:color="auto" w:fill="auto"/>
            <w:vAlign w:val="center"/>
            <w:hideMark/>
          </w:tcPr>
          <w:p w14:paraId="1D14797E" w14:textId="707E0522"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100</w:t>
            </w:r>
          </w:p>
        </w:tc>
        <w:tc>
          <w:tcPr>
            <w:tcW w:w="1087" w:type="dxa"/>
            <w:tcBorders>
              <w:top w:val="nil"/>
              <w:left w:val="nil"/>
              <w:bottom w:val="single" w:sz="4" w:space="0" w:color="auto"/>
              <w:right w:val="single" w:sz="4" w:space="0" w:color="auto"/>
            </w:tcBorders>
            <w:vAlign w:val="center"/>
          </w:tcPr>
          <w:p w14:paraId="07B73770" w14:textId="22444627" w:rsidR="00684F47" w:rsidRPr="00B575E8" w:rsidRDefault="001A36C5" w:rsidP="001A36C5">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100</w:t>
            </w:r>
          </w:p>
        </w:tc>
      </w:tr>
      <w:tr w:rsidR="00684F47" w:rsidRPr="00B575E8" w14:paraId="44558A23" w14:textId="1AD68B19" w:rsidTr="001A36C5">
        <w:trPr>
          <w:trHeight w:val="70"/>
        </w:trPr>
        <w:tc>
          <w:tcPr>
            <w:tcW w:w="4962" w:type="dxa"/>
            <w:tcBorders>
              <w:top w:val="nil"/>
              <w:left w:val="single" w:sz="8" w:space="0" w:color="auto"/>
              <w:bottom w:val="single" w:sz="4" w:space="0" w:color="auto"/>
              <w:right w:val="single" w:sz="4" w:space="0" w:color="auto"/>
            </w:tcBorders>
            <w:shd w:val="clear" w:color="auto" w:fill="auto"/>
            <w:hideMark/>
          </w:tcPr>
          <w:p w14:paraId="73F99DC3" w14:textId="500F9CEE"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8.Гарантиране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892" w:type="dxa"/>
            <w:tcBorders>
              <w:top w:val="nil"/>
              <w:left w:val="nil"/>
              <w:bottom w:val="single" w:sz="4" w:space="0" w:color="auto"/>
              <w:right w:val="single" w:sz="4" w:space="0" w:color="auto"/>
            </w:tcBorders>
            <w:shd w:val="clear" w:color="auto" w:fill="auto"/>
            <w:vAlign w:val="center"/>
            <w:hideMark/>
          </w:tcPr>
          <w:p w14:paraId="4A2648C9" w14:textId="02A8213E"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w:t>
            </w:r>
          </w:p>
        </w:tc>
        <w:tc>
          <w:tcPr>
            <w:tcW w:w="992" w:type="dxa"/>
            <w:tcBorders>
              <w:top w:val="single" w:sz="4" w:space="0" w:color="auto"/>
              <w:left w:val="nil"/>
              <w:bottom w:val="single" w:sz="4" w:space="0" w:color="auto"/>
              <w:right w:val="single" w:sz="4" w:space="0" w:color="auto"/>
            </w:tcBorders>
            <w:vAlign w:val="center"/>
            <w:hideMark/>
          </w:tcPr>
          <w:p w14:paraId="39C3261B" w14:textId="095C94DA"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Min.(1)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99A08B" w14:textId="57865F48"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Min.(1)</w:t>
            </w:r>
          </w:p>
        </w:tc>
        <w:tc>
          <w:tcPr>
            <w:tcW w:w="1139" w:type="dxa"/>
            <w:tcBorders>
              <w:top w:val="nil"/>
              <w:left w:val="nil"/>
              <w:bottom w:val="single" w:sz="4" w:space="0" w:color="auto"/>
              <w:right w:val="single" w:sz="4" w:space="0" w:color="auto"/>
            </w:tcBorders>
            <w:shd w:val="clear" w:color="auto" w:fill="auto"/>
            <w:vAlign w:val="center"/>
            <w:hideMark/>
          </w:tcPr>
          <w:p w14:paraId="36B0B9F5" w14:textId="43458ECF"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Min.(1)</w:t>
            </w:r>
          </w:p>
        </w:tc>
        <w:tc>
          <w:tcPr>
            <w:tcW w:w="1087" w:type="dxa"/>
            <w:tcBorders>
              <w:top w:val="nil"/>
              <w:left w:val="nil"/>
              <w:bottom w:val="single" w:sz="4" w:space="0" w:color="auto"/>
              <w:right w:val="single" w:sz="4" w:space="0" w:color="auto"/>
            </w:tcBorders>
            <w:vAlign w:val="center"/>
          </w:tcPr>
          <w:p w14:paraId="33A2F588" w14:textId="7A574486" w:rsidR="00684F47" w:rsidRPr="00B575E8" w:rsidRDefault="001A36C5" w:rsidP="001A36C5">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Min.(1)</w:t>
            </w:r>
          </w:p>
        </w:tc>
      </w:tr>
      <w:tr w:rsidR="00684F47" w:rsidRPr="00B575E8" w14:paraId="75E54D3E" w14:textId="0DB225C5" w:rsidTr="003135C3">
        <w:trPr>
          <w:trHeight w:val="56"/>
        </w:trPr>
        <w:tc>
          <w:tcPr>
            <w:tcW w:w="4962" w:type="dxa"/>
            <w:tcBorders>
              <w:top w:val="single" w:sz="4" w:space="0" w:color="auto"/>
              <w:left w:val="single" w:sz="8" w:space="0" w:color="auto"/>
              <w:bottom w:val="single" w:sz="4" w:space="0" w:color="auto"/>
              <w:right w:val="single" w:sz="4" w:space="0" w:color="auto"/>
            </w:tcBorders>
            <w:shd w:val="clear" w:color="auto" w:fill="auto"/>
            <w:hideMark/>
          </w:tcPr>
          <w:p w14:paraId="20A13C21" w14:textId="3FBA23DD" w:rsidR="00684F47" w:rsidRPr="00B575E8" w:rsidRDefault="00684F47" w:rsidP="00684F47">
            <w:pPr>
              <w:spacing w:after="0" w:line="240" w:lineRule="auto"/>
              <w:jc w:val="both"/>
              <w:rPr>
                <w:rFonts w:ascii="Times New Roman" w:hAnsi="Times New Roman" w:cs="Times New Roman"/>
                <w:bCs/>
                <w:sz w:val="16"/>
                <w:szCs w:val="16"/>
              </w:rPr>
            </w:pPr>
            <w:r w:rsidRPr="00B575E8">
              <w:rPr>
                <w:rFonts w:ascii="Times New Roman" w:hAnsi="Times New Roman" w:cs="Times New Roman"/>
                <w:bCs/>
                <w:sz w:val="16"/>
                <w:szCs w:val="16"/>
              </w:rPr>
              <w:t>9. Предоставени услуги от геодезически, топографски и кадастрални данни</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648C888A" w14:textId="0892A51A" w:rsidR="00684F47" w:rsidRPr="00B575E8" w:rsidRDefault="00684F47" w:rsidP="00684F47">
            <w:pPr>
              <w:spacing w:after="0" w:line="240" w:lineRule="auto"/>
              <w:rPr>
                <w:rFonts w:ascii="Times New Roman" w:hAnsi="Times New Roman" w:cs="Times New Roman"/>
                <w:bCs/>
                <w:sz w:val="16"/>
                <w:szCs w:val="16"/>
              </w:rPr>
            </w:pPr>
            <w:r w:rsidRPr="00B575E8">
              <w:rPr>
                <w:rFonts w:ascii="Times New Roman" w:hAnsi="Times New Roman" w:cs="Times New Roman"/>
                <w:bCs/>
                <w:sz w:val="16"/>
                <w:szCs w:val="16"/>
              </w:rPr>
              <w:t>млн. бр.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F0C11" w14:textId="6C4F640D" w:rsidR="00684F47" w:rsidRPr="00B575E8" w:rsidRDefault="00684F47" w:rsidP="00684F47">
            <w:pPr>
              <w:spacing w:after="0" w:line="240" w:lineRule="auto"/>
              <w:jc w:val="center"/>
              <w:rPr>
                <w:rFonts w:ascii="Times New Roman" w:hAnsi="Times New Roman" w:cs="Times New Roman"/>
                <w:bCs/>
                <w:sz w:val="16"/>
                <w:szCs w:val="16"/>
              </w:rPr>
            </w:pPr>
            <w:r w:rsidRPr="00B575E8">
              <w:rPr>
                <w:rFonts w:ascii="Times New Roman" w:hAnsi="Times New Roman" w:cs="Times New Roman"/>
                <w:bCs/>
                <w:sz w:val="16"/>
                <w:szCs w:val="16"/>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5EE4A2" w14:textId="6D627B2E" w:rsidR="00684F47" w:rsidRPr="00B575E8" w:rsidRDefault="00684F47" w:rsidP="00684F47">
            <w:pPr>
              <w:spacing w:after="0" w:line="240" w:lineRule="auto"/>
              <w:jc w:val="center"/>
              <w:rPr>
                <w:rFonts w:ascii="Times New Roman" w:hAnsi="Times New Roman" w:cs="Times New Roman"/>
                <w:bCs/>
                <w:sz w:val="16"/>
                <w:szCs w:val="16"/>
              </w:rPr>
            </w:pPr>
            <w:r w:rsidRPr="00B575E8">
              <w:rPr>
                <w:rFonts w:ascii="Times New Roman" w:hAnsi="Times New Roman" w:cs="Times New Roman"/>
                <w:bCs/>
                <w:sz w:val="16"/>
                <w:szCs w:val="16"/>
              </w:rPr>
              <w:t>3,00</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1675E974" w14:textId="4DA53C17" w:rsidR="00684F47" w:rsidRPr="00B575E8" w:rsidRDefault="00684F47" w:rsidP="00684F47">
            <w:pPr>
              <w:spacing w:after="0" w:line="240" w:lineRule="auto"/>
              <w:jc w:val="center"/>
              <w:rPr>
                <w:rFonts w:ascii="Times New Roman" w:hAnsi="Times New Roman" w:cs="Times New Roman"/>
                <w:bCs/>
                <w:sz w:val="16"/>
                <w:szCs w:val="16"/>
              </w:rPr>
            </w:pPr>
            <w:r w:rsidRPr="00B575E8">
              <w:rPr>
                <w:rFonts w:ascii="Times New Roman" w:hAnsi="Times New Roman" w:cs="Times New Roman"/>
                <w:bCs/>
                <w:sz w:val="16"/>
                <w:szCs w:val="16"/>
              </w:rPr>
              <w:t>3,00</w:t>
            </w:r>
          </w:p>
        </w:tc>
        <w:tc>
          <w:tcPr>
            <w:tcW w:w="1087" w:type="dxa"/>
            <w:tcBorders>
              <w:top w:val="single" w:sz="4" w:space="0" w:color="auto"/>
              <w:left w:val="nil"/>
              <w:bottom w:val="single" w:sz="4" w:space="0" w:color="auto"/>
              <w:right w:val="single" w:sz="8" w:space="0" w:color="auto"/>
            </w:tcBorders>
            <w:vAlign w:val="center"/>
          </w:tcPr>
          <w:p w14:paraId="065FB55C" w14:textId="755EA641" w:rsidR="00684F47" w:rsidRPr="00B575E8" w:rsidRDefault="003135C3" w:rsidP="003135C3">
            <w:pPr>
              <w:spacing w:after="0" w:line="240" w:lineRule="auto"/>
              <w:jc w:val="center"/>
              <w:rPr>
                <w:rFonts w:ascii="Times New Roman" w:hAnsi="Times New Roman" w:cs="Times New Roman"/>
                <w:bCs/>
                <w:sz w:val="16"/>
                <w:szCs w:val="16"/>
              </w:rPr>
            </w:pPr>
            <w:r w:rsidRPr="00B575E8">
              <w:rPr>
                <w:rFonts w:ascii="Times New Roman" w:hAnsi="Times New Roman" w:cs="Times New Roman"/>
                <w:bCs/>
                <w:sz w:val="16"/>
                <w:szCs w:val="16"/>
              </w:rPr>
              <w:t>3,00</w:t>
            </w:r>
          </w:p>
        </w:tc>
      </w:tr>
      <w:tr w:rsidR="00684F47" w:rsidRPr="00B575E8" w14:paraId="34FE74F9" w14:textId="20BD4624" w:rsidTr="002F4885">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78D14CA4" w14:textId="10576660" w:rsidR="00684F47" w:rsidRPr="00B575E8" w:rsidRDefault="00684F47" w:rsidP="00684F47">
            <w:pPr>
              <w:tabs>
                <w:tab w:val="left" w:pos="321"/>
              </w:tabs>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rPr>
              <w:t>10.Поддържане на валидни сертификати, издадени на производители на строителни продукти, от лица за оценяване на строителни продукти</w:t>
            </w:r>
          </w:p>
        </w:tc>
        <w:tc>
          <w:tcPr>
            <w:tcW w:w="892" w:type="dxa"/>
            <w:tcBorders>
              <w:top w:val="nil"/>
              <w:left w:val="nil"/>
              <w:bottom w:val="single" w:sz="4" w:space="0" w:color="auto"/>
              <w:right w:val="single" w:sz="4" w:space="0" w:color="auto"/>
            </w:tcBorders>
            <w:shd w:val="clear" w:color="auto" w:fill="auto"/>
            <w:vAlign w:val="center"/>
            <w:hideMark/>
          </w:tcPr>
          <w:p w14:paraId="10761901" w14:textId="06851EAE"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1DAA04B8" w14:textId="1DE6F337"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lang w:val="en-US"/>
              </w:rPr>
              <w:t>800</w:t>
            </w:r>
          </w:p>
        </w:tc>
        <w:tc>
          <w:tcPr>
            <w:tcW w:w="1134" w:type="dxa"/>
            <w:tcBorders>
              <w:top w:val="nil"/>
              <w:left w:val="nil"/>
              <w:bottom w:val="single" w:sz="4" w:space="0" w:color="auto"/>
              <w:right w:val="single" w:sz="4" w:space="0" w:color="auto"/>
            </w:tcBorders>
            <w:shd w:val="clear" w:color="auto" w:fill="auto"/>
            <w:vAlign w:val="center"/>
          </w:tcPr>
          <w:p w14:paraId="1E83DA04" w14:textId="07659976" w:rsidR="00684F47" w:rsidRPr="00B575E8" w:rsidRDefault="002F488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2000</w:t>
            </w:r>
          </w:p>
        </w:tc>
        <w:tc>
          <w:tcPr>
            <w:tcW w:w="1139" w:type="dxa"/>
            <w:tcBorders>
              <w:top w:val="nil"/>
              <w:left w:val="nil"/>
              <w:bottom w:val="single" w:sz="4" w:space="0" w:color="auto"/>
              <w:right w:val="single" w:sz="8" w:space="0" w:color="auto"/>
            </w:tcBorders>
            <w:shd w:val="clear" w:color="auto" w:fill="auto"/>
            <w:vAlign w:val="center"/>
          </w:tcPr>
          <w:p w14:paraId="434F96C2" w14:textId="745E00BF" w:rsidR="00684F47" w:rsidRPr="00B575E8" w:rsidRDefault="002F488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1500</w:t>
            </w:r>
          </w:p>
        </w:tc>
        <w:tc>
          <w:tcPr>
            <w:tcW w:w="1087" w:type="dxa"/>
            <w:tcBorders>
              <w:top w:val="nil"/>
              <w:left w:val="nil"/>
              <w:bottom w:val="single" w:sz="4" w:space="0" w:color="auto"/>
              <w:right w:val="single" w:sz="8" w:space="0" w:color="auto"/>
            </w:tcBorders>
            <w:vAlign w:val="center"/>
          </w:tcPr>
          <w:p w14:paraId="1838A401" w14:textId="0634AA37" w:rsidR="00684F47" w:rsidRPr="00B575E8" w:rsidRDefault="002F4885" w:rsidP="002F4885">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color w:val="000000" w:themeColor="text1"/>
                <w:sz w:val="16"/>
                <w:szCs w:val="16"/>
              </w:rPr>
              <w:t>1500</w:t>
            </w:r>
          </w:p>
        </w:tc>
      </w:tr>
      <w:tr w:rsidR="00684F47" w:rsidRPr="00B575E8" w14:paraId="6F0E9E11" w14:textId="4FF8746F" w:rsidTr="002F4885">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20DA46BB" w14:textId="7418F041"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rPr>
              <w:lastRenderedPageBreak/>
              <w:t>11.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p>
        </w:tc>
        <w:tc>
          <w:tcPr>
            <w:tcW w:w="892" w:type="dxa"/>
            <w:tcBorders>
              <w:top w:val="nil"/>
              <w:left w:val="nil"/>
              <w:bottom w:val="single" w:sz="4" w:space="0" w:color="auto"/>
              <w:right w:val="single" w:sz="4" w:space="0" w:color="auto"/>
            </w:tcBorders>
            <w:shd w:val="clear" w:color="auto" w:fill="auto"/>
            <w:vAlign w:val="center"/>
            <w:hideMark/>
          </w:tcPr>
          <w:p w14:paraId="70D83857" w14:textId="7F2C660C"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31F65B97" w14:textId="3A3A921B"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lang w:val="en-US"/>
              </w:rPr>
              <w:t>5</w:t>
            </w:r>
          </w:p>
        </w:tc>
        <w:tc>
          <w:tcPr>
            <w:tcW w:w="1134" w:type="dxa"/>
            <w:tcBorders>
              <w:top w:val="nil"/>
              <w:left w:val="nil"/>
              <w:bottom w:val="single" w:sz="4" w:space="0" w:color="auto"/>
              <w:right w:val="single" w:sz="4" w:space="0" w:color="auto"/>
            </w:tcBorders>
            <w:shd w:val="clear" w:color="auto" w:fill="auto"/>
            <w:vAlign w:val="center"/>
            <w:hideMark/>
          </w:tcPr>
          <w:p w14:paraId="53247E9B" w14:textId="53DFDE11"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lang w:val="en-US"/>
              </w:rPr>
              <w:t>5</w:t>
            </w:r>
          </w:p>
        </w:tc>
        <w:tc>
          <w:tcPr>
            <w:tcW w:w="1139" w:type="dxa"/>
            <w:tcBorders>
              <w:top w:val="nil"/>
              <w:left w:val="nil"/>
              <w:bottom w:val="single" w:sz="4" w:space="0" w:color="auto"/>
              <w:right w:val="single" w:sz="8" w:space="0" w:color="auto"/>
            </w:tcBorders>
            <w:shd w:val="clear" w:color="auto" w:fill="auto"/>
            <w:vAlign w:val="center"/>
            <w:hideMark/>
          </w:tcPr>
          <w:p w14:paraId="3A19D67A" w14:textId="7B77D281"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lang w:val="en-US"/>
              </w:rPr>
              <w:t>5</w:t>
            </w:r>
          </w:p>
        </w:tc>
        <w:tc>
          <w:tcPr>
            <w:tcW w:w="1087" w:type="dxa"/>
            <w:tcBorders>
              <w:top w:val="nil"/>
              <w:left w:val="nil"/>
              <w:bottom w:val="single" w:sz="4" w:space="0" w:color="auto"/>
              <w:right w:val="single" w:sz="8" w:space="0" w:color="auto"/>
            </w:tcBorders>
            <w:vAlign w:val="center"/>
          </w:tcPr>
          <w:p w14:paraId="09979766" w14:textId="15384827" w:rsidR="00684F47" w:rsidRPr="00B575E8" w:rsidRDefault="002F4885" w:rsidP="002F4885">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color w:val="000000" w:themeColor="text1"/>
                <w:sz w:val="16"/>
                <w:szCs w:val="16"/>
              </w:rPr>
              <w:t>5</w:t>
            </w:r>
          </w:p>
        </w:tc>
      </w:tr>
      <w:tr w:rsidR="00684F47" w:rsidRPr="00B575E8" w14:paraId="43BA88D8" w14:textId="1797EC10" w:rsidTr="002F4885">
        <w:trPr>
          <w:trHeight w:val="300"/>
        </w:trPr>
        <w:tc>
          <w:tcPr>
            <w:tcW w:w="4962" w:type="dxa"/>
            <w:tcBorders>
              <w:top w:val="nil"/>
              <w:left w:val="single" w:sz="8" w:space="0" w:color="auto"/>
              <w:bottom w:val="single" w:sz="4" w:space="0" w:color="auto"/>
              <w:right w:val="single" w:sz="4" w:space="0" w:color="auto"/>
            </w:tcBorders>
            <w:shd w:val="clear" w:color="auto" w:fill="auto"/>
            <w:noWrap/>
            <w:hideMark/>
          </w:tcPr>
          <w:p w14:paraId="1ED2D469" w14:textId="6F278419" w:rsidR="00684F47" w:rsidRPr="00B575E8" w:rsidRDefault="00684F47" w:rsidP="00684F47">
            <w:pPr>
              <w:spacing w:after="0" w:line="240" w:lineRule="auto"/>
              <w:jc w:val="both"/>
              <w:rPr>
                <w:rFonts w:ascii="Times New Roman" w:eastAsia="Times New Roman" w:hAnsi="Times New Roman" w:cs="Times New Roman"/>
                <w:color w:val="000000"/>
                <w:lang w:val="en-US"/>
              </w:rPr>
            </w:pPr>
            <w:r w:rsidRPr="00B575E8">
              <w:rPr>
                <w:rFonts w:ascii="Times New Roman" w:hAnsi="Times New Roman" w:cs="Times New Roman"/>
                <w:color w:val="000000" w:themeColor="text1"/>
                <w:sz w:val="16"/>
                <w:szCs w:val="16"/>
              </w:rPr>
              <w:t>12.Поддържане на регулаторна база от технически нормативни актове за обследване, проектиране, изграждане и поддържане на строежите</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192B78B8" w14:textId="5EA0E4B7" w:rsidR="00684F47" w:rsidRPr="00B575E8" w:rsidRDefault="00684F47" w:rsidP="00684F47">
            <w:pPr>
              <w:spacing w:after="0" w:line="240" w:lineRule="auto"/>
              <w:jc w:val="center"/>
              <w:rPr>
                <w:rFonts w:ascii="Times New Roman" w:eastAsia="Times New Roman" w:hAnsi="Times New Roman" w:cs="Times New Roman"/>
                <w:color w:val="000000"/>
                <w:lang w:val="en-US"/>
              </w:rPr>
            </w:pPr>
            <w:r w:rsidRPr="00B575E8">
              <w:rPr>
                <w:rFonts w:ascii="Times New Roman" w:hAnsi="Times New Roman" w:cs="Times New Roman"/>
                <w:sz w:val="16"/>
                <w:szCs w:val="16"/>
              </w:rPr>
              <w:t>Брой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C2E3A4" w14:textId="307408F3" w:rsidR="00684F47" w:rsidRPr="00B575E8" w:rsidRDefault="00684F47" w:rsidP="00684F47">
            <w:pPr>
              <w:spacing w:after="0" w:line="240" w:lineRule="auto"/>
              <w:jc w:val="center"/>
              <w:rPr>
                <w:rFonts w:ascii="Times New Roman" w:eastAsia="Times New Roman" w:hAnsi="Times New Roman" w:cs="Times New Roman"/>
                <w:color w:val="000000"/>
                <w:lang w:val="en-US"/>
              </w:rPr>
            </w:pPr>
            <w:r w:rsidRPr="00B575E8">
              <w:rPr>
                <w:rFonts w:ascii="Times New Roman" w:hAnsi="Times New Roman" w:cs="Times New Roman"/>
                <w:color w:val="000000" w:themeColor="text1"/>
                <w:sz w:val="16"/>
                <w:szCs w:val="16"/>
              </w:rPr>
              <w:t>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A3D847" w14:textId="79A1061A" w:rsidR="00684F47" w:rsidRPr="00B575E8" w:rsidRDefault="00684F47" w:rsidP="00684F47">
            <w:pPr>
              <w:spacing w:after="0" w:line="240" w:lineRule="auto"/>
              <w:jc w:val="center"/>
              <w:rPr>
                <w:rFonts w:ascii="Times New Roman" w:eastAsia="Times New Roman" w:hAnsi="Times New Roman" w:cs="Times New Roman"/>
                <w:color w:val="000000"/>
                <w:lang w:val="en-US"/>
              </w:rPr>
            </w:pPr>
            <w:r w:rsidRPr="00B575E8">
              <w:rPr>
                <w:rFonts w:ascii="Times New Roman" w:hAnsi="Times New Roman" w:cs="Times New Roman"/>
                <w:color w:val="000000" w:themeColor="text1"/>
                <w:sz w:val="16"/>
                <w:szCs w:val="16"/>
              </w:rPr>
              <w:t>75</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66AD037E" w14:textId="4AEF3266" w:rsidR="00684F47" w:rsidRPr="00B575E8" w:rsidRDefault="00684F47" w:rsidP="00684F47">
            <w:pPr>
              <w:spacing w:after="0" w:line="240" w:lineRule="auto"/>
              <w:jc w:val="center"/>
              <w:rPr>
                <w:rFonts w:ascii="Times New Roman" w:eastAsia="Times New Roman" w:hAnsi="Times New Roman" w:cs="Times New Roman"/>
                <w:color w:val="000000"/>
                <w:lang w:val="en-US"/>
              </w:rPr>
            </w:pPr>
            <w:r w:rsidRPr="00B575E8">
              <w:rPr>
                <w:rFonts w:ascii="Times New Roman" w:hAnsi="Times New Roman" w:cs="Times New Roman"/>
                <w:color w:val="000000" w:themeColor="text1"/>
                <w:sz w:val="16"/>
                <w:szCs w:val="16"/>
              </w:rPr>
              <w:t>75</w:t>
            </w:r>
          </w:p>
        </w:tc>
        <w:tc>
          <w:tcPr>
            <w:tcW w:w="1087" w:type="dxa"/>
            <w:tcBorders>
              <w:top w:val="single" w:sz="4" w:space="0" w:color="auto"/>
              <w:left w:val="nil"/>
              <w:bottom w:val="single" w:sz="4" w:space="0" w:color="auto"/>
              <w:right w:val="single" w:sz="4" w:space="0" w:color="auto"/>
            </w:tcBorders>
            <w:vAlign w:val="center"/>
          </w:tcPr>
          <w:p w14:paraId="3A47EAA5" w14:textId="1A50271E" w:rsidR="00684F47" w:rsidRPr="00B575E8" w:rsidRDefault="002F4885" w:rsidP="002F4885">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color w:val="000000" w:themeColor="text1"/>
                <w:sz w:val="16"/>
                <w:szCs w:val="16"/>
              </w:rPr>
              <w:t>75</w:t>
            </w:r>
          </w:p>
        </w:tc>
      </w:tr>
      <w:tr w:rsidR="001421A6" w:rsidRPr="00B575E8" w14:paraId="45B738BA" w14:textId="740184B2" w:rsidTr="00684F47">
        <w:trPr>
          <w:trHeight w:val="233"/>
        </w:trPr>
        <w:tc>
          <w:tcPr>
            <w:tcW w:w="4962" w:type="dxa"/>
            <w:tcBorders>
              <w:top w:val="nil"/>
              <w:left w:val="single" w:sz="8" w:space="0" w:color="auto"/>
              <w:bottom w:val="single" w:sz="4" w:space="0" w:color="auto"/>
              <w:right w:val="single" w:sz="4" w:space="0" w:color="auto"/>
            </w:tcBorders>
            <w:shd w:val="clear" w:color="auto" w:fill="auto"/>
            <w:noWrap/>
            <w:hideMark/>
          </w:tcPr>
          <w:p w14:paraId="66208D46" w14:textId="5F253259" w:rsidR="001421A6" w:rsidRPr="00B575E8" w:rsidRDefault="001421A6" w:rsidP="001421A6">
            <w:pPr>
              <w:spacing w:after="0" w:line="240" w:lineRule="auto"/>
              <w:jc w:val="both"/>
              <w:rPr>
                <w:rFonts w:ascii="Times New Roman" w:eastAsia="Times New Roman" w:hAnsi="Times New Roman" w:cs="Times New Roman"/>
                <w:b/>
                <w:color w:val="000000"/>
                <w:sz w:val="16"/>
                <w:szCs w:val="16"/>
              </w:rPr>
            </w:pPr>
            <w:r w:rsidRPr="00B575E8">
              <w:rPr>
                <w:rFonts w:ascii="Times New Roman" w:hAnsi="Times New Roman" w:cs="Times New Roman"/>
                <w:sz w:val="16"/>
                <w:szCs w:val="16"/>
              </w:rPr>
              <w:t>13. Рехабилитирани и новоизградени участъци</w:t>
            </w:r>
          </w:p>
        </w:tc>
        <w:tc>
          <w:tcPr>
            <w:tcW w:w="892" w:type="dxa"/>
            <w:tcBorders>
              <w:top w:val="nil"/>
              <w:left w:val="nil"/>
              <w:bottom w:val="single" w:sz="4" w:space="0" w:color="auto"/>
              <w:right w:val="single" w:sz="4" w:space="0" w:color="auto"/>
            </w:tcBorders>
            <w:shd w:val="clear" w:color="auto" w:fill="auto"/>
            <w:noWrap/>
            <w:hideMark/>
          </w:tcPr>
          <w:p w14:paraId="09D8A939" w14:textId="1438E1B8" w:rsidR="001421A6" w:rsidRPr="00B575E8" w:rsidRDefault="001421A6" w:rsidP="001421A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Км</w:t>
            </w:r>
          </w:p>
        </w:tc>
        <w:tc>
          <w:tcPr>
            <w:tcW w:w="992" w:type="dxa"/>
            <w:tcBorders>
              <w:top w:val="nil"/>
              <w:left w:val="nil"/>
              <w:bottom w:val="single" w:sz="4" w:space="0" w:color="auto"/>
              <w:right w:val="single" w:sz="4" w:space="0" w:color="auto"/>
            </w:tcBorders>
            <w:shd w:val="clear" w:color="auto" w:fill="auto"/>
            <w:noWrap/>
          </w:tcPr>
          <w:p w14:paraId="57E0ADAC" w14:textId="20D438DB" w:rsidR="001421A6" w:rsidRPr="00B575E8" w:rsidRDefault="00EC7907" w:rsidP="001421A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118,449</w:t>
            </w:r>
          </w:p>
        </w:tc>
        <w:tc>
          <w:tcPr>
            <w:tcW w:w="1134" w:type="dxa"/>
            <w:tcBorders>
              <w:top w:val="nil"/>
              <w:left w:val="nil"/>
              <w:bottom w:val="single" w:sz="4" w:space="0" w:color="auto"/>
              <w:right w:val="single" w:sz="4" w:space="0" w:color="auto"/>
            </w:tcBorders>
            <w:shd w:val="clear" w:color="auto" w:fill="auto"/>
            <w:noWrap/>
          </w:tcPr>
          <w:p w14:paraId="617381A4" w14:textId="145FDEF0" w:rsidR="001421A6" w:rsidRPr="00B575E8" w:rsidRDefault="00EC7907" w:rsidP="001421A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168,369</w:t>
            </w:r>
          </w:p>
        </w:tc>
        <w:tc>
          <w:tcPr>
            <w:tcW w:w="1139" w:type="dxa"/>
            <w:tcBorders>
              <w:top w:val="nil"/>
              <w:left w:val="nil"/>
              <w:bottom w:val="single" w:sz="4" w:space="0" w:color="auto"/>
              <w:right w:val="single" w:sz="8" w:space="0" w:color="auto"/>
            </w:tcBorders>
            <w:shd w:val="clear" w:color="auto" w:fill="auto"/>
            <w:noWrap/>
          </w:tcPr>
          <w:p w14:paraId="27414879" w14:textId="5DAD1A65" w:rsidR="001421A6" w:rsidRPr="00B575E8" w:rsidRDefault="00EC7907" w:rsidP="001421A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136,1356</w:t>
            </w:r>
          </w:p>
        </w:tc>
        <w:tc>
          <w:tcPr>
            <w:tcW w:w="1087" w:type="dxa"/>
            <w:tcBorders>
              <w:top w:val="nil"/>
              <w:left w:val="nil"/>
              <w:bottom w:val="single" w:sz="4" w:space="0" w:color="auto"/>
              <w:right w:val="single" w:sz="8" w:space="0" w:color="auto"/>
            </w:tcBorders>
          </w:tcPr>
          <w:p w14:paraId="794C88D0" w14:textId="36E91558" w:rsidR="001421A6" w:rsidRPr="00B575E8" w:rsidRDefault="00EC7907" w:rsidP="001421A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67,414</w:t>
            </w:r>
          </w:p>
        </w:tc>
      </w:tr>
      <w:tr w:rsidR="001421A6" w:rsidRPr="00B575E8" w14:paraId="4EBB2E60" w14:textId="08297FFD" w:rsidTr="00684F47">
        <w:trPr>
          <w:trHeight w:val="70"/>
        </w:trPr>
        <w:tc>
          <w:tcPr>
            <w:tcW w:w="4962" w:type="dxa"/>
            <w:tcBorders>
              <w:top w:val="nil"/>
              <w:left w:val="single" w:sz="8" w:space="0" w:color="auto"/>
              <w:bottom w:val="single" w:sz="4" w:space="0" w:color="auto"/>
              <w:right w:val="single" w:sz="4" w:space="0" w:color="auto"/>
            </w:tcBorders>
            <w:shd w:val="clear" w:color="auto" w:fill="auto"/>
            <w:noWrap/>
            <w:hideMark/>
          </w:tcPr>
          <w:p w14:paraId="2108226C" w14:textId="4A7EF973" w:rsidR="001421A6" w:rsidRPr="00B575E8" w:rsidRDefault="001421A6" w:rsidP="001421A6">
            <w:pPr>
              <w:spacing w:after="0" w:line="240" w:lineRule="auto"/>
              <w:jc w:val="both"/>
              <w:rPr>
                <w:rFonts w:ascii="Times New Roman" w:eastAsia="Times New Roman" w:hAnsi="Times New Roman" w:cs="Times New Roman"/>
                <w:color w:val="0563C1"/>
                <w:sz w:val="16"/>
                <w:szCs w:val="16"/>
                <w:u w:val="single"/>
                <w:lang w:val="en-US"/>
              </w:rPr>
            </w:pPr>
            <w:r w:rsidRPr="00B575E8">
              <w:rPr>
                <w:rFonts w:ascii="Times New Roman" w:hAnsi="Times New Roman" w:cs="Times New Roman"/>
                <w:sz w:val="16"/>
                <w:szCs w:val="16"/>
              </w:rPr>
              <w:t>14. Текущ ремонт и поддържане на РПМ</w:t>
            </w:r>
          </w:p>
        </w:tc>
        <w:tc>
          <w:tcPr>
            <w:tcW w:w="892" w:type="dxa"/>
            <w:tcBorders>
              <w:top w:val="nil"/>
              <w:left w:val="nil"/>
              <w:bottom w:val="single" w:sz="4" w:space="0" w:color="auto"/>
              <w:right w:val="single" w:sz="4" w:space="0" w:color="auto"/>
            </w:tcBorders>
            <w:shd w:val="clear" w:color="auto" w:fill="auto"/>
            <w:noWrap/>
            <w:hideMark/>
          </w:tcPr>
          <w:p w14:paraId="501D3D75" w14:textId="6A67C106" w:rsidR="001421A6" w:rsidRPr="00B575E8" w:rsidRDefault="001421A6" w:rsidP="001421A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Км</w:t>
            </w:r>
          </w:p>
        </w:tc>
        <w:tc>
          <w:tcPr>
            <w:tcW w:w="992" w:type="dxa"/>
            <w:tcBorders>
              <w:top w:val="nil"/>
              <w:left w:val="nil"/>
              <w:bottom w:val="single" w:sz="4" w:space="0" w:color="auto"/>
              <w:right w:val="single" w:sz="4" w:space="0" w:color="auto"/>
            </w:tcBorders>
            <w:shd w:val="clear" w:color="auto" w:fill="auto"/>
            <w:noWrap/>
          </w:tcPr>
          <w:p w14:paraId="0CCBA280" w14:textId="10AE494E"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 xml:space="preserve"> 19 968.434</w:t>
            </w:r>
          </w:p>
        </w:tc>
        <w:tc>
          <w:tcPr>
            <w:tcW w:w="1134" w:type="dxa"/>
            <w:tcBorders>
              <w:top w:val="nil"/>
              <w:left w:val="nil"/>
              <w:bottom w:val="single" w:sz="4" w:space="0" w:color="auto"/>
              <w:right w:val="single" w:sz="4" w:space="0" w:color="auto"/>
            </w:tcBorders>
            <w:shd w:val="clear" w:color="auto" w:fill="auto"/>
            <w:noWrap/>
          </w:tcPr>
          <w:p w14:paraId="7B25B8AD" w14:textId="3E178678"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 19 968.434</w:t>
            </w:r>
          </w:p>
        </w:tc>
        <w:tc>
          <w:tcPr>
            <w:tcW w:w="1139" w:type="dxa"/>
            <w:tcBorders>
              <w:top w:val="nil"/>
              <w:left w:val="nil"/>
              <w:bottom w:val="single" w:sz="4" w:space="0" w:color="auto"/>
              <w:right w:val="single" w:sz="8" w:space="0" w:color="auto"/>
            </w:tcBorders>
            <w:shd w:val="clear" w:color="auto" w:fill="auto"/>
            <w:noWrap/>
          </w:tcPr>
          <w:p w14:paraId="712ABD2E" w14:textId="278E76B2"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 19 968.434</w:t>
            </w:r>
          </w:p>
        </w:tc>
        <w:tc>
          <w:tcPr>
            <w:tcW w:w="1087" w:type="dxa"/>
            <w:tcBorders>
              <w:top w:val="nil"/>
              <w:left w:val="nil"/>
              <w:bottom w:val="single" w:sz="4" w:space="0" w:color="auto"/>
              <w:right w:val="single" w:sz="8" w:space="0" w:color="auto"/>
            </w:tcBorders>
          </w:tcPr>
          <w:p w14:paraId="3B1FBA18" w14:textId="1F6C60FC"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19 968.434</w:t>
            </w:r>
          </w:p>
        </w:tc>
      </w:tr>
      <w:tr w:rsidR="001421A6" w:rsidRPr="00B575E8" w14:paraId="4892B5FE" w14:textId="4B32F280" w:rsidTr="00684F47">
        <w:trPr>
          <w:trHeight w:val="84"/>
        </w:trPr>
        <w:tc>
          <w:tcPr>
            <w:tcW w:w="4962" w:type="dxa"/>
            <w:tcBorders>
              <w:top w:val="nil"/>
              <w:left w:val="single" w:sz="8" w:space="0" w:color="auto"/>
              <w:bottom w:val="single" w:sz="4" w:space="0" w:color="auto"/>
              <w:right w:val="single" w:sz="4" w:space="0" w:color="auto"/>
            </w:tcBorders>
            <w:shd w:val="clear" w:color="auto" w:fill="auto"/>
            <w:noWrap/>
            <w:hideMark/>
          </w:tcPr>
          <w:p w14:paraId="7DEF0B36" w14:textId="32857C69" w:rsidR="001421A6" w:rsidRPr="00B575E8" w:rsidRDefault="001421A6" w:rsidP="001421A6">
            <w:pPr>
              <w:spacing w:after="0" w:line="240" w:lineRule="auto"/>
              <w:jc w:val="both"/>
              <w:rPr>
                <w:rFonts w:ascii="Times New Roman" w:eastAsia="Times New Roman" w:hAnsi="Times New Roman" w:cs="Times New Roman"/>
                <w:color w:val="0563C1"/>
                <w:sz w:val="16"/>
                <w:szCs w:val="16"/>
                <w:u w:val="single"/>
                <w:lang w:val="en-US"/>
              </w:rPr>
            </w:pPr>
            <w:r w:rsidRPr="00B575E8">
              <w:rPr>
                <w:rFonts w:ascii="Times New Roman" w:hAnsi="Times New Roman" w:cs="Times New Roman"/>
                <w:bCs/>
                <w:sz w:val="16"/>
                <w:szCs w:val="16"/>
              </w:rPr>
              <w:t>15. Брой продадени електронни винетки</w:t>
            </w:r>
          </w:p>
        </w:tc>
        <w:tc>
          <w:tcPr>
            <w:tcW w:w="892" w:type="dxa"/>
            <w:tcBorders>
              <w:top w:val="nil"/>
              <w:left w:val="nil"/>
              <w:bottom w:val="single" w:sz="4" w:space="0" w:color="auto"/>
              <w:right w:val="single" w:sz="4" w:space="0" w:color="auto"/>
            </w:tcBorders>
            <w:shd w:val="clear" w:color="auto" w:fill="auto"/>
            <w:noWrap/>
            <w:hideMark/>
          </w:tcPr>
          <w:p w14:paraId="568E1DDD" w14:textId="52359669" w:rsidR="001421A6" w:rsidRPr="00B575E8" w:rsidRDefault="001421A6" w:rsidP="001421A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noWrap/>
          </w:tcPr>
          <w:p w14:paraId="251C7BE2" w14:textId="4B47E19D"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6 300 000</w:t>
            </w:r>
          </w:p>
        </w:tc>
        <w:tc>
          <w:tcPr>
            <w:tcW w:w="1134" w:type="dxa"/>
            <w:tcBorders>
              <w:top w:val="nil"/>
              <w:left w:val="nil"/>
              <w:bottom w:val="single" w:sz="4" w:space="0" w:color="auto"/>
              <w:right w:val="single" w:sz="4" w:space="0" w:color="auto"/>
            </w:tcBorders>
            <w:shd w:val="clear" w:color="auto" w:fill="auto"/>
            <w:noWrap/>
          </w:tcPr>
          <w:p w14:paraId="50C94359" w14:textId="1838ADF7"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6 300 000</w:t>
            </w:r>
          </w:p>
        </w:tc>
        <w:tc>
          <w:tcPr>
            <w:tcW w:w="1139" w:type="dxa"/>
            <w:tcBorders>
              <w:top w:val="nil"/>
              <w:left w:val="nil"/>
              <w:bottom w:val="single" w:sz="4" w:space="0" w:color="auto"/>
              <w:right w:val="single" w:sz="8" w:space="0" w:color="auto"/>
            </w:tcBorders>
            <w:shd w:val="clear" w:color="auto" w:fill="auto"/>
            <w:noWrap/>
          </w:tcPr>
          <w:p w14:paraId="54299AA7" w14:textId="3C139F18"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6 300 000</w:t>
            </w:r>
          </w:p>
        </w:tc>
        <w:tc>
          <w:tcPr>
            <w:tcW w:w="1087" w:type="dxa"/>
            <w:tcBorders>
              <w:top w:val="nil"/>
              <w:left w:val="nil"/>
              <w:bottom w:val="single" w:sz="4" w:space="0" w:color="auto"/>
              <w:right w:val="single" w:sz="8" w:space="0" w:color="auto"/>
            </w:tcBorders>
          </w:tcPr>
          <w:p w14:paraId="7C8DF2C9" w14:textId="2040CF7A" w:rsidR="001421A6" w:rsidRPr="00B575E8" w:rsidRDefault="001421A6" w:rsidP="001421A6">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6 300 000</w:t>
            </w:r>
          </w:p>
        </w:tc>
      </w:tr>
    </w:tbl>
    <w:p w14:paraId="055BB917" w14:textId="77777777" w:rsidR="009C1DBA" w:rsidRPr="00B575E8" w:rsidRDefault="009C1DBA" w:rsidP="00684F47">
      <w:pPr>
        <w:tabs>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b/>
          <w:i/>
          <w:color w:val="0000CC"/>
        </w:rPr>
      </w:pPr>
    </w:p>
    <w:p w14:paraId="7FCAFD79" w14:textId="516E08FD" w:rsidR="00316925" w:rsidRPr="00B575E8" w:rsidRDefault="00316925" w:rsidP="00684F47">
      <w:pPr>
        <w:tabs>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b/>
          <w:i/>
          <w:color w:val="0000CC"/>
        </w:rPr>
      </w:pPr>
      <w:r w:rsidRPr="00B575E8">
        <w:rPr>
          <w:rFonts w:ascii="Times New Roman" w:hAnsi="Times New Roman"/>
          <w:b/>
          <w:i/>
          <w:color w:val="0000CC"/>
        </w:rPr>
        <w:t>Описание на показателите за полза/ефект</w:t>
      </w:r>
    </w:p>
    <w:p w14:paraId="195CC31F" w14:textId="77777777" w:rsidR="00DD0E66" w:rsidRPr="00B575E8" w:rsidRDefault="00DD0E66"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„Завършен благоустройствен пътен обект/подобрена жизнена среда“ – показателят отразява броя на въведените в експлоатация обекти или участъци от тях.</w:t>
      </w:r>
    </w:p>
    <w:p w14:paraId="16B63223" w14:textId="77777777" w:rsidR="00DD0E66" w:rsidRPr="00B575E8" w:rsidRDefault="00DD0E66"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„Контролирана свлачищна територия“ – показателят 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w:t>
      </w:r>
    </w:p>
    <w:p w14:paraId="66AE3331" w14:textId="77777777" w:rsidR="00DD0E66" w:rsidRPr="00B575E8" w:rsidRDefault="00DD0E66"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„Повишена сигурност на обитаване в общини след изпълнение на геозащитни мерки и дейности“ – показателят отразява подпомогнатите общини със завършени и въведени в експлоатация с разрешение за ползване геозащитни обекти/етапи (реализирани укрепителни, брегоукрепителни, отводнителни и др. съоръжения).</w:t>
      </w:r>
    </w:p>
    <w:p w14:paraId="62BB9B03" w14:textId="50404963" w:rsidR="00293F51" w:rsidRPr="00B575E8" w:rsidRDefault="00293F51"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 xml:space="preserve">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 - целева стойност </w:t>
      </w:r>
      <w:r w:rsidR="000F33E2" w:rsidRPr="00B575E8">
        <w:rPr>
          <w:rFonts w:ascii="Times New Roman" w:hAnsi="Times New Roman"/>
        </w:rPr>
        <w:t>100%</w:t>
      </w:r>
      <w:r w:rsidRPr="00B575E8">
        <w:rPr>
          <w:rFonts w:ascii="Times New Roman" w:hAnsi="Times New Roman"/>
        </w:rPr>
        <w:t xml:space="preserve">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14:paraId="5236B195" w14:textId="77777777" w:rsidR="00293F51" w:rsidRPr="00B575E8" w:rsidRDefault="00293F51"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 -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14:paraId="174785C3" w14:textId="77777777" w:rsidR="00BC0E70" w:rsidRPr="00B575E8" w:rsidRDefault="00BC0E70"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„Обезпечаване на територията на страната с общи устройствени планове“ - Показателите за изпълнение на частта от програмата, свързани с устройственото планиране са:</w:t>
      </w:r>
    </w:p>
    <w:p w14:paraId="2DE33B25" w14:textId="77777777" w:rsidR="00BC0E70" w:rsidRPr="00B575E8" w:rsidRDefault="00BC0E70" w:rsidP="00684F47">
      <w:pPr>
        <w:pStyle w:val="ListParagraph"/>
        <w:numPr>
          <w:ilvl w:val="1"/>
          <w:numId w:val="24"/>
        </w:numPr>
        <w:tabs>
          <w:tab w:val="left" w:pos="567"/>
          <w:tab w:val="left" w:pos="709"/>
        </w:tabs>
        <w:spacing w:line="240" w:lineRule="auto"/>
        <w:ind w:left="0" w:right="-1" w:firstLine="567"/>
        <w:jc w:val="both"/>
        <w:rPr>
          <w:rFonts w:ascii="Times New Roman" w:hAnsi="Times New Roman"/>
        </w:rPr>
      </w:pPr>
      <w:r w:rsidRPr="00B575E8">
        <w:rPr>
          <w:rFonts w:ascii="Times New Roman" w:hAnsi="Times New Roman"/>
        </w:rPr>
        <w:t>количествени – брой дейности/услуги;</w:t>
      </w:r>
    </w:p>
    <w:p w14:paraId="0160C1DA" w14:textId="77777777" w:rsidR="00BC0E70" w:rsidRPr="00B575E8" w:rsidRDefault="00BC0E70" w:rsidP="00684F47">
      <w:pPr>
        <w:pStyle w:val="ListParagraph"/>
        <w:numPr>
          <w:ilvl w:val="1"/>
          <w:numId w:val="24"/>
        </w:numPr>
        <w:tabs>
          <w:tab w:val="left" w:pos="567"/>
          <w:tab w:val="left" w:pos="709"/>
        </w:tabs>
        <w:spacing w:line="240" w:lineRule="auto"/>
        <w:ind w:left="0" w:right="-1" w:firstLine="567"/>
        <w:jc w:val="both"/>
        <w:rPr>
          <w:rFonts w:ascii="Times New Roman" w:hAnsi="Times New Roman"/>
        </w:rPr>
      </w:pPr>
      <w:r w:rsidRPr="00B575E8">
        <w:rPr>
          <w:rFonts w:ascii="Times New Roman" w:hAnsi="Times New Roman"/>
        </w:rPr>
        <w:t>качествени – спазени нормативни изисквания;</w:t>
      </w:r>
    </w:p>
    <w:p w14:paraId="77F97FA4" w14:textId="77777777" w:rsidR="00BC0E70" w:rsidRPr="00B575E8" w:rsidRDefault="00BC0E70" w:rsidP="00684F47">
      <w:pPr>
        <w:pStyle w:val="ListParagraph"/>
        <w:numPr>
          <w:ilvl w:val="1"/>
          <w:numId w:val="24"/>
        </w:numPr>
        <w:tabs>
          <w:tab w:val="left" w:pos="567"/>
          <w:tab w:val="left" w:pos="709"/>
        </w:tabs>
        <w:spacing w:line="240" w:lineRule="auto"/>
        <w:ind w:left="0" w:right="-1" w:firstLine="567"/>
        <w:jc w:val="both"/>
        <w:rPr>
          <w:rFonts w:ascii="Times New Roman" w:hAnsi="Times New Roman"/>
        </w:rPr>
      </w:pPr>
      <w:r w:rsidRPr="00B575E8">
        <w:rPr>
          <w:rFonts w:ascii="Times New Roman" w:hAnsi="Times New Roman"/>
        </w:rPr>
        <w:t>времеви – изпълнение в нормативно определения срок или в срока на бюджетната година.</w:t>
      </w:r>
    </w:p>
    <w:p w14:paraId="39A2A04E" w14:textId="4264BA11" w:rsidR="00BC0E70" w:rsidRPr="00B575E8" w:rsidRDefault="00BC0E70" w:rsidP="00684F47">
      <w:pPr>
        <w:pStyle w:val="ListParagraph"/>
        <w:tabs>
          <w:tab w:val="left" w:pos="709"/>
        </w:tabs>
        <w:spacing w:after="0" w:line="240" w:lineRule="auto"/>
        <w:ind w:left="0" w:right="-1" w:firstLine="567"/>
        <w:jc w:val="both"/>
        <w:rPr>
          <w:rFonts w:ascii="Times New Roman" w:hAnsi="Times New Roman"/>
          <w:bCs/>
        </w:rPr>
      </w:pPr>
      <w:r w:rsidRPr="00B575E8">
        <w:rPr>
          <w:rFonts w:ascii="Times New Roman" w:hAnsi="Times New Roman"/>
          <w:bCs/>
        </w:rPr>
        <w:t xml:space="preserve">Целеви стойности за ползи/ефект не могат да се измерят пряко, тъй като цялостният ефект от дейността е свързан с по-дългосрочни перспективни прогнози на действие на различните устройствени   планове </w:t>
      </w:r>
      <w:r w:rsidRPr="00B575E8">
        <w:rPr>
          <w:rFonts w:ascii="Times New Roman" w:hAnsi="Times New Roman"/>
          <w:bCs/>
          <w:lang w:val="ru-RU"/>
        </w:rPr>
        <w:t>(</w:t>
      </w:r>
      <w:r w:rsidRPr="00B575E8">
        <w:rPr>
          <w:rFonts w:ascii="Times New Roman" w:hAnsi="Times New Roman"/>
          <w:bCs/>
        </w:rPr>
        <w:t>15-20 г.</w:t>
      </w:r>
      <w:r w:rsidRPr="00B575E8">
        <w:rPr>
          <w:rFonts w:ascii="Times New Roman" w:hAnsi="Times New Roman"/>
          <w:bCs/>
          <w:lang w:val="ru-RU"/>
        </w:rPr>
        <w:t>)</w:t>
      </w:r>
      <w:r w:rsidRPr="00B575E8">
        <w:rPr>
          <w:rFonts w:ascii="Times New Roman" w:hAnsi="Times New Roman"/>
          <w:bCs/>
        </w:rPr>
        <w:t>.</w:t>
      </w:r>
    </w:p>
    <w:p w14:paraId="45F92CA9" w14:textId="26D99CFD" w:rsidR="000A48E1" w:rsidRPr="00B575E8" w:rsidRDefault="001C1B63" w:rsidP="000D6650">
      <w:pPr>
        <w:pStyle w:val="ListParagraph"/>
        <w:numPr>
          <w:ilvl w:val="0"/>
          <w:numId w:val="54"/>
        </w:numPr>
        <w:tabs>
          <w:tab w:val="left" w:pos="851"/>
        </w:tabs>
        <w:spacing w:after="0" w:line="240" w:lineRule="auto"/>
        <w:ind w:left="0" w:right="-1" w:firstLine="567"/>
        <w:jc w:val="both"/>
        <w:rPr>
          <w:rFonts w:ascii="Times New Roman" w:hAnsi="Times New Roman"/>
          <w:bCs/>
        </w:rPr>
      </w:pPr>
      <w:r w:rsidRPr="00B575E8">
        <w:rPr>
          <w:rFonts w:ascii="Times New Roman" w:hAnsi="Times New Roman"/>
          <w:bCs/>
        </w:rPr>
        <w:t>Показателят „Предоставени услуги от геодезически, топографски и кадастрални данни“ отразява извършените за нуждите на ведомства, общини, физически и юридическите лица справки и услуги при условия и по ред, определени в ЗКИР и Тарифа № 14 за таксите, които се събират в системата на Министерството на регионалното развитие и благоустройството и от областните управители. Данните по показателя за изпълнение са изготвени като прогноза, ос</w:t>
      </w:r>
      <w:r w:rsidR="00B31D42" w:rsidRPr="00B575E8">
        <w:rPr>
          <w:rFonts w:ascii="Times New Roman" w:hAnsi="Times New Roman"/>
          <w:bCs/>
        </w:rPr>
        <w:t>нована на база предишни периоди;</w:t>
      </w:r>
    </w:p>
    <w:p w14:paraId="1D3ED880" w14:textId="6C64AD42" w:rsidR="00B31D42" w:rsidRPr="00B575E8" w:rsidRDefault="00B31D42" w:rsidP="000D6650">
      <w:pPr>
        <w:pStyle w:val="ListParagraph"/>
        <w:numPr>
          <w:ilvl w:val="0"/>
          <w:numId w:val="54"/>
        </w:numPr>
        <w:tabs>
          <w:tab w:val="left" w:pos="851"/>
        </w:tabs>
        <w:spacing w:after="0" w:line="240" w:lineRule="auto"/>
        <w:ind w:left="0" w:right="-1" w:firstLine="567"/>
        <w:jc w:val="both"/>
        <w:rPr>
          <w:rFonts w:ascii="Times New Roman" w:hAnsi="Times New Roman"/>
          <w:bCs/>
        </w:rPr>
      </w:pPr>
      <w:r w:rsidRPr="00B575E8">
        <w:rPr>
          <w:rFonts w:ascii="Times New Roman" w:hAnsi="Times New Roman"/>
          <w:bCs/>
        </w:rPr>
        <w:t>Показател „Поддържане на валидни сертификати, издадени на производители на строителни продукти, от лица за оценяване на строителни продукти“ измерва постигането на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w:t>
      </w:r>
    </w:p>
    <w:p w14:paraId="0F046691" w14:textId="3093EDE7" w:rsidR="00B31D42" w:rsidRPr="00B575E8" w:rsidRDefault="00B31D42" w:rsidP="000D6650">
      <w:pPr>
        <w:pStyle w:val="ListParagraph"/>
        <w:numPr>
          <w:ilvl w:val="0"/>
          <w:numId w:val="54"/>
        </w:numPr>
        <w:tabs>
          <w:tab w:val="left" w:pos="851"/>
        </w:tabs>
        <w:spacing w:after="0" w:line="240" w:lineRule="auto"/>
        <w:ind w:left="0" w:right="-1" w:firstLine="567"/>
        <w:jc w:val="both"/>
        <w:rPr>
          <w:rFonts w:ascii="Times New Roman" w:hAnsi="Times New Roman"/>
          <w:bCs/>
        </w:rPr>
      </w:pPr>
      <w:r w:rsidRPr="00B575E8">
        <w:rPr>
          <w:rFonts w:ascii="Times New Roman" w:hAnsi="Times New Roman"/>
          <w:bCs/>
        </w:rPr>
        <w:t xml:space="preserve">Показател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 измерва  стратегическа цел „Защита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 и допринася за изпълнение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w:t>
      </w:r>
      <w:r w:rsidRPr="00B575E8">
        <w:rPr>
          <w:rFonts w:ascii="Times New Roman" w:hAnsi="Times New Roman"/>
          <w:bCs/>
        </w:rPr>
        <w:lastRenderedPageBreak/>
        <w:t>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както и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5684ABD" w14:textId="37C9C6DB" w:rsidR="00B31D42" w:rsidRPr="00B575E8" w:rsidRDefault="00B31D42" w:rsidP="000D6650">
      <w:pPr>
        <w:pStyle w:val="ListParagraph"/>
        <w:numPr>
          <w:ilvl w:val="0"/>
          <w:numId w:val="54"/>
        </w:numPr>
        <w:tabs>
          <w:tab w:val="left" w:pos="851"/>
        </w:tabs>
        <w:spacing w:after="0" w:line="240" w:lineRule="auto"/>
        <w:ind w:left="0" w:right="-1" w:firstLine="567"/>
        <w:jc w:val="both"/>
        <w:rPr>
          <w:rFonts w:ascii="Times New Roman" w:hAnsi="Times New Roman"/>
          <w:bCs/>
        </w:rPr>
      </w:pPr>
      <w:r w:rsidRPr="00B575E8">
        <w:rPr>
          <w:rFonts w:ascii="Times New Roman" w:hAnsi="Times New Roman"/>
          <w:bCs/>
        </w:rPr>
        <w:t>Показател „Поддържане на регулаторна база от технически нормативни актове за обследване, проектиране, изграждане и поддържане на строежите“ измерва постигането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и допринася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3332DBC" w14:textId="77777777" w:rsidR="000864C8" w:rsidRPr="00B575E8" w:rsidRDefault="000864C8" w:rsidP="00684F47">
      <w:pPr>
        <w:spacing w:after="0" w:line="240" w:lineRule="auto"/>
        <w:ind w:right="-1" w:firstLine="567"/>
        <w:jc w:val="both"/>
        <w:rPr>
          <w:rFonts w:ascii="Times New Roman" w:hAnsi="Times New Roman" w:cs="Times New Roman"/>
          <w:b/>
          <w:i/>
          <w:color w:val="0000CC"/>
        </w:rPr>
      </w:pPr>
      <w:r w:rsidRPr="00B575E8">
        <w:rPr>
          <w:rFonts w:ascii="Times New Roman" w:hAnsi="Times New Roman" w:cs="Times New Roman"/>
          <w:b/>
          <w:i/>
          <w:color w:val="0000CC"/>
        </w:rPr>
        <w:t>Информация за наличността и качеството на данните</w:t>
      </w:r>
    </w:p>
    <w:p w14:paraId="5D6E2CB5" w14:textId="47346896" w:rsidR="008A79D5" w:rsidRPr="00B575E8" w:rsidRDefault="00ED099E" w:rsidP="00684F47">
      <w:pPr>
        <w:tabs>
          <w:tab w:val="left" w:pos="851"/>
        </w:tabs>
        <w:spacing w:after="0" w:line="240" w:lineRule="auto"/>
        <w:ind w:right="-1" w:firstLine="567"/>
        <w:jc w:val="both"/>
        <w:rPr>
          <w:rFonts w:ascii="Times New Roman" w:hAnsi="Times New Roman" w:cs="Times New Roman"/>
        </w:rPr>
      </w:pPr>
      <w:r w:rsidRPr="00B575E8">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B575E8">
        <w:rPr>
          <w:rFonts w:ascii="Times New Roman" w:hAnsi="Times New Roman" w:cs="Times New Roman"/>
        </w:rPr>
        <w:t>.</w:t>
      </w:r>
    </w:p>
    <w:p w14:paraId="205CF226" w14:textId="0D2C27D4" w:rsidR="004C1DDF" w:rsidRPr="00B575E8" w:rsidRDefault="004C1DDF" w:rsidP="00684F47">
      <w:pPr>
        <w:tabs>
          <w:tab w:val="left" w:pos="851"/>
        </w:tabs>
        <w:spacing w:after="0" w:line="240" w:lineRule="auto"/>
        <w:ind w:right="-1"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Предоставената информация за областта на политиката и данните са в съответствие с наличната информация в дирекция „Водоснабдяване и канализация и благоустройствени дейности“ –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 доклади от извършен мониторинг. Използват се и данни от общините и областните администрации</w:t>
      </w:r>
      <w:r w:rsidR="006644DF" w:rsidRPr="00B575E8">
        <w:rPr>
          <w:rFonts w:ascii="Times New Roman" w:eastAsia="Times New Roman" w:hAnsi="Times New Roman" w:cs="Times New Roman"/>
          <w:lang w:eastAsia="bg-BG"/>
        </w:rPr>
        <w:t>.</w:t>
      </w:r>
    </w:p>
    <w:p w14:paraId="6104EA05" w14:textId="5B0A35A5" w:rsidR="007418F7" w:rsidRPr="00B575E8" w:rsidRDefault="007418F7" w:rsidP="00684F47">
      <w:pPr>
        <w:tabs>
          <w:tab w:val="left" w:pos="851"/>
        </w:tabs>
        <w:spacing w:after="0" w:line="240" w:lineRule="auto"/>
        <w:jc w:val="both"/>
        <w:rPr>
          <w:rFonts w:ascii="Times New Roman" w:eastAsia="Times New Roman" w:hAnsi="Times New Roman"/>
          <w:lang w:eastAsia="bg-BG"/>
        </w:rPr>
      </w:pPr>
    </w:p>
    <w:p w14:paraId="1492A04E" w14:textId="5F0EF174" w:rsidR="00D63A9D" w:rsidRPr="00B575E8" w:rsidRDefault="003842DB" w:rsidP="00684F47">
      <w:pPr>
        <w:spacing w:after="0" w:line="240" w:lineRule="auto"/>
        <w:ind w:right="-1" w:firstLine="567"/>
        <w:jc w:val="both"/>
        <w:rPr>
          <w:rFonts w:ascii="Times New Roman" w:hAnsi="Times New Roman" w:cs="Times New Roman"/>
          <w:b/>
          <w:i/>
          <w:color w:val="0000CC"/>
          <w:lang w:val="en-US"/>
        </w:rPr>
      </w:pPr>
      <w:r w:rsidRPr="00B575E8">
        <w:rPr>
          <w:rFonts w:ascii="Times New Roman" w:hAnsi="Times New Roman" w:cs="Times New Roman"/>
          <w:b/>
          <w:i/>
          <w:color w:val="0000CC"/>
        </w:rPr>
        <w:t xml:space="preserve">ІV. </w:t>
      </w:r>
      <w:r w:rsidR="000E0655" w:rsidRPr="00B575E8">
        <w:rPr>
          <w:rFonts w:ascii="Times New Roman" w:hAnsi="Times New Roman" w:cs="Times New Roman"/>
          <w:b/>
          <w:i/>
          <w:color w:val="0000CC"/>
        </w:rPr>
        <w:t>ОСНОВНИ ПАРАМЕТРИ НА</w:t>
      </w:r>
      <w:r w:rsidR="004C03F1" w:rsidRPr="00B575E8">
        <w:rPr>
          <w:rFonts w:ascii="Times New Roman" w:hAnsi="Times New Roman" w:cs="Times New Roman"/>
          <w:b/>
          <w:i/>
          <w:color w:val="0000CC"/>
        </w:rPr>
        <w:t xml:space="preserve"> </w:t>
      </w:r>
      <w:r w:rsidR="00002595" w:rsidRPr="00B575E8">
        <w:rPr>
          <w:rFonts w:ascii="Times New Roman" w:hAnsi="Times New Roman" w:cs="Times New Roman"/>
          <w:b/>
          <w:i/>
          <w:color w:val="0000CC"/>
        </w:rPr>
        <w:t>БЮДЖЕТА ЗА 202</w:t>
      </w:r>
      <w:r w:rsidR="006644DF" w:rsidRPr="00B575E8">
        <w:rPr>
          <w:rFonts w:ascii="Times New Roman" w:hAnsi="Times New Roman" w:cs="Times New Roman"/>
          <w:b/>
          <w:i/>
          <w:color w:val="0000CC"/>
          <w:lang w:val="en-US"/>
        </w:rPr>
        <w:t>5</w:t>
      </w:r>
      <w:r w:rsidR="00916BAC" w:rsidRPr="00B575E8">
        <w:rPr>
          <w:rFonts w:ascii="Times New Roman" w:hAnsi="Times New Roman" w:cs="Times New Roman"/>
          <w:b/>
          <w:i/>
          <w:color w:val="0000CC"/>
        </w:rPr>
        <w:t xml:space="preserve"> Г. И АКТУАЛИЗИРАНАТА БЮДЖЕТНА </w:t>
      </w:r>
      <w:r w:rsidR="00002595" w:rsidRPr="00B575E8">
        <w:rPr>
          <w:rFonts w:ascii="Times New Roman" w:hAnsi="Times New Roman" w:cs="Times New Roman"/>
          <w:b/>
          <w:i/>
          <w:color w:val="0000CC"/>
        </w:rPr>
        <w:t>ПРОГНОЗА ЗА 202</w:t>
      </w:r>
      <w:r w:rsidR="006644DF" w:rsidRPr="00B575E8">
        <w:rPr>
          <w:rFonts w:ascii="Times New Roman" w:hAnsi="Times New Roman" w:cs="Times New Roman"/>
          <w:b/>
          <w:i/>
          <w:color w:val="0000CC"/>
        </w:rPr>
        <w:t>6</w:t>
      </w:r>
      <w:r w:rsidR="00002595" w:rsidRPr="00B575E8">
        <w:rPr>
          <w:rFonts w:ascii="Times New Roman" w:hAnsi="Times New Roman" w:cs="Times New Roman"/>
          <w:b/>
          <w:i/>
          <w:color w:val="0000CC"/>
        </w:rPr>
        <w:t>-202</w:t>
      </w:r>
      <w:r w:rsidR="006644DF" w:rsidRPr="00B575E8">
        <w:rPr>
          <w:rFonts w:ascii="Times New Roman" w:hAnsi="Times New Roman" w:cs="Times New Roman"/>
          <w:b/>
          <w:i/>
          <w:color w:val="0000CC"/>
        </w:rPr>
        <w:t>8</w:t>
      </w:r>
      <w:r w:rsidR="00002595" w:rsidRPr="00B575E8">
        <w:rPr>
          <w:rFonts w:ascii="Times New Roman" w:hAnsi="Times New Roman" w:cs="Times New Roman"/>
          <w:b/>
          <w:i/>
          <w:color w:val="0000CC"/>
        </w:rPr>
        <w:t xml:space="preserve"> Г.</w:t>
      </w:r>
    </w:p>
    <w:p w14:paraId="110E8256" w14:textId="77777777" w:rsidR="00567D86" w:rsidRPr="00B575E8" w:rsidRDefault="00567D86" w:rsidP="00684F47">
      <w:pPr>
        <w:widowControl w:val="0"/>
        <w:tabs>
          <w:tab w:val="left" w:pos="-3402"/>
        </w:tabs>
        <w:spacing w:after="0" w:line="240" w:lineRule="auto"/>
        <w:ind w:left="567"/>
        <w:jc w:val="both"/>
        <w:rPr>
          <w:rFonts w:ascii="Times New Roman" w:eastAsia="Times New Roman" w:hAnsi="Times New Roman" w:cs="Times New Roman"/>
          <w:b/>
          <w:i/>
          <w:color w:val="0000CC"/>
          <w:lang w:val="ru-RU"/>
        </w:rPr>
      </w:pPr>
    </w:p>
    <w:p w14:paraId="59417100" w14:textId="672C0513" w:rsidR="00D63A9D" w:rsidRPr="00B575E8" w:rsidRDefault="00D63A9D" w:rsidP="00684F47">
      <w:pPr>
        <w:widowControl w:val="0"/>
        <w:tabs>
          <w:tab w:val="left" w:pos="-3402"/>
        </w:tabs>
        <w:spacing w:after="0" w:line="240" w:lineRule="auto"/>
        <w:ind w:left="567"/>
        <w:jc w:val="both"/>
        <w:rPr>
          <w:rFonts w:ascii="Times New Roman" w:eastAsia="Times New Roman" w:hAnsi="Times New Roman" w:cs="Times New Roman"/>
          <w:b/>
          <w:i/>
          <w:color w:val="0000CC"/>
          <w:lang w:val="ru-RU"/>
        </w:rPr>
      </w:pPr>
      <w:r w:rsidRPr="00B575E8">
        <w:rPr>
          <w:rFonts w:ascii="Times New Roman" w:eastAsia="Times New Roman" w:hAnsi="Times New Roman" w:cs="Times New Roman"/>
          <w:b/>
          <w:i/>
          <w:color w:val="0000CC"/>
          <w:lang w:val="ru-RU"/>
        </w:rPr>
        <w:t xml:space="preserve">Описание на приходите </w:t>
      </w:r>
    </w:p>
    <w:tbl>
      <w:tblPr>
        <w:tblW w:w="10060" w:type="dxa"/>
        <w:tblLook w:val="04A0" w:firstRow="1" w:lastRow="0" w:firstColumn="1" w:lastColumn="0" w:noHBand="0" w:noVBand="1"/>
      </w:tblPr>
      <w:tblGrid>
        <w:gridCol w:w="5382"/>
        <w:gridCol w:w="1134"/>
        <w:gridCol w:w="1276"/>
        <w:gridCol w:w="1134"/>
        <w:gridCol w:w="1134"/>
      </w:tblGrid>
      <w:tr w:rsidR="0019067A" w:rsidRPr="00B575E8" w14:paraId="1B66F0ED" w14:textId="77777777" w:rsidTr="009B316A">
        <w:trPr>
          <w:trHeight w:val="170"/>
        </w:trPr>
        <w:tc>
          <w:tcPr>
            <w:tcW w:w="5382" w:type="dxa"/>
            <w:tcBorders>
              <w:top w:val="single" w:sz="4" w:space="0" w:color="auto"/>
              <w:left w:val="single" w:sz="4" w:space="0" w:color="auto"/>
              <w:bottom w:val="nil"/>
              <w:right w:val="single" w:sz="4" w:space="0" w:color="auto"/>
            </w:tcBorders>
            <w:shd w:val="clear" w:color="000000" w:fill="FFCC99"/>
            <w:vAlign w:val="center"/>
            <w:hideMark/>
          </w:tcPr>
          <w:p w14:paraId="5BBE28C6" w14:textId="77777777" w:rsidR="0019067A" w:rsidRPr="00B575E8" w:rsidRDefault="0019067A" w:rsidP="0019067A">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xml:space="preserve">ПРИХОДИ </w:t>
            </w:r>
            <w:r w:rsidRPr="00B575E8">
              <w:rPr>
                <w:rFonts w:ascii="Times New Roman" w:eastAsia="Times New Roman" w:hAnsi="Times New Roman" w:cs="Times New Roman"/>
                <w:b/>
                <w:bCs/>
                <w:color w:val="000000"/>
                <w:sz w:val="18"/>
                <w:szCs w:val="18"/>
                <w:lang w:val="en-US"/>
              </w:rPr>
              <w:br/>
              <w:t>(в хил. лв.)</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14:paraId="292F1EB4" w14:textId="1706F2C0" w:rsidR="0019067A" w:rsidRPr="00B575E8" w:rsidRDefault="00B65969" w:rsidP="0019067A">
            <w:pPr>
              <w:spacing w:after="0" w:line="240" w:lineRule="auto"/>
              <w:jc w:val="center"/>
              <w:rPr>
                <w:rFonts w:ascii="Times New Roman" w:eastAsia="Times New Roman" w:hAnsi="Times New Roman" w:cs="Times New Roman"/>
                <w:b/>
                <w:bCs/>
                <w:i/>
                <w:iCs/>
                <w:color w:val="000000"/>
                <w:sz w:val="18"/>
                <w:szCs w:val="18"/>
                <w:lang w:val="en-US"/>
              </w:rPr>
            </w:pPr>
            <w:r>
              <w:rPr>
                <w:rFonts w:ascii="Times New Roman" w:eastAsia="Times New Roman" w:hAnsi="Times New Roman" w:cs="Times New Roman"/>
                <w:b/>
                <w:bCs/>
                <w:i/>
                <w:iCs/>
                <w:color w:val="000000"/>
                <w:sz w:val="18"/>
                <w:szCs w:val="18"/>
              </w:rPr>
              <w:t>Бюджет</w:t>
            </w:r>
            <w:r w:rsidR="0019067A" w:rsidRPr="00B575E8">
              <w:rPr>
                <w:rFonts w:ascii="Times New Roman" w:eastAsia="Times New Roman" w:hAnsi="Times New Roman" w:cs="Times New Roman"/>
                <w:b/>
                <w:bCs/>
                <w:i/>
                <w:iCs/>
                <w:color w:val="000000"/>
                <w:sz w:val="18"/>
                <w:szCs w:val="18"/>
                <w:lang w:val="en-US"/>
              </w:rPr>
              <w:t xml:space="preserve"> 2025 г.</w:t>
            </w:r>
          </w:p>
        </w:tc>
        <w:tc>
          <w:tcPr>
            <w:tcW w:w="1276" w:type="dxa"/>
            <w:tcBorders>
              <w:top w:val="single" w:sz="4" w:space="0" w:color="auto"/>
              <w:left w:val="nil"/>
              <w:bottom w:val="nil"/>
              <w:right w:val="single" w:sz="4" w:space="0" w:color="auto"/>
            </w:tcBorders>
            <w:shd w:val="clear" w:color="000000" w:fill="FFCC99"/>
            <w:vAlign w:val="center"/>
            <w:hideMark/>
          </w:tcPr>
          <w:p w14:paraId="0FB9B304"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Прогноза 2026 г.</w:t>
            </w:r>
          </w:p>
        </w:tc>
        <w:tc>
          <w:tcPr>
            <w:tcW w:w="1134" w:type="dxa"/>
            <w:tcBorders>
              <w:top w:val="single" w:sz="4" w:space="0" w:color="auto"/>
              <w:left w:val="nil"/>
              <w:bottom w:val="nil"/>
              <w:right w:val="single" w:sz="4" w:space="0" w:color="auto"/>
            </w:tcBorders>
            <w:shd w:val="clear" w:color="000000" w:fill="FFCC99"/>
            <w:vAlign w:val="center"/>
            <w:hideMark/>
          </w:tcPr>
          <w:p w14:paraId="621548D6"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Прогноза 2027 г.</w:t>
            </w:r>
          </w:p>
        </w:tc>
        <w:tc>
          <w:tcPr>
            <w:tcW w:w="1134" w:type="dxa"/>
            <w:tcBorders>
              <w:top w:val="single" w:sz="4" w:space="0" w:color="auto"/>
              <w:left w:val="nil"/>
              <w:bottom w:val="nil"/>
              <w:right w:val="single" w:sz="4" w:space="0" w:color="auto"/>
            </w:tcBorders>
            <w:shd w:val="clear" w:color="000000" w:fill="FFCC99"/>
            <w:vAlign w:val="center"/>
            <w:hideMark/>
          </w:tcPr>
          <w:p w14:paraId="65983645"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Прогноза 2028 г.</w:t>
            </w:r>
          </w:p>
        </w:tc>
      </w:tr>
      <w:tr w:rsidR="0019067A" w:rsidRPr="00B575E8" w14:paraId="065162E6" w14:textId="77777777" w:rsidTr="009B316A">
        <w:trPr>
          <w:trHeight w:val="170"/>
        </w:trPr>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5713D" w14:textId="77777777" w:rsidR="0019067A" w:rsidRPr="00B575E8" w:rsidRDefault="0019067A" w:rsidP="0019067A">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w:t>
            </w:r>
          </w:p>
        </w:tc>
        <w:tc>
          <w:tcPr>
            <w:tcW w:w="1134" w:type="dxa"/>
            <w:tcBorders>
              <w:top w:val="nil"/>
              <w:left w:val="nil"/>
              <w:bottom w:val="single" w:sz="4" w:space="0" w:color="auto"/>
              <w:right w:val="single" w:sz="4" w:space="0" w:color="auto"/>
            </w:tcBorders>
            <w:shd w:val="clear" w:color="000000" w:fill="FFFFFF"/>
            <w:vAlign w:val="center"/>
            <w:hideMark/>
          </w:tcPr>
          <w:p w14:paraId="38461364"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362C22F"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EC083A1"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868963"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r>
      <w:tr w:rsidR="00A00683" w:rsidRPr="00B575E8" w14:paraId="6DF3CB98" w14:textId="77777777" w:rsidTr="00BD3827">
        <w:trPr>
          <w:trHeight w:val="170"/>
        </w:trPr>
        <w:tc>
          <w:tcPr>
            <w:tcW w:w="5382" w:type="dxa"/>
            <w:tcBorders>
              <w:top w:val="nil"/>
              <w:left w:val="single" w:sz="4" w:space="0" w:color="auto"/>
              <w:bottom w:val="single" w:sz="4" w:space="0" w:color="auto"/>
              <w:right w:val="single" w:sz="4" w:space="0" w:color="auto"/>
            </w:tcBorders>
            <w:shd w:val="clear" w:color="000000" w:fill="FFCC99"/>
            <w:vAlign w:val="center"/>
            <w:hideMark/>
          </w:tcPr>
          <w:p w14:paraId="7B4BD36A" w14:textId="77777777" w:rsidR="00A00683" w:rsidRPr="00B575E8" w:rsidRDefault="00A00683" w:rsidP="00A00683">
            <w:pPr>
              <w:spacing w:after="0" w:line="240" w:lineRule="auto"/>
              <w:jc w:val="both"/>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Общо приходи:</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tcPr>
          <w:p w14:paraId="26FA7CC0" w14:textId="51A02714" w:rsidR="00A00683" w:rsidRPr="00A00683" w:rsidRDefault="00A00683" w:rsidP="00A00683">
            <w:pPr>
              <w:spacing w:after="0" w:line="240" w:lineRule="auto"/>
              <w:jc w:val="right"/>
              <w:rPr>
                <w:rFonts w:ascii="Times New Roman" w:eastAsia="Times New Roman" w:hAnsi="Times New Roman" w:cs="Times New Roman"/>
                <w:b/>
                <w:bCs/>
                <w:color w:val="000000"/>
                <w:sz w:val="18"/>
                <w:szCs w:val="18"/>
                <w:lang w:val="en-US"/>
              </w:rPr>
            </w:pPr>
            <w:r w:rsidRPr="00A00683">
              <w:rPr>
                <w:rFonts w:ascii="Times New Roman" w:hAnsi="Times New Roman" w:cs="Times New Roman"/>
                <w:b/>
                <w:bCs/>
                <w:color w:val="000000"/>
                <w:sz w:val="18"/>
                <w:szCs w:val="18"/>
              </w:rPr>
              <w:t>1 170 737,0</w:t>
            </w:r>
          </w:p>
        </w:tc>
        <w:tc>
          <w:tcPr>
            <w:tcW w:w="1276" w:type="dxa"/>
            <w:tcBorders>
              <w:top w:val="single" w:sz="4" w:space="0" w:color="auto"/>
              <w:left w:val="nil"/>
              <w:bottom w:val="single" w:sz="4" w:space="0" w:color="auto"/>
              <w:right w:val="single" w:sz="4" w:space="0" w:color="auto"/>
            </w:tcBorders>
            <w:shd w:val="clear" w:color="000000" w:fill="FFCC99"/>
            <w:vAlign w:val="center"/>
          </w:tcPr>
          <w:p w14:paraId="7290934F" w14:textId="08081CFC" w:rsidR="00A00683" w:rsidRPr="00A00683" w:rsidRDefault="00A00683" w:rsidP="00A00683">
            <w:pPr>
              <w:spacing w:after="0" w:line="240" w:lineRule="auto"/>
              <w:jc w:val="right"/>
              <w:rPr>
                <w:rFonts w:ascii="Times New Roman" w:eastAsia="Times New Roman" w:hAnsi="Times New Roman" w:cs="Times New Roman"/>
                <w:b/>
                <w:bCs/>
                <w:color w:val="000000"/>
                <w:sz w:val="18"/>
                <w:szCs w:val="18"/>
                <w:lang w:val="en-US"/>
              </w:rPr>
            </w:pPr>
            <w:r w:rsidRPr="00A00683">
              <w:rPr>
                <w:rFonts w:ascii="Times New Roman" w:hAnsi="Times New Roman" w:cs="Times New Roman"/>
                <w:b/>
                <w:bCs/>
                <w:color w:val="000000"/>
                <w:sz w:val="18"/>
                <w:szCs w:val="18"/>
              </w:rPr>
              <w:t>1 226 819,0</w:t>
            </w:r>
          </w:p>
        </w:tc>
        <w:tc>
          <w:tcPr>
            <w:tcW w:w="1134" w:type="dxa"/>
            <w:tcBorders>
              <w:top w:val="single" w:sz="4" w:space="0" w:color="auto"/>
              <w:left w:val="nil"/>
              <w:bottom w:val="single" w:sz="4" w:space="0" w:color="auto"/>
              <w:right w:val="single" w:sz="4" w:space="0" w:color="auto"/>
            </w:tcBorders>
            <w:shd w:val="clear" w:color="000000" w:fill="FFCC99"/>
            <w:vAlign w:val="center"/>
          </w:tcPr>
          <w:p w14:paraId="2F703B6E" w14:textId="3A4CA68B" w:rsidR="00A00683" w:rsidRPr="00A00683" w:rsidRDefault="00A00683" w:rsidP="00A00683">
            <w:pPr>
              <w:spacing w:after="0" w:line="240" w:lineRule="auto"/>
              <w:jc w:val="right"/>
              <w:rPr>
                <w:rFonts w:ascii="Times New Roman" w:eastAsia="Times New Roman" w:hAnsi="Times New Roman" w:cs="Times New Roman"/>
                <w:b/>
                <w:bCs/>
                <w:color w:val="000000"/>
                <w:sz w:val="18"/>
                <w:szCs w:val="18"/>
                <w:lang w:val="en-US"/>
              </w:rPr>
            </w:pPr>
            <w:r w:rsidRPr="00A00683">
              <w:rPr>
                <w:rFonts w:ascii="Times New Roman" w:hAnsi="Times New Roman" w:cs="Times New Roman"/>
                <w:b/>
                <w:bCs/>
                <w:color w:val="000000"/>
                <w:sz w:val="18"/>
                <w:szCs w:val="18"/>
              </w:rPr>
              <w:t>1 226 819,0</w:t>
            </w:r>
          </w:p>
        </w:tc>
        <w:tc>
          <w:tcPr>
            <w:tcW w:w="1134" w:type="dxa"/>
            <w:tcBorders>
              <w:top w:val="single" w:sz="4" w:space="0" w:color="auto"/>
              <w:left w:val="nil"/>
              <w:bottom w:val="single" w:sz="4" w:space="0" w:color="auto"/>
              <w:right w:val="single" w:sz="4" w:space="0" w:color="auto"/>
            </w:tcBorders>
            <w:shd w:val="clear" w:color="000000" w:fill="FFCC99"/>
            <w:vAlign w:val="center"/>
          </w:tcPr>
          <w:p w14:paraId="7FA4BD01" w14:textId="299E08C6" w:rsidR="00A00683" w:rsidRPr="00A00683" w:rsidRDefault="00A00683" w:rsidP="00A00683">
            <w:pPr>
              <w:spacing w:after="0" w:line="240" w:lineRule="auto"/>
              <w:jc w:val="right"/>
              <w:rPr>
                <w:rFonts w:ascii="Times New Roman" w:eastAsia="Times New Roman" w:hAnsi="Times New Roman" w:cs="Times New Roman"/>
                <w:b/>
                <w:bCs/>
                <w:color w:val="000000"/>
                <w:sz w:val="18"/>
                <w:szCs w:val="18"/>
                <w:lang w:val="en-US"/>
              </w:rPr>
            </w:pPr>
            <w:r w:rsidRPr="00A00683">
              <w:rPr>
                <w:rFonts w:ascii="Times New Roman" w:hAnsi="Times New Roman" w:cs="Times New Roman"/>
                <w:b/>
                <w:bCs/>
                <w:color w:val="000000"/>
                <w:sz w:val="18"/>
                <w:szCs w:val="18"/>
              </w:rPr>
              <w:t>1 226 819,0</w:t>
            </w:r>
          </w:p>
        </w:tc>
      </w:tr>
      <w:tr w:rsidR="00A00683" w:rsidRPr="00B575E8" w14:paraId="7FBEB266"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CD6665A" w14:textId="77777777" w:rsidR="00A00683" w:rsidRPr="00B575E8" w:rsidRDefault="00A00683" w:rsidP="00A00683">
            <w:pPr>
              <w:spacing w:after="0" w:line="240" w:lineRule="auto"/>
              <w:jc w:val="both"/>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216656" w14:textId="2EC36B73"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045FAA57" w14:textId="19FDD440"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65168ED0" w14:textId="39C45AF1"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2D71BF25" w14:textId="3CE1922A"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 </w:t>
            </w:r>
          </w:p>
        </w:tc>
      </w:tr>
      <w:tr w:rsidR="00A00683" w:rsidRPr="00B575E8" w14:paraId="3F2D98EA"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1CEE997" w14:textId="77777777" w:rsidR="00A00683" w:rsidRPr="00B575E8" w:rsidRDefault="00A00683" w:rsidP="00A00683">
            <w:pPr>
              <w:spacing w:after="0" w:line="240" w:lineRule="auto"/>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Данъчни приходи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E42D7C" w14:textId="34B11B18"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tcPr>
          <w:p w14:paraId="11B1A98B" w14:textId="0969264A"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67C1F583" w14:textId="21EE8BB3"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16F48F63" w14:textId="577208F3"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0,0</w:t>
            </w:r>
          </w:p>
        </w:tc>
      </w:tr>
      <w:tr w:rsidR="00A00683" w:rsidRPr="00B575E8" w14:paraId="31E239FA"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3501B94" w14:textId="77777777" w:rsidR="00A00683" w:rsidRPr="00B575E8" w:rsidRDefault="00A00683" w:rsidP="00A00683">
            <w:pPr>
              <w:spacing w:after="0" w:line="240" w:lineRule="auto"/>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Неданъчни приходи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3EDD0C" w14:textId="4CCE3196"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1 170 737,0</w:t>
            </w:r>
          </w:p>
        </w:tc>
        <w:tc>
          <w:tcPr>
            <w:tcW w:w="1276" w:type="dxa"/>
            <w:tcBorders>
              <w:top w:val="nil"/>
              <w:left w:val="nil"/>
              <w:bottom w:val="single" w:sz="4" w:space="0" w:color="auto"/>
              <w:right w:val="single" w:sz="4" w:space="0" w:color="auto"/>
            </w:tcBorders>
            <w:shd w:val="clear" w:color="auto" w:fill="auto"/>
            <w:vAlign w:val="center"/>
          </w:tcPr>
          <w:p w14:paraId="5DB2FEDB" w14:textId="1D512322"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1 226 819,0</w:t>
            </w:r>
          </w:p>
        </w:tc>
        <w:tc>
          <w:tcPr>
            <w:tcW w:w="1134" w:type="dxa"/>
            <w:tcBorders>
              <w:top w:val="nil"/>
              <w:left w:val="nil"/>
              <w:bottom w:val="single" w:sz="4" w:space="0" w:color="auto"/>
              <w:right w:val="single" w:sz="4" w:space="0" w:color="auto"/>
            </w:tcBorders>
            <w:shd w:val="clear" w:color="auto" w:fill="auto"/>
            <w:vAlign w:val="center"/>
          </w:tcPr>
          <w:p w14:paraId="36E80E2C" w14:textId="4CBD8872"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1 226 819,0</w:t>
            </w:r>
          </w:p>
        </w:tc>
        <w:tc>
          <w:tcPr>
            <w:tcW w:w="1134" w:type="dxa"/>
            <w:tcBorders>
              <w:top w:val="nil"/>
              <w:left w:val="nil"/>
              <w:bottom w:val="single" w:sz="4" w:space="0" w:color="auto"/>
              <w:right w:val="single" w:sz="4" w:space="0" w:color="auto"/>
            </w:tcBorders>
            <w:shd w:val="clear" w:color="auto" w:fill="auto"/>
            <w:vAlign w:val="center"/>
          </w:tcPr>
          <w:p w14:paraId="7F747610" w14:textId="1E2866FE"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1 226 819,0</w:t>
            </w:r>
          </w:p>
        </w:tc>
      </w:tr>
      <w:tr w:rsidR="00A00683" w:rsidRPr="00B575E8" w14:paraId="43CC9AD8"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ED6F087" w14:textId="77777777" w:rsidR="00A00683" w:rsidRPr="00B575E8" w:rsidRDefault="00A00683" w:rsidP="00A00683">
            <w:pPr>
              <w:spacing w:after="0" w:line="240" w:lineRule="auto"/>
              <w:ind w:firstLineChars="200" w:firstLine="360"/>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Приходи и доходи от собственост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D65A8A" w14:textId="0F03CF21"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1 630,0</w:t>
            </w:r>
          </w:p>
        </w:tc>
        <w:tc>
          <w:tcPr>
            <w:tcW w:w="1276" w:type="dxa"/>
            <w:tcBorders>
              <w:top w:val="nil"/>
              <w:left w:val="nil"/>
              <w:bottom w:val="single" w:sz="4" w:space="0" w:color="auto"/>
              <w:right w:val="single" w:sz="4" w:space="0" w:color="auto"/>
            </w:tcBorders>
            <w:shd w:val="clear" w:color="auto" w:fill="auto"/>
            <w:vAlign w:val="center"/>
          </w:tcPr>
          <w:p w14:paraId="085C1E67" w14:textId="202DE8F3"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1 630,0</w:t>
            </w:r>
          </w:p>
        </w:tc>
        <w:tc>
          <w:tcPr>
            <w:tcW w:w="1134" w:type="dxa"/>
            <w:tcBorders>
              <w:top w:val="nil"/>
              <w:left w:val="nil"/>
              <w:bottom w:val="single" w:sz="4" w:space="0" w:color="auto"/>
              <w:right w:val="single" w:sz="4" w:space="0" w:color="auto"/>
            </w:tcBorders>
            <w:shd w:val="clear" w:color="auto" w:fill="auto"/>
            <w:vAlign w:val="center"/>
          </w:tcPr>
          <w:p w14:paraId="510706B8" w14:textId="1C4E8274"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1 630,0</w:t>
            </w:r>
          </w:p>
        </w:tc>
        <w:tc>
          <w:tcPr>
            <w:tcW w:w="1134" w:type="dxa"/>
            <w:tcBorders>
              <w:top w:val="nil"/>
              <w:left w:val="nil"/>
              <w:bottom w:val="single" w:sz="4" w:space="0" w:color="auto"/>
              <w:right w:val="single" w:sz="4" w:space="0" w:color="auto"/>
            </w:tcBorders>
            <w:shd w:val="clear" w:color="auto" w:fill="auto"/>
            <w:vAlign w:val="center"/>
          </w:tcPr>
          <w:p w14:paraId="1599AE9E" w14:textId="0AEF5D42"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1 630,0</w:t>
            </w:r>
          </w:p>
        </w:tc>
      </w:tr>
      <w:tr w:rsidR="00A00683" w:rsidRPr="00B575E8" w14:paraId="630F8C61"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B5D3A32" w14:textId="77777777" w:rsidR="00A00683" w:rsidRPr="00B575E8" w:rsidRDefault="00A00683" w:rsidP="00A00683">
            <w:pPr>
              <w:spacing w:after="0" w:line="240" w:lineRule="auto"/>
              <w:ind w:firstLineChars="200" w:firstLine="360"/>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Приходи от държавни такси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8E4EF4" w14:textId="1BD95A89"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1 165 018,0</w:t>
            </w:r>
          </w:p>
        </w:tc>
        <w:tc>
          <w:tcPr>
            <w:tcW w:w="1276" w:type="dxa"/>
            <w:tcBorders>
              <w:top w:val="nil"/>
              <w:left w:val="nil"/>
              <w:bottom w:val="single" w:sz="4" w:space="0" w:color="auto"/>
              <w:right w:val="single" w:sz="4" w:space="0" w:color="auto"/>
            </w:tcBorders>
            <w:shd w:val="clear" w:color="auto" w:fill="auto"/>
            <w:vAlign w:val="center"/>
          </w:tcPr>
          <w:p w14:paraId="0877C8BA" w14:textId="7C72FE07"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1 221 100,0</w:t>
            </w:r>
          </w:p>
        </w:tc>
        <w:tc>
          <w:tcPr>
            <w:tcW w:w="1134" w:type="dxa"/>
            <w:tcBorders>
              <w:top w:val="nil"/>
              <w:left w:val="nil"/>
              <w:bottom w:val="single" w:sz="4" w:space="0" w:color="auto"/>
              <w:right w:val="single" w:sz="4" w:space="0" w:color="auto"/>
            </w:tcBorders>
            <w:shd w:val="clear" w:color="auto" w:fill="auto"/>
            <w:vAlign w:val="center"/>
          </w:tcPr>
          <w:p w14:paraId="765C3220" w14:textId="62883E96"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1 221 100,0</w:t>
            </w:r>
          </w:p>
        </w:tc>
        <w:tc>
          <w:tcPr>
            <w:tcW w:w="1134" w:type="dxa"/>
            <w:tcBorders>
              <w:top w:val="nil"/>
              <w:left w:val="nil"/>
              <w:bottom w:val="single" w:sz="4" w:space="0" w:color="auto"/>
              <w:right w:val="single" w:sz="4" w:space="0" w:color="auto"/>
            </w:tcBorders>
            <w:shd w:val="clear" w:color="auto" w:fill="auto"/>
            <w:vAlign w:val="center"/>
          </w:tcPr>
          <w:p w14:paraId="49FBFC6C" w14:textId="1FD5FE00"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1 221 100,0</w:t>
            </w:r>
          </w:p>
        </w:tc>
      </w:tr>
      <w:tr w:rsidR="00A00683" w:rsidRPr="00B575E8" w14:paraId="52EFF52F"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6895A93" w14:textId="77777777" w:rsidR="00A00683" w:rsidRPr="00B575E8" w:rsidRDefault="00A00683" w:rsidP="00A00683">
            <w:pPr>
              <w:spacing w:after="0" w:line="240" w:lineRule="auto"/>
              <w:ind w:firstLineChars="200" w:firstLine="360"/>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Глоби, санкции и наказателни лихви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64A47A" w14:textId="6F7E02FD"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1 570,0</w:t>
            </w:r>
          </w:p>
        </w:tc>
        <w:tc>
          <w:tcPr>
            <w:tcW w:w="1276" w:type="dxa"/>
            <w:tcBorders>
              <w:top w:val="nil"/>
              <w:left w:val="nil"/>
              <w:bottom w:val="single" w:sz="4" w:space="0" w:color="auto"/>
              <w:right w:val="single" w:sz="4" w:space="0" w:color="auto"/>
            </w:tcBorders>
            <w:shd w:val="clear" w:color="auto" w:fill="auto"/>
            <w:vAlign w:val="center"/>
          </w:tcPr>
          <w:p w14:paraId="3606A574" w14:textId="50459E91"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1 570,0</w:t>
            </w:r>
          </w:p>
        </w:tc>
        <w:tc>
          <w:tcPr>
            <w:tcW w:w="1134" w:type="dxa"/>
            <w:tcBorders>
              <w:top w:val="nil"/>
              <w:left w:val="nil"/>
              <w:bottom w:val="single" w:sz="4" w:space="0" w:color="auto"/>
              <w:right w:val="single" w:sz="4" w:space="0" w:color="auto"/>
            </w:tcBorders>
            <w:shd w:val="clear" w:color="auto" w:fill="auto"/>
            <w:vAlign w:val="center"/>
          </w:tcPr>
          <w:p w14:paraId="38061168" w14:textId="19E107DB"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1 570,0</w:t>
            </w:r>
          </w:p>
        </w:tc>
        <w:tc>
          <w:tcPr>
            <w:tcW w:w="1134" w:type="dxa"/>
            <w:tcBorders>
              <w:top w:val="nil"/>
              <w:left w:val="nil"/>
              <w:bottom w:val="single" w:sz="4" w:space="0" w:color="auto"/>
              <w:right w:val="single" w:sz="4" w:space="0" w:color="auto"/>
            </w:tcBorders>
            <w:shd w:val="clear" w:color="auto" w:fill="auto"/>
            <w:vAlign w:val="center"/>
          </w:tcPr>
          <w:p w14:paraId="5BD69A72" w14:textId="68F7149A"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1 570,0</w:t>
            </w:r>
          </w:p>
        </w:tc>
      </w:tr>
      <w:tr w:rsidR="00A00683" w:rsidRPr="00B575E8" w14:paraId="3F293455"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A9DE9E2" w14:textId="77777777" w:rsidR="00A00683" w:rsidRPr="00B575E8" w:rsidRDefault="00A00683" w:rsidP="00A00683">
            <w:pPr>
              <w:spacing w:after="0" w:line="240" w:lineRule="auto"/>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xml:space="preserve">       Други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226CD3" w14:textId="69DE530D"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2 519,0</w:t>
            </w:r>
          </w:p>
        </w:tc>
        <w:tc>
          <w:tcPr>
            <w:tcW w:w="1276" w:type="dxa"/>
            <w:tcBorders>
              <w:top w:val="nil"/>
              <w:left w:val="nil"/>
              <w:bottom w:val="single" w:sz="4" w:space="0" w:color="auto"/>
              <w:right w:val="single" w:sz="4" w:space="0" w:color="auto"/>
            </w:tcBorders>
            <w:shd w:val="clear" w:color="auto" w:fill="auto"/>
            <w:vAlign w:val="center"/>
          </w:tcPr>
          <w:p w14:paraId="7EB5BFCD" w14:textId="11250446"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2 519,0</w:t>
            </w:r>
          </w:p>
        </w:tc>
        <w:tc>
          <w:tcPr>
            <w:tcW w:w="1134" w:type="dxa"/>
            <w:tcBorders>
              <w:top w:val="nil"/>
              <w:left w:val="nil"/>
              <w:bottom w:val="single" w:sz="4" w:space="0" w:color="auto"/>
              <w:right w:val="single" w:sz="4" w:space="0" w:color="auto"/>
            </w:tcBorders>
            <w:shd w:val="clear" w:color="auto" w:fill="auto"/>
            <w:vAlign w:val="center"/>
          </w:tcPr>
          <w:p w14:paraId="1D8C2412" w14:textId="5421B025"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2 519,0</w:t>
            </w:r>
          </w:p>
        </w:tc>
        <w:tc>
          <w:tcPr>
            <w:tcW w:w="1134" w:type="dxa"/>
            <w:tcBorders>
              <w:top w:val="nil"/>
              <w:left w:val="nil"/>
              <w:bottom w:val="single" w:sz="4" w:space="0" w:color="auto"/>
              <w:right w:val="single" w:sz="4" w:space="0" w:color="auto"/>
            </w:tcBorders>
            <w:shd w:val="clear" w:color="auto" w:fill="auto"/>
            <w:vAlign w:val="center"/>
          </w:tcPr>
          <w:p w14:paraId="24507F1D" w14:textId="2B6F568E"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2 519,0</w:t>
            </w:r>
          </w:p>
        </w:tc>
      </w:tr>
    </w:tbl>
    <w:p w14:paraId="05BAB171" w14:textId="77777777" w:rsidR="0019067A" w:rsidRPr="00B575E8" w:rsidRDefault="0019067A" w:rsidP="00684F47">
      <w:pPr>
        <w:widowControl w:val="0"/>
        <w:tabs>
          <w:tab w:val="left" w:pos="-3402"/>
        </w:tabs>
        <w:spacing w:after="0" w:line="240" w:lineRule="auto"/>
        <w:ind w:left="567"/>
        <w:jc w:val="both"/>
        <w:rPr>
          <w:rFonts w:ascii="Times New Roman" w:eastAsia="Times New Roman" w:hAnsi="Times New Roman" w:cs="Times New Roman"/>
          <w:b/>
          <w:i/>
          <w:color w:val="0000CC"/>
          <w:lang w:val="ru-RU"/>
        </w:rPr>
      </w:pPr>
    </w:p>
    <w:p w14:paraId="51F1DC7C" w14:textId="6E5D6192" w:rsidR="00233B6E" w:rsidRPr="007417FA" w:rsidRDefault="00233B6E" w:rsidP="00233B6E">
      <w:pPr>
        <w:spacing w:after="0" w:line="240" w:lineRule="auto"/>
        <w:ind w:left="-142" w:firstLine="709"/>
        <w:jc w:val="both"/>
        <w:rPr>
          <w:rFonts w:ascii="Times New Roman" w:eastAsia="MS Mincho" w:hAnsi="Times New Roman" w:cs="Times New Roman"/>
          <w:lang w:eastAsia="bg-BG"/>
        </w:rPr>
      </w:pPr>
      <w:r>
        <w:rPr>
          <w:rFonts w:ascii="Times New Roman" w:eastAsia="MS Mincho" w:hAnsi="Times New Roman" w:cs="Times New Roman"/>
          <w:lang w:eastAsia="bg-BG"/>
        </w:rPr>
        <w:t>Предв</w:t>
      </w:r>
      <w:r w:rsidRPr="007417FA">
        <w:rPr>
          <w:rFonts w:ascii="Times New Roman" w:eastAsia="MS Mincho" w:hAnsi="Times New Roman" w:cs="Times New Roman"/>
          <w:lang w:eastAsia="bg-BG"/>
        </w:rPr>
        <w:t>ижда</w:t>
      </w:r>
      <w:r w:rsidRPr="007417FA">
        <w:t xml:space="preserve"> </w:t>
      </w:r>
      <w:r w:rsidRPr="007417FA">
        <w:rPr>
          <w:rFonts w:ascii="Times New Roman" w:eastAsia="MS Mincho" w:hAnsi="Times New Roman" w:cs="Times New Roman"/>
          <w:lang w:eastAsia="bg-BG"/>
        </w:rPr>
        <w:t>се приходите</w:t>
      </w:r>
      <w:r>
        <w:rPr>
          <w:rFonts w:ascii="Times New Roman" w:eastAsia="MS Mincho" w:hAnsi="Times New Roman" w:cs="Times New Roman"/>
          <w:lang w:eastAsia="bg-BG"/>
        </w:rPr>
        <w:t>, събирани от системата на МРРБ,</w:t>
      </w:r>
      <w:r w:rsidRPr="007417FA">
        <w:rPr>
          <w:rFonts w:ascii="Times New Roman" w:eastAsia="MS Mincho" w:hAnsi="Times New Roman" w:cs="Times New Roman"/>
          <w:lang w:eastAsia="bg-BG"/>
        </w:rPr>
        <w:t xml:space="preserve"> за периода 202</w:t>
      </w:r>
      <w:r>
        <w:rPr>
          <w:rFonts w:ascii="Times New Roman" w:eastAsia="MS Mincho" w:hAnsi="Times New Roman" w:cs="Times New Roman"/>
          <w:lang w:eastAsia="bg-BG"/>
        </w:rPr>
        <w:t>5</w:t>
      </w:r>
      <w:r w:rsidRPr="007417FA">
        <w:rPr>
          <w:rFonts w:ascii="Times New Roman" w:eastAsia="MS Mincho" w:hAnsi="Times New Roman" w:cs="Times New Roman"/>
          <w:lang w:eastAsia="bg-BG"/>
        </w:rPr>
        <w:t>-202</w:t>
      </w:r>
      <w:r w:rsidR="00425650">
        <w:rPr>
          <w:rFonts w:ascii="Times New Roman" w:eastAsia="MS Mincho" w:hAnsi="Times New Roman" w:cs="Times New Roman"/>
          <w:lang w:val="en-US" w:eastAsia="bg-BG"/>
        </w:rPr>
        <w:t>8</w:t>
      </w:r>
      <w:r w:rsidRPr="007417FA">
        <w:rPr>
          <w:rFonts w:ascii="Times New Roman" w:eastAsia="MS Mincho" w:hAnsi="Times New Roman" w:cs="Times New Roman"/>
          <w:lang w:eastAsia="bg-BG"/>
        </w:rPr>
        <w:t xml:space="preserve"> г. да нарастнат с </w:t>
      </w:r>
      <w:r>
        <w:rPr>
          <w:rFonts w:ascii="Times New Roman" w:eastAsia="MS Mincho" w:hAnsi="Times New Roman" w:cs="Times New Roman"/>
          <w:lang w:eastAsia="bg-BG"/>
        </w:rPr>
        <w:t>43,0</w:t>
      </w:r>
      <w:r w:rsidRPr="007417FA">
        <w:rPr>
          <w:rFonts w:ascii="Times New Roman" w:eastAsia="MS Mincho" w:hAnsi="Times New Roman" w:cs="Times New Roman"/>
          <w:lang w:eastAsia="bg-BG"/>
        </w:rPr>
        <w:t xml:space="preserve"> млн.лв.</w:t>
      </w:r>
      <w:r w:rsidRPr="007417FA">
        <w:t xml:space="preserve"> </w:t>
      </w:r>
      <w:r w:rsidRPr="007417FA">
        <w:rPr>
          <w:rFonts w:ascii="Times New Roman" w:eastAsia="MS Mincho" w:hAnsi="Times New Roman" w:cs="Times New Roman"/>
          <w:lang w:eastAsia="bg-BG"/>
        </w:rPr>
        <w:t>спрямо 202</w:t>
      </w:r>
      <w:r>
        <w:rPr>
          <w:rFonts w:ascii="Times New Roman" w:eastAsia="MS Mincho" w:hAnsi="Times New Roman" w:cs="Times New Roman"/>
          <w:lang w:eastAsia="bg-BG"/>
        </w:rPr>
        <w:t>4</w:t>
      </w:r>
      <w:r w:rsidRPr="007417FA">
        <w:rPr>
          <w:rFonts w:ascii="Times New Roman" w:eastAsia="MS Mincho" w:hAnsi="Times New Roman" w:cs="Times New Roman"/>
          <w:lang w:eastAsia="bg-BG"/>
        </w:rPr>
        <w:t xml:space="preserve"> г., което се дължи на нарастване на приходите от </w:t>
      </w:r>
      <w:r>
        <w:rPr>
          <w:rFonts w:ascii="Times New Roman" w:eastAsia="MS Mincho" w:hAnsi="Times New Roman" w:cs="Times New Roman"/>
          <w:lang w:eastAsia="bg-BG"/>
        </w:rPr>
        <w:t>тол такси.</w:t>
      </w:r>
      <w:r w:rsidRPr="007417FA">
        <w:rPr>
          <w:rFonts w:ascii="Times New Roman" w:eastAsia="MS Mincho" w:hAnsi="Times New Roman" w:cs="Times New Roman"/>
          <w:lang w:eastAsia="bg-BG"/>
        </w:rPr>
        <w:t xml:space="preserve">  </w:t>
      </w:r>
    </w:p>
    <w:p w14:paraId="46A47077" w14:textId="1D8189CA" w:rsidR="00233B6E" w:rsidRPr="00375CB5" w:rsidRDefault="00233B6E" w:rsidP="00233B6E">
      <w:pPr>
        <w:spacing w:after="0" w:line="240" w:lineRule="auto"/>
        <w:ind w:firstLine="567"/>
        <w:jc w:val="both"/>
        <w:rPr>
          <w:rFonts w:ascii="Times New Roman" w:eastAsia="Times New Roman" w:hAnsi="Times New Roman" w:cs="Times New Roman"/>
          <w:b/>
          <w:bCs/>
          <w:i/>
          <w:iCs/>
          <w:lang w:eastAsia="bg-BG"/>
        </w:rPr>
      </w:pPr>
      <w:r w:rsidRPr="00375CB5">
        <w:rPr>
          <w:rFonts w:ascii="Times New Roman" w:eastAsia="MS Mincho" w:hAnsi="Times New Roman" w:cs="Times New Roman"/>
          <w:b/>
          <w:i/>
          <w:lang w:eastAsia="bg-BG"/>
        </w:rPr>
        <w:t>Централна администрация</w:t>
      </w:r>
      <w:r w:rsidRPr="00375CB5">
        <w:rPr>
          <w:rFonts w:ascii="Times New Roman" w:eastAsia="MS Mincho" w:hAnsi="Times New Roman" w:cs="Times New Roman"/>
          <w:lang w:eastAsia="bg-BG"/>
        </w:rPr>
        <w:t xml:space="preserve"> е администратор на неданъчни приходи като: приходи и доходи от собственост (наеми), държавни такси по Тарифа № 14, таксите по ЗУТ, наложени глоби или имуществени санкции на нарушители на ЗУТ.</w:t>
      </w:r>
      <w:r>
        <w:rPr>
          <w:rFonts w:ascii="Times New Roman" w:eastAsia="MS Mincho" w:hAnsi="Times New Roman" w:cs="Times New Roman"/>
          <w:lang w:eastAsia="bg-BG"/>
        </w:rPr>
        <w:t xml:space="preserve"> </w:t>
      </w:r>
      <w:r w:rsidRPr="00A54595">
        <w:rPr>
          <w:rFonts w:ascii="Times New Roman" w:eastAsia="MS Mincho" w:hAnsi="Times New Roman" w:cs="Times New Roman"/>
          <w:lang w:eastAsia="bg-BG"/>
        </w:rPr>
        <w:t>За периода 202</w:t>
      </w:r>
      <w:r>
        <w:rPr>
          <w:rFonts w:ascii="Times New Roman" w:eastAsia="MS Mincho" w:hAnsi="Times New Roman" w:cs="Times New Roman"/>
          <w:lang w:eastAsia="bg-BG"/>
        </w:rPr>
        <w:t>5</w:t>
      </w:r>
      <w:r w:rsidRPr="00A54595">
        <w:rPr>
          <w:rFonts w:ascii="Times New Roman" w:eastAsia="MS Mincho" w:hAnsi="Times New Roman" w:cs="Times New Roman"/>
          <w:lang w:eastAsia="bg-BG"/>
        </w:rPr>
        <w:t>-202</w:t>
      </w:r>
      <w:r w:rsidR="00425650">
        <w:rPr>
          <w:rFonts w:ascii="Times New Roman" w:eastAsia="MS Mincho" w:hAnsi="Times New Roman" w:cs="Times New Roman"/>
          <w:lang w:val="en-US" w:eastAsia="bg-BG"/>
        </w:rPr>
        <w:t>8</w:t>
      </w:r>
      <w:r w:rsidRPr="00A54595">
        <w:rPr>
          <w:rFonts w:ascii="Times New Roman" w:eastAsia="MS Mincho" w:hAnsi="Times New Roman" w:cs="Times New Roman"/>
          <w:lang w:eastAsia="bg-BG"/>
        </w:rPr>
        <w:t xml:space="preserve"> г. запазват нивото си от 202</w:t>
      </w:r>
      <w:r>
        <w:rPr>
          <w:rFonts w:ascii="Times New Roman" w:eastAsia="MS Mincho" w:hAnsi="Times New Roman" w:cs="Times New Roman"/>
          <w:lang w:eastAsia="bg-BG"/>
        </w:rPr>
        <w:t>4</w:t>
      </w:r>
      <w:r w:rsidRPr="00A54595">
        <w:rPr>
          <w:rFonts w:ascii="Times New Roman" w:eastAsia="MS Mincho" w:hAnsi="Times New Roman" w:cs="Times New Roman"/>
          <w:lang w:eastAsia="bg-BG"/>
        </w:rPr>
        <w:t xml:space="preserve"> г. от </w:t>
      </w:r>
      <w:r>
        <w:rPr>
          <w:rFonts w:ascii="Times New Roman" w:eastAsia="MS Mincho" w:hAnsi="Times New Roman" w:cs="Times New Roman"/>
          <w:lang w:eastAsia="bg-BG"/>
        </w:rPr>
        <w:t xml:space="preserve">2,1 млн. лв. </w:t>
      </w:r>
    </w:p>
    <w:p w14:paraId="2D7B62E4" w14:textId="77777777" w:rsidR="00233B6E" w:rsidRPr="00726912" w:rsidRDefault="00233B6E" w:rsidP="00233B6E">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b/>
          <w:bCs/>
          <w:i/>
          <w:iCs/>
          <w:lang w:eastAsia="bg-BG"/>
        </w:rPr>
        <w:t>Агенция „Пътна инфраструктура“</w:t>
      </w:r>
      <w:r w:rsidRPr="00726912">
        <w:rPr>
          <w:rFonts w:ascii="Times New Roman" w:eastAsia="Times New Roman" w:hAnsi="Times New Roman" w:cs="Times New Roman"/>
          <w:lang w:eastAsia="bg-BG"/>
        </w:rPr>
        <w:t xml:space="preserve"> е администратор на приходи</w:t>
      </w:r>
      <w:r>
        <w:rPr>
          <w:rFonts w:ascii="Times New Roman" w:eastAsia="Times New Roman" w:hAnsi="Times New Roman" w:cs="Times New Roman"/>
          <w:lang w:eastAsia="bg-BG"/>
        </w:rPr>
        <w:t>,</w:t>
      </w:r>
      <w:r w:rsidRPr="00726912">
        <w:rPr>
          <w:rFonts w:ascii="Times New Roman" w:eastAsia="Times New Roman" w:hAnsi="Times New Roman" w:cs="Times New Roman"/>
          <w:lang w:eastAsia="bg-BG"/>
        </w:rPr>
        <w:t xml:space="preserve"> съгласно чл. 44 от Закона за пътищата, събирани на основание чл. 10 и чл. 18 от Закона за пътищата и Тарифа за таксите, които се </w:t>
      </w:r>
      <w:r w:rsidRPr="00726912">
        <w:rPr>
          <w:rFonts w:ascii="Times New Roman" w:eastAsia="Times New Roman" w:hAnsi="Times New Roman" w:cs="Times New Roman"/>
          <w:lang w:eastAsia="bg-BG"/>
        </w:rPr>
        <w:lastRenderedPageBreak/>
        <w:t>събират от АПИ.</w:t>
      </w:r>
      <w:r>
        <w:rPr>
          <w:rFonts w:ascii="Times New Roman" w:eastAsia="Times New Roman" w:hAnsi="Times New Roman" w:cs="Times New Roman"/>
          <w:lang w:eastAsia="bg-BG"/>
        </w:rPr>
        <w:t xml:space="preserve"> </w:t>
      </w:r>
      <w:r w:rsidRPr="00726912">
        <w:rPr>
          <w:rFonts w:ascii="Times New Roman" w:eastAsia="Times New Roman" w:hAnsi="Times New Roman" w:cs="Times New Roman"/>
          <w:lang w:eastAsia="bg-BG"/>
        </w:rPr>
        <w:t>Приходите на Агенцията по своя характер са неданъчни и се формират от:</w:t>
      </w:r>
      <w:r>
        <w:rPr>
          <w:rFonts w:ascii="Times New Roman" w:eastAsia="Times New Roman" w:hAnsi="Times New Roman" w:cs="Times New Roman"/>
          <w:lang w:eastAsia="bg-BG"/>
        </w:rPr>
        <w:t xml:space="preserve"> такса за ползване на пътната инфраструктура на база изминато разстояние за превозни средства </w:t>
      </w:r>
      <w:r w:rsidRPr="00726912">
        <w:rPr>
          <w:rFonts w:ascii="Times New Roman" w:eastAsia="Times New Roman" w:hAnsi="Times New Roman" w:cs="Times New Roman"/>
          <w:lang w:eastAsia="bg-BG"/>
        </w:rPr>
        <w:t>с обща технически допустима максимална маса над 3,5 т. (тол) – тол такса</w:t>
      </w:r>
      <w:r>
        <w:rPr>
          <w:rFonts w:ascii="Times New Roman" w:eastAsia="Times New Roman" w:hAnsi="Times New Roman" w:cs="Times New Roman"/>
          <w:lang w:eastAsia="bg-BG"/>
        </w:rPr>
        <w:t>; т</w:t>
      </w:r>
      <w:r w:rsidRPr="00726912">
        <w:rPr>
          <w:rFonts w:ascii="Times New Roman" w:eastAsia="Times New Roman" w:hAnsi="Times New Roman" w:cs="Times New Roman"/>
          <w:lang w:eastAsia="bg-BG"/>
        </w:rPr>
        <w:t xml:space="preserve">акса за ползване на пътната инфраструктура </w:t>
      </w:r>
      <w:r>
        <w:rPr>
          <w:rFonts w:ascii="Times New Roman" w:eastAsia="Times New Roman" w:hAnsi="Times New Roman" w:cs="Times New Roman"/>
          <w:lang w:eastAsia="bg-BG"/>
        </w:rPr>
        <w:t xml:space="preserve">на </w:t>
      </w:r>
      <w:r w:rsidRPr="00726912">
        <w:rPr>
          <w:rFonts w:ascii="Times New Roman" w:eastAsia="Times New Roman" w:hAnsi="Times New Roman" w:cs="Times New Roman"/>
          <w:lang w:eastAsia="bg-BG"/>
        </w:rPr>
        <w:t>база време за леки автомобили с обща технически допустима максимална маса до 3,5 т. (електронна винетка) – винетна такса;</w:t>
      </w:r>
      <w:r>
        <w:rPr>
          <w:rFonts w:ascii="Times New Roman" w:eastAsia="Times New Roman" w:hAnsi="Times New Roman" w:cs="Times New Roman"/>
          <w:lang w:eastAsia="bg-BG"/>
        </w:rPr>
        <w:t xml:space="preserve"> т</w:t>
      </w:r>
      <w:r w:rsidRPr="00726912">
        <w:rPr>
          <w:rFonts w:ascii="Times New Roman" w:eastAsia="Times New Roman" w:hAnsi="Times New Roman" w:cs="Times New Roman"/>
          <w:lang w:eastAsia="bg-BG"/>
        </w:rPr>
        <w:t>акси за специално ползване на пътищата;</w:t>
      </w:r>
      <w:r>
        <w:rPr>
          <w:rFonts w:ascii="Times New Roman" w:eastAsia="Times New Roman" w:hAnsi="Times New Roman" w:cs="Times New Roman"/>
          <w:lang w:eastAsia="bg-BG"/>
        </w:rPr>
        <w:t xml:space="preserve"> л</w:t>
      </w:r>
      <w:r w:rsidRPr="00726912">
        <w:rPr>
          <w:rFonts w:ascii="Times New Roman" w:eastAsia="Times New Roman" w:hAnsi="Times New Roman" w:cs="Times New Roman"/>
          <w:lang w:eastAsia="bg-BG"/>
        </w:rPr>
        <w:t>ихви;</w:t>
      </w:r>
      <w:r>
        <w:rPr>
          <w:rFonts w:ascii="Times New Roman" w:eastAsia="Times New Roman" w:hAnsi="Times New Roman" w:cs="Times New Roman"/>
          <w:lang w:eastAsia="bg-BG"/>
        </w:rPr>
        <w:t xml:space="preserve"> л</w:t>
      </w:r>
      <w:r w:rsidRPr="00726912">
        <w:rPr>
          <w:rFonts w:ascii="Times New Roman" w:eastAsia="Times New Roman" w:hAnsi="Times New Roman" w:cs="Times New Roman"/>
          <w:lang w:eastAsia="bg-BG"/>
        </w:rPr>
        <w:t xml:space="preserve">абораторни услуги; </w:t>
      </w:r>
      <w:r>
        <w:rPr>
          <w:rFonts w:ascii="Times New Roman" w:eastAsia="Times New Roman" w:hAnsi="Times New Roman" w:cs="Times New Roman"/>
          <w:lang w:eastAsia="bg-BG"/>
        </w:rPr>
        <w:t>п</w:t>
      </w:r>
      <w:r w:rsidRPr="00726912">
        <w:rPr>
          <w:rFonts w:ascii="Times New Roman" w:eastAsia="Times New Roman" w:hAnsi="Times New Roman" w:cs="Times New Roman"/>
          <w:lang w:eastAsia="bg-BG"/>
        </w:rPr>
        <w:t>риходи и доходи от собственост /наеми/;</w:t>
      </w:r>
      <w:r>
        <w:rPr>
          <w:rFonts w:ascii="Times New Roman" w:eastAsia="Times New Roman" w:hAnsi="Times New Roman" w:cs="Times New Roman"/>
          <w:lang w:eastAsia="bg-BG"/>
        </w:rPr>
        <w:t xml:space="preserve"> г</w:t>
      </w:r>
      <w:r w:rsidRPr="00726912">
        <w:rPr>
          <w:rFonts w:ascii="Times New Roman" w:eastAsia="Times New Roman" w:hAnsi="Times New Roman" w:cs="Times New Roman"/>
          <w:lang w:eastAsia="bg-BG"/>
        </w:rPr>
        <w:t xml:space="preserve">лоби и административни наказания и др. </w:t>
      </w:r>
    </w:p>
    <w:p w14:paraId="3EA8C56F" w14:textId="44A64C6B" w:rsidR="0056667F" w:rsidRDefault="00233B6E" w:rsidP="00233B6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В прогнозата е отразено</w:t>
      </w:r>
      <w:r w:rsidRPr="00726912">
        <w:rPr>
          <w:rFonts w:ascii="Times New Roman" w:eastAsia="Times New Roman" w:hAnsi="Times New Roman" w:cs="Times New Roman"/>
          <w:lang w:eastAsia="bg-BG"/>
        </w:rPr>
        <w:t xml:space="preserve"> очаквано нарастване на приходите във връз</w:t>
      </w:r>
      <w:r w:rsidR="0056667F">
        <w:rPr>
          <w:rFonts w:ascii="Times New Roman" w:eastAsia="Times New Roman" w:hAnsi="Times New Roman" w:cs="Times New Roman"/>
          <w:lang w:eastAsia="bg-BG"/>
        </w:rPr>
        <w:t>ка с предстоящи</w:t>
      </w:r>
      <w:r>
        <w:rPr>
          <w:rFonts w:ascii="Times New Roman" w:eastAsia="Times New Roman" w:hAnsi="Times New Roman" w:cs="Times New Roman"/>
          <w:lang w:eastAsia="bg-BG"/>
        </w:rPr>
        <w:t xml:space="preserve"> </w:t>
      </w:r>
      <w:r>
        <w:rPr>
          <w:rFonts w:ascii="Times New Roman" w:eastAsia="Times New Roman" w:hAnsi="Times New Roman" w:cs="Times New Roman"/>
          <w:lang w:val="en-US" w:eastAsia="bg-BG"/>
        </w:rPr>
        <w:t>промени в</w:t>
      </w:r>
      <w:r w:rsidRPr="00726912">
        <w:rPr>
          <w:rFonts w:ascii="Times New Roman" w:eastAsia="Times New Roman" w:hAnsi="Times New Roman" w:cs="Times New Roman"/>
          <w:lang w:eastAsia="bg-BG"/>
        </w:rPr>
        <w:t xml:space="preserve"> Тарифа за таксите, които се събират за преминаване и ползване на републиканската пътна мрежа</w:t>
      </w:r>
      <w:r>
        <w:rPr>
          <w:rFonts w:ascii="Times New Roman" w:eastAsia="Times New Roman" w:hAnsi="Times New Roman" w:cs="Times New Roman"/>
          <w:lang w:eastAsia="bg-BG"/>
        </w:rPr>
        <w:t xml:space="preserve">, с които </w:t>
      </w:r>
      <w:r w:rsidR="0056667F">
        <w:rPr>
          <w:rFonts w:ascii="Times New Roman" w:eastAsia="Times New Roman" w:hAnsi="Times New Roman" w:cs="Times New Roman"/>
          <w:lang w:eastAsia="bg-BG"/>
        </w:rPr>
        <w:t>ще се</w:t>
      </w:r>
      <w:r>
        <w:rPr>
          <w:rFonts w:ascii="Times New Roman" w:eastAsia="Times New Roman" w:hAnsi="Times New Roman" w:cs="Times New Roman"/>
          <w:lang w:eastAsia="bg-BG"/>
        </w:rPr>
        <w:t xml:space="preserve"> </w:t>
      </w:r>
      <w:r w:rsidRPr="00726912">
        <w:rPr>
          <w:rFonts w:ascii="Times New Roman" w:eastAsia="Times New Roman" w:hAnsi="Times New Roman" w:cs="Times New Roman"/>
          <w:lang w:eastAsia="bg-BG"/>
        </w:rPr>
        <w:t>актуализира</w:t>
      </w:r>
      <w:r w:rsidR="0056667F">
        <w:rPr>
          <w:rFonts w:ascii="Times New Roman" w:eastAsia="Times New Roman" w:hAnsi="Times New Roman" w:cs="Times New Roman"/>
          <w:lang w:eastAsia="bg-BG"/>
        </w:rPr>
        <w:t>т</w:t>
      </w:r>
      <w:r w:rsidRPr="00726912">
        <w:rPr>
          <w:rFonts w:ascii="Times New Roman" w:eastAsia="Times New Roman" w:hAnsi="Times New Roman" w:cs="Times New Roman"/>
          <w:lang w:eastAsia="bg-BG"/>
        </w:rPr>
        <w:t xml:space="preserve"> размерите на таксата на база изминато разстояние (тол такса)</w:t>
      </w:r>
      <w:r>
        <w:rPr>
          <w:rFonts w:ascii="Times New Roman" w:eastAsia="Times New Roman" w:hAnsi="Times New Roman" w:cs="Times New Roman"/>
          <w:lang w:eastAsia="bg-BG"/>
        </w:rPr>
        <w:t xml:space="preserve"> от 01.0</w:t>
      </w:r>
      <w:r w:rsidR="0056667F">
        <w:rPr>
          <w:rFonts w:ascii="Times New Roman" w:eastAsia="Times New Roman" w:hAnsi="Times New Roman" w:cs="Times New Roman"/>
          <w:lang w:eastAsia="bg-BG"/>
        </w:rPr>
        <w:t>4</w:t>
      </w:r>
      <w:r>
        <w:rPr>
          <w:rFonts w:ascii="Times New Roman" w:eastAsia="Times New Roman" w:hAnsi="Times New Roman" w:cs="Times New Roman"/>
          <w:lang w:eastAsia="bg-BG"/>
        </w:rPr>
        <w:t>.202</w:t>
      </w:r>
      <w:r w:rsidR="0056667F">
        <w:rPr>
          <w:rFonts w:ascii="Times New Roman" w:eastAsia="Times New Roman" w:hAnsi="Times New Roman" w:cs="Times New Roman"/>
          <w:lang w:eastAsia="bg-BG"/>
        </w:rPr>
        <w:t>5</w:t>
      </w:r>
      <w:r>
        <w:rPr>
          <w:rFonts w:ascii="Times New Roman" w:eastAsia="Times New Roman" w:hAnsi="Times New Roman" w:cs="Times New Roman"/>
          <w:lang w:eastAsia="bg-BG"/>
        </w:rPr>
        <w:t xml:space="preserve"> г.</w:t>
      </w:r>
      <w:r w:rsidRPr="00C23A35">
        <w:rPr>
          <w:rFonts w:ascii="Times New Roman" w:eastAsia="Times New Roman" w:hAnsi="Times New Roman" w:cs="Times New Roman"/>
          <w:lang w:eastAsia="bg-BG"/>
        </w:rPr>
        <w:t xml:space="preserve"> </w:t>
      </w:r>
      <w:r w:rsidR="0056667F">
        <w:rPr>
          <w:rFonts w:ascii="Times New Roman" w:eastAsia="Times New Roman" w:hAnsi="Times New Roman" w:cs="Times New Roman"/>
          <w:lang w:eastAsia="bg-BG"/>
        </w:rPr>
        <w:t xml:space="preserve">Предвижда се 20 %-но увеличение на  тол таксите, както и възстановяване на цената на винетните такси на нивата от 2022 г. </w:t>
      </w:r>
    </w:p>
    <w:p w14:paraId="0450D325" w14:textId="26881ACF" w:rsidR="008F3D2F" w:rsidRDefault="0056667F" w:rsidP="00233B6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Срямо 2024 г., за 2025 г.</w:t>
      </w:r>
      <w:r w:rsidR="00233B6E" w:rsidRPr="00C23A35">
        <w:rPr>
          <w:rFonts w:ascii="Times New Roman" w:eastAsia="Times New Roman" w:hAnsi="Times New Roman" w:cs="Times New Roman"/>
          <w:lang w:eastAsia="bg-BG"/>
        </w:rPr>
        <w:t xml:space="preserve"> планираните приходи от пътни такси се очаква да се увеличат</w:t>
      </w:r>
      <w:r>
        <w:rPr>
          <w:rFonts w:ascii="Times New Roman" w:eastAsia="Times New Roman" w:hAnsi="Times New Roman" w:cs="Times New Roman"/>
          <w:lang w:eastAsia="bg-BG"/>
        </w:rPr>
        <w:t xml:space="preserve"> общо с 211</w:t>
      </w:r>
      <w:r w:rsidR="00B17CC4">
        <w:rPr>
          <w:rFonts w:ascii="Times New Roman" w:eastAsia="Times New Roman" w:hAnsi="Times New Roman" w:cs="Times New Roman"/>
          <w:lang w:eastAsia="bg-BG"/>
        </w:rPr>
        <w:t> </w:t>
      </w:r>
      <w:r>
        <w:rPr>
          <w:rFonts w:ascii="Times New Roman" w:eastAsia="Times New Roman" w:hAnsi="Times New Roman" w:cs="Times New Roman"/>
          <w:lang w:eastAsia="bg-BG"/>
        </w:rPr>
        <w:t>248</w:t>
      </w:r>
      <w:r w:rsidR="00B17CC4">
        <w:rPr>
          <w:rFonts w:ascii="Times New Roman" w:eastAsia="Times New Roman" w:hAnsi="Times New Roman" w:cs="Times New Roman"/>
          <w:lang w:eastAsia="bg-BG"/>
        </w:rPr>
        <w:t>,0</w:t>
      </w:r>
      <w:r>
        <w:rPr>
          <w:rFonts w:ascii="Times New Roman" w:eastAsia="Times New Roman" w:hAnsi="Times New Roman" w:cs="Times New Roman"/>
          <w:lang w:eastAsia="bg-BG"/>
        </w:rPr>
        <w:t xml:space="preserve"> хил. лв., като</w:t>
      </w:r>
      <w:r w:rsidR="00233B6E" w:rsidRPr="00C23A35">
        <w:rPr>
          <w:rFonts w:ascii="Times New Roman" w:eastAsia="Times New Roman" w:hAnsi="Times New Roman" w:cs="Times New Roman"/>
          <w:lang w:eastAsia="bg-BG"/>
        </w:rPr>
        <w:t xml:space="preserve"> в частта на събраните приходи от тол такси </w:t>
      </w:r>
      <w:r>
        <w:rPr>
          <w:rFonts w:ascii="Times New Roman" w:eastAsia="Times New Roman" w:hAnsi="Times New Roman" w:cs="Times New Roman"/>
          <w:lang w:eastAsia="bg-BG"/>
        </w:rPr>
        <w:t xml:space="preserve">- </w:t>
      </w:r>
      <w:r w:rsidR="00233B6E">
        <w:rPr>
          <w:rFonts w:ascii="Times New Roman" w:eastAsia="Times New Roman" w:hAnsi="Times New Roman" w:cs="Times New Roman"/>
          <w:lang w:eastAsia="bg-BG"/>
        </w:rPr>
        <w:t xml:space="preserve">с </w:t>
      </w:r>
      <w:r>
        <w:rPr>
          <w:rFonts w:ascii="Times New Roman" w:eastAsia="Times New Roman" w:hAnsi="Times New Roman" w:cs="Times New Roman"/>
          <w:lang w:eastAsia="bg-BG"/>
        </w:rPr>
        <w:t>198 855</w:t>
      </w:r>
      <w:r w:rsidR="00233B6E">
        <w:rPr>
          <w:rFonts w:ascii="Times New Roman" w:eastAsia="Times New Roman" w:hAnsi="Times New Roman" w:cs="Times New Roman"/>
          <w:lang w:eastAsia="bg-BG"/>
        </w:rPr>
        <w:t xml:space="preserve">,0 </w:t>
      </w:r>
      <w:r>
        <w:rPr>
          <w:rFonts w:ascii="Times New Roman" w:eastAsia="Times New Roman" w:hAnsi="Times New Roman" w:cs="Times New Roman"/>
          <w:lang w:eastAsia="bg-BG"/>
        </w:rPr>
        <w:t>хил</w:t>
      </w:r>
      <w:r w:rsidR="00233B6E">
        <w:rPr>
          <w:rFonts w:ascii="Times New Roman" w:eastAsia="Times New Roman" w:hAnsi="Times New Roman" w:cs="Times New Roman"/>
          <w:lang w:eastAsia="bg-BG"/>
        </w:rPr>
        <w:t xml:space="preserve">.лв. </w:t>
      </w:r>
      <w:r w:rsidR="00233B6E" w:rsidRPr="00C23A35">
        <w:rPr>
          <w:rFonts w:ascii="Times New Roman" w:eastAsia="Times New Roman" w:hAnsi="Times New Roman" w:cs="Times New Roman"/>
          <w:lang w:eastAsia="bg-BG"/>
        </w:rPr>
        <w:t xml:space="preserve">и да достигнат нива от </w:t>
      </w:r>
      <w:r w:rsidRPr="0056667F">
        <w:rPr>
          <w:rFonts w:ascii="Times New Roman" w:eastAsia="Times New Roman" w:hAnsi="Times New Roman" w:cs="Times New Roman"/>
          <w:lang w:eastAsia="bg-BG"/>
        </w:rPr>
        <w:t>711 455,0</w:t>
      </w:r>
      <w:r>
        <w:rPr>
          <w:rFonts w:ascii="Times New Roman" w:eastAsia="Times New Roman" w:hAnsi="Times New Roman" w:cs="Times New Roman"/>
          <w:lang w:eastAsia="bg-BG"/>
        </w:rPr>
        <w:t xml:space="preserve"> хил.лв., а приходите от винетни такси - с 12 393,0</w:t>
      </w:r>
      <w:r w:rsidR="00233B6E" w:rsidRPr="00C23A35">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 xml:space="preserve">и да достигнат нива от 310 393,0 хил. лв. </w:t>
      </w:r>
      <w:r w:rsidR="008F3D2F">
        <w:rPr>
          <w:rFonts w:ascii="Times New Roman" w:eastAsia="Times New Roman" w:hAnsi="Times New Roman" w:cs="Times New Roman"/>
          <w:lang w:eastAsia="bg-BG"/>
        </w:rPr>
        <w:t>Прогнозното увеличение е отразено пропорционално за 9 м., тъй като се очаква промените  в Тарифата да влязат в сила от 01.04.2025 г.</w:t>
      </w:r>
    </w:p>
    <w:p w14:paraId="2A4E0129" w14:textId="24CC0C4B" w:rsidR="000967A7" w:rsidRDefault="008F3D2F" w:rsidP="000967A7">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За периода 2026-2028 г. е отразено увеличението на </w:t>
      </w:r>
      <w:r w:rsidR="000967A7">
        <w:rPr>
          <w:rFonts w:ascii="Times New Roman" w:eastAsia="Times New Roman" w:hAnsi="Times New Roman" w:cs="Times New Roman"/>
          <w:lang w:eastAsia="bg-BG"/>
        </w:rPr>
        <w:t>пътните такси</w:t>
      </w:r>
      <w:r>
        <w:rPr>
          <w:rFonts w:ascii="Times New Roman" w:eastAsia="Times New Roman" w:hAnsi="Times New Roman" w:cs="Times New Roman"/>
          <w:lang w:eastAsia="bg-BG"/>
        </w:rPr>
        <w:t xml:space="preserve"> на годишна база</w:t>
      </w:r>
      <w:r w:rsidR="000967A7">
        <w:rPr>
          <w:rFonts w:ascii="Times New Roman" w:eastAsia="Times New Roman" w:hAnsi="Times New Roman" w:cs="Times New Roman"/>
          <w:lang w:eastAsia="bg-BG"/>
        </w:rPr>
        <w:t>, като</w:t>
      </w:r>
      <w:r>
        <w:rPr>
          <w:rFonts w:ascii="Times New Roman" w:eastAsia="Times New Roman" w:hAnsi="Times New Roman" w:cs="Times New Roman"/>
          <w:lang w:eastAsia="bg-BG"/>
        </w:rPr>
        <w:t xml:space="preserve"> увеличението спрямо 2024 г. е в общ размер на </w:t>
      </w:r>
      <w:r w:rsidRPr="008F3D2F">
        <w:rPr>
          <w:rFonts w:ascii="Times New Roman" w:eastAsia="Times New Roman" w:hAnsi="Times New Roman" w:cs="Times New Roman"/>
          <w:lang w:eastAsia="bg-BG"/>
        </w:rPr>
        <w:t>267 330,0</w:t>
      </w:r>
      <w:r>
        <w:rPr>
          <w:rFonts w:ascii="Times New Roman" w:eastAsia="Times New Roman" w:hAnsi="Times New Roman" w:cs="Times New Roman"/>
          <w:lang w:eastAsia="bg-BG"/>
        </w:rPr>
        <w:t xml:space="preserve"> хил. лв. </w:t>
      </w:r>
      <w:r w:rsidR="000967A7">
        <w:rPr>
          <w:rFonts w:ascii="Times New Roman" w:eastAsia="Times New Roman" w:hAnsi="Times New Roman" w:cs="Times New Roman"/>
          <w:lang w:eastAsia="bg-BG"/>
        </w:rPr>
        <w:t>З</w:t>
      </w:r>
      <w:r w:rsidR="000967A7" w:rsidRPr="000967A7">
        <w:rPr>
          <w:rFonts w:ascii="Times New Roman" w:eastAsia="Times New Roman" w:hAnsi="Times New Roman" w:cs="Times New Roman"/>
          <w:lang w:eastAsia="bg-BG"/>
        </w:rPr>
        <w:t xml:space="preserve">а периода </w:t>
      </w:r>
      <w:r w:rsidR="000967A7">
        <w:rPr>
          <w:rFonts w:ascii="Times New Roman" w:eastAsia="Times New Roman" w:hAnsi="Times New Roman" w:cs="Times New Roman"/>
          <w:lang w:eastAsia="bg-BG"/>
        </w:rPr>
        <w:t>,</w:t>
      </w:r>
      <w:r w:rsidR="000967A7" w:rsidRPr="000967A7">
        <w:rPr>
          <w:rFonts w:ascii="Times New Roman" w:eastAsia="Times New Roman" w:hAnsi="Times New Roman" w:cs="Times New Roman"/>
          <w:lang w:eastAsia="bg-BG"/>
        </w:rPr>
        <w:t xml:space="preserve"> </w:t>
      </w:r>
      <w:r w:rsidR="000967A7">
        <w:rPr>
          <w:rFonts w:ascii="Times New Roman" w:eastAsia="Times New Roman" w:hAnsi="Times New Roman" w:cs="Times New Roman"/>
          <w:lang w:eastAsia="bg-BG"/>
        </w:rPr>
        <w:t>нивата, до които се очаква да достигнат приходите от винетни такси е 314 523,0 хил лв</w:t>
      </w:r>
      <w:r w:rsidR="00B17CC4">
        <w:rPr>
          <w:rFonts w:ascii="Times New Roman" w:eastAsia="Times New Roman" w:hAnsi="Times New Roman" w:cs="Times New Roman"/>
          <w:lang w:eastAsia="bg-BG"/>
        </w:rPr>
        <w:t>,</w:t>
      </w:r>
      <w:r w:rsidR="000967A7">
        <w:rPr>
          <w:rFonts w:ascii="Times New Roman" w:eastAsia="Times New Roman" w:hAnsi="Times New Roman" w:cs="Times New Roman"/>
          <w:lang w:eastAsia="bg-BG"/>
        </w:rPr>
        <w:t xml:space="preserve"> а на тол таксите - </w:t>
      </w:r>
      <w:r w:rsidR="000967A7" w:rsidRPr="000967A7">
        <w:rPr>
          <w:rFonts w:ascii="Times New Roman" w:eastAsia="Times New Roman" w:hAnsi="Times New Roman" w:cs="Times New Roman"/>
          <w:lang w:eastAsia="bg-BG"/>
        </w:rPr>
        <w:t>763 407,0</w:t>
      </w:r>
      <w:r w:rsidR="000967A7">
        <w:rPr>
          <w:rFonts w:ascii="Times New Roman" w:eastAsia="Times New Roman" w:hAnsi="Times New Roman" w:cs="Times New Roman"/>
          <w:lang w:eastAsia="bg-BG"/>
        </w:rPr>
        <w:t xml:space="preserve"> хил. лв. </w:t>
      </w:r>
      <w:r w:rsidR="00B17CC4">
        <w:rPr>
          <w:rFonts w:ascii="Times New Roman" w:eastAsia="Times New Roman" w:hAnsi="Times New Roman" w:cs="Times New Roman"/>
          <w:lang w:eastAsia="bg-BG"/>
        </w:rPr>
        <w:t>годишно.</w:t>
      </w:r>
    </w:p>
    <w:p w14:paraId="718DA09D" w14:textId="1EFEA6B4" w:rsidR="00233B6E" w:rsidRPr="00C23A35" w:rsidRDefault="0056667F" w:rsidP="000967A7">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В размерът на </w:t>
      </w:r>
      <w:r w:rsidR="00233B6E" w:rsidRPr="00C23A35">
        <w:rPr>
          <w:rFonts w:ascii="Times New Roman" w:eastAsia="Times New Roman" w:hAnsi="Times New Roman" w:cs="Times New Roman"/>
          <w:lang w:eastAsia="bg-BG"/>
        </w:rPr>
        <w:t>увеличението на тол ставките от 01.0</w:t>
      </w:r>
      <w:r>
        <w:rPr>
          <w:rFonts w:ascii="Times New Roman" w:eastAsia="Times New Roman" w:hAnsi="Times New Roman" w:cs="Times New Roman"/>
          <w:lang w:eastAsia="bg-BG"/>
        </w:rPr>
        <w:t>4</w:t>
      </w:r>
      <w:r w:rsidR="00233B6E" w:rsidRPr="00C23A35">
        <w:rPr>
          <w:rFonts w:ascii="Times New Roman" w:eastAsia="Times New Roman" w:hAnsi="Times New Roman" w:cs="Times New Roman"/>
          <w:lang w:eastAsia="bg-BG"/>
        </w:rPr>
        <w:t>.202</w:t>
      </w:r>
      <w:r>
        <w:rPr>
          <w:rFonts w:ascii="Times New Roman" w:eastAsia="Times New Roman" w:hAnsi="Times New Roman" w:cs="Times New Roman"/>
          <w:lang w:eastAsia="bg-BG"/>
        </w:rPr>
        <w:t>5</w:t>
      </w:r>
      <w:r w:rsidR="00233B6E" w:rsidRPr="00C23A35">
        <w:rPr>
          <w:rFonts w:ascii="Times New Roman" w:eastAsia="Times New Roman" w:hAnsi="Times New Roman" w:cs="Times New Roman"/>
          <w:lang w:eastAsia="bg-BG"/>
        </w:rPr>
        <w:t xml:space="preserve"> г.</w:t>
      </w:r>
      <w:r>
        <w:rPr>
          <w:rFonts w:ascii="Times New Roman" w:eastAsia="Times New Roman" w:hAnsi="Times New Roman" w:cs="Times New Roman"/>
          <w:lang w:eastAsia="bg-BG"/>
        </w:rPr>
        <w:t xml:space="preserve"> е включено и прогнозното</w:t>
      </w:r>
      <w:r w:rsidR="00233B6E" w:rsidRPr="00C23A35">
        <w:rPr>
          <w:rFonts w:ascii="Times New Roman" w:eastAsia="Times New Roman" w:hAnsi="Times New Roman" w:cs="Times New Roman"/>
          <w:lang w:eastAsia="bg-BG"/>
        </w:rPr>
        <w:t xml:space="preserve"> и увеличени</w:t>
      </w:r>
      <w:r>
        <w:rPr>
          <w:rFonts w:ascii="Times New Roman" w:eastAsia="Times New Roman" w:hAnsi="Times New Roman" w:cs="Times New Roman"/>
          <w:lang w:eastAsia="bg-BG"/>
        </w:rPr>
        <w:t>е на</w:t>
      </w:r>
      <w:r w:rsidR="00233B6E" w:rsidRPr="00C23A35">
        <w:rPr>
          <w:rFonts w:ascii="Times New Roman" w:eastAsia="Times New Roman" w:hAnsi="Times New Roman" w:cs="Times New Roman"/>
          <w:lang w:eastAsia="bg-BG"/>
        </w:rPr>
        <w:t xml:space="preserve"> трафик</w:t>
      </w:r>
      <w:r>
        <w:rPr>
          <w:rFonts w:ascii="Times New Roman" w:eastAsia="Times New Roman" w:hAnsi="Times New Roman" w:cs="Times New Roman"/>
          <w:lang w:eastAsia="bg-BG"/>
        </w:rPr>
        <w:t xml:space="preserve">а на тежкотоварни автомобили. </w:t>
      </w:r>
      <w:r w:rsidR="00233B6E" w:rsidRPr="00C23A35">
        <w:rPr>
          <w:rFonts w:ascii="Times New Roman" w:eastAsia="Times New Roman" w:hAnsi="Times New Roman" w:cs="Times New Roman"/>
          <w:lang w:eastAsia="bg-BG"/>
        </w:rPr>
        <w:t xml:space="preserve">Продължаващата война в Украйна, измества трафика и България се ползва като алтернатива на голяма част от тежкотоварния транспорт. Засиления контрол и разработените новости на системата за събиране на пътни такси, както и добрата съвместната работа с „Агенция Митници“, генерира по високи приходи, тъй като пътуващите в страната и тези коти преминават транзит не си позволяват да не заплащат пътна такса. Поради горе описаните фактори, общите приходи се очаква да достигнат осезаемо по-високи нива. </w:t>
      </w:r>
    </w:p>
    <w:p w14:paraId="6157946E"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xml:space="preserve">Предвид интензивното движение в страната, може да се спечели по много начини. Първо, събраните тол такси могат да се използват за подобряване на пътната инфраструктура като ще могат да се финансират различни проекти, като например инсталирането на елементи за безопасност като парапети, по-добро осветление и други съвременни технологии. Това може да доведе до по-малко произшествия и удобства за туристите, местните жители и бизнеса, което в последствие ще генерира и повече приходи в националната икономика. </w:t>
      </w:r>
    </w:p>
    <w:p w14:paraId="77E6214A"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Платената пътна мрежа позволява на страната в по-голяма степен да подобри своята свързаност. Това от своя страна може да привлече повече инвестиции и да създаде повече възможности за работа, което в крайна сметка ще допринесе за икономическия растеж на страната.</w:t>
      </w:r>
    </w:p>
    <w:p w14:paraId="52981236"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xml:space="preserve">Освен от тол такси и ел.винетки, АПИ администрира приходи и от други държавни такси, съгласно Тарифа за таксите, които се събират за преминаване и ползване на републиканската пътна мрежа, които са за: </w:t>
      </w:r>
    </w:p>
    <w:p w14:paraId="2EFF850C"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превишаване на допустимите норми за размери, маси и натоварване на ос при ползване на РПМ от извънгабаритни и/или тежки ППС. Таксата се заплаща в ЦА на АПИ, в ОПУ и на ГКПП;</w:t>
      </w:r>
    </w:p>
    <w:p w14:paraId="1B9FF8A0"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специално ползване на пътя чрез експлоатация на търговски крайпътен обект и пътни връзки към него в обхвата на пътя и обслужващите зони;</w:t>
      </w:r>
    </w:p>
    <w:p w14:paraId="6311CEBD"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експлоатация на рекламно съоръжение в обхвата на пътя и обслужващите зони;</w:t>
      </w:r>
    </w:p>
    <w:p w14:paraId="3D3526D7"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измерване на осови натоварвания и общо тегло на товарни автомобили в случаите, в които е установено превишаване на допустимите норми. Таксата се събира на ГКПП от Агенция „Митници“;</w:t>
      </w:r>
    </w:p>
    <w:p w14:paraId="3B1FDB73"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преминаване на пътни превозни средства по моста на р. Дунав в посока Русе – Гюргево. Таксата се събира на ГКПП от Агенция „Митници“.</w:t>
      </w:r>
    </w:p>
    <w:p w14:paraId="04B6134B" w14:textId="7C5E1AA4" w:rsidR="00B17CC4" w:rsidRDefault="00B17CC4" w:rsidP="00233B6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Разчетените по бюджета на МРРБ за 2025 г. и актуализираната бюджетна прогноза за периода 2026-2028 г.приходи от други пътни такси, които се събират от АПИ, възлизат на 113 920,0 хил.лв. годишно.</w:t>
      </w:r>
    </w:p>
    <w:p w14:paraId="413E3A71" w14:textId="74FAA668" w:rsidR="00233B6E" w:rsidRPr="00726912"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xml:space="preserve">Контролът на извънгабаритните ППС и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по пътищата се осъществява от АПИ със съдействието на съответната служба за контрол при МВР, а в граничните контролно-пропускателни пунктове (ГКПП) от </w:t>
      </w:r>
      <w:r w:rsidRPr="00C23A35">
        <w:rPr>
          <w:rFonts w:ascii="Times New Roman" w:eastAsia="Times New Roman" w:hAnsi="Times New Roman" w:cs="Times New Roman"/>
          <w:lang w:eastAsia="bg-BG"/>
        </w:rPr>
        <w:lastRenderedPageBreak/>
        <w:t>Агенция „Митници“. Във вътрешността на страната съответните служби за контрол при МВР и АПИ спират и проверяват спрелите и навлезли в обхвата на пътя и ограничителната линия извънгабаритни и/или тежки пътни превозни средства. Проверката и заверяването на разрешителното или документа за платена такса на влизащите и напускащи страната извънгабаритни ППС на ГКПП се извършва от длъжностните лица на Агенция „Митници“. Проверките се извършват със средства за измерване, отговарящи на изискванията на Закона за измерванията.</w:t>
      </w:r>
    </w:p>
    <w:p w14:paraId="0B54DF2A" w14:textId="343E446C" w:rsidR="00233B6E" w:rsidRPr="00F32DCE" w:rsidRDefault="00233B6E" w:rsidP="00233B6E">
      <w:pPr>
        <w:spacing w:after="0" w:line="240" w:lineRule="auto"/>
        <w:ind w:firstLine="567"/>
        <w:jc w:val="both"/>
        <w:rPr>
          <w:rFonts w:ascii="Times New Roman" w:eastAsia="Times New Roman" w:hAnsi="Times New Roman" w:cs="Times New Roman"/>
          <w:lang w:eastAsia="bg-BG"/>
        </w:rPr>
      </w:pPr>
      <w:r w:rsidRPr="00F32DCE">
        <w:rPr>
          <w:rFonts w:ascii="Times New Roman" w:eastAsia="MS Mincho" w:hAnsi="Times New Roman" w:cs="Times New Roman"/>
          <w:lang w:eastAsia="bg-BG"/>
        </w:rPr>
        <w:t xml:space="preserve">Приходите на </w:t>
      </w:r>
      <w:r w:rsidRPr="00F32DCE">
        <w:rPr>
          <w:rFonts w:ascii="Times New Roman" w:eastAsia="MS Mincho" w:hAnsi="Times New Roman" w:cs="Times New Roman"/>
          <w:b/>
          <w:i/>
          <w:lang w:eastAsia="bg-BG"/>
        </w:rPr>
        <w:t>Дирекция за национален строителен контрол</w:t>
      </w:r>
      <w:r w:rsidRPr="00F32DCE">
        <w:rPr>
          <w:rFonts w:ascii="Times New Roman" w:eastAsia="MS Mincho" w:hAnsi="Times New Roman" w:cs="Times New Roman"/>
          <w:lang w:eastAsia="bg-BG"/>
        </w:rPr>
        <w:t xml:space="preserve"> се сформират от държавни такси по Тарифа 14 и внесени суми по наказателни постановления, с които от органите на ДНСК са наложени глоби или имуществени санкции на нарушители на ЗУТ.</w:t>
      </w:r>
      <w:r w:rsidRPr="00E34236">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За периода 202</w:t>
      </w:r>
      <w:r w:rsidR="00425650">
        <w:rPr>
          <w:rFonts w:ascii="Times New Roman" w:eastAsia="Times New Roman" w:hAnsi="Times New Roman" w:cs="Times New Roman"/>
          <w:lang w:val="en-US" w:eastAsia="bg-BG"/>
        </w:rPr>
        <w:t>5</w:t>
      </w:r>
      <w:r>
        <w:rPr>
          <w:rFonts w:ascii="Times New Roman" w:eastAsia="Times New Roman" w:hAnsi="Times New Roman" w:cs="Times New Roman"/>
          <w:lang w:eastAsia="bg-BG"/>
        </w:rPr>
        <w:t>-202</w:t>
      </w:r>
      <w:r w:rsidR="00425650">
        <w:rPr>
          <w:rFonts w:ascii="Times New Roman" w:eastAsia="Times New Roman" w:hAnsi="Times New Roman" w:cs="Times New Roman"/>
          <w:lang w:val="en-US" w:eastAsia="bg-BG"/>
        </w:rPr>
        <w:t>8</w:t>
      </w:r>
      <w:r>
        <w:rPr>
          <w:rFonts w:ascii="Times New Roman" w:eastAsia="Times New Roman" w:hAnsi="Times New Roman" w:cs="Times New Roman"/>
          <w:lang w:eastAsia="bg-BG"/>
        </w:rPr>
        <w:t xml:space="preserve"> г. запазват нивото си от 202</w:t>
      </w:r>
      <w:r w:rsidR="00425650">
        <w:rPr>
          <w:rFonts w:ascii="Times New Roman" w:eastAsia="Times New Roman" w:hAnsi="Times New Roman" w:cs="Times New Roman"/>
          <w:lang w:val="en-US" w:eastAsia="bg-BG"/>
        </w:rPr>
        <w:t>4</w:t>
      </w:r>
      <w:r>
        <w:rPr>
          <w:rFonts w:ascii="Times New Roman" w:eastAsia="Times New Roman" w:hAnsi="Times New Roman" w:cs="Times New Roman"/>
          <w:lang w:eastAsia="bg-BG"/>
        </w:rPr>
        <w:t xml:space="preserve"> г. от 4,5 млн. лв.</w:t>
      </w:r>
    </w:p>
    <w:p w14:paraId="52020721" w14:textId="77777777" w:rsidR="00233B6E" w:rsidRDefault="00233B6E" w:rsidP="00233B6E">
      <w:pPr>
        <w:spacing w:after="0" w:line="240" w:lineRule="auto"/>
        <w:ind w:firstLine="567"/>
        <w:jc w:val="both"/>
        <w:rPr>
          <w:rFonts w:ascii="Times New Roman" w:eastAsia="Times New Roman" w:hAnsi="Times New Roman" w:cs="Times New Roman"/>
          <w:lang w:eastAsia="bg-BG"/>
        </w:rPr>
      </w:pPr>
      <w:r w:rsidRPr="00F32DCE">
        <w:rPr>
          <w:rFonts w:ascii="Times New Roman" w:eastAsia="MS Mincho" w:hAnsi="Times New Roman" w:cs="Times New Roman"/>
          <w:lang w:eastAsia="bg-BG"/>
        </w:rPr>
        <w:t xml:space="preserve">Приходите на </w:t>
      </w:r>
      <w:r w:rsidRPr="00F32DCE">
        <w:rPr>
          <w:rFonts w:ascii="Times New Roman" w:eastAsia="MS Mincho" w:hAnsi="Times New Roman" w:cs="Times New Roman"/>
          <w:b/>
          <w:i/>
          <w:lang w:eastAsia="bg-BG"/>
        </w:rPr>
        <w:t>Агенция по геодезия, картография и кадастър</w:t>
      </w:r>
      <w:r w:rsidRPr="00F32DCE">
        <w:rPr>
          <w:rFonts w:ascii="Times New Roman" w:eastAsia="MS Mincho" w:hAnsi="Times New Roman" w:cs="Times New Roman"/>
          <w:lang w:eastAsia="bg-BG"/>
        </w:rPr>
        <w:t xml:space="preserve"> </w:t>
      </w:r>
      <w:r w:rsidRPr="00F32DCE">
        <w:rPr>
          <w:rFonts w:ascii="Times New Roman" w:eastAsia="Times New Roman" w:hAnsi="Times New Roman" w:cs="Times New Roman"/>
          <w:lang w:eastAsia="bg-BG"/>
        </w:rPr>
        <w:t xml:space="preserve">се формират от държавни такси на основание Тарифа № 14 за таксите, които се събират в системата на Министерството на регионалното развитие и благоустройството и от областните управители. </w:t>
      </w:r>
      <w:r>
        <w:rPr>
          <w:rFonts w:ascii="Times New Roman" w:eastAsia="Times New Roman" w:hAnsi="Times New Roman" w:cs="Times New Roman"/>
          <w:lang w:eastAsia="bg-BG"/>
        </w:rPr>
        <w:t>За периода 2024-2026 г. запазват нивото си от 2023 г. от 25,0 млн. лв.</w:t>
      </w:r>
    </w:p>
    <w:p w14:paraId="27FF9337" w14:textId="411128D4" w:rsidR="00F77424" w:rsidRPr="00B575E8" w:rsidRDefault="00F77424" w:rsidP="00684F47">
      <w:pPr>
        <w:spacing w:after="0" w:line="240" w:lineRule="auto"/>
        <w:ind w:firstLine="567"/>
        <w:jc w:val="both"/>
        <w:rPr>
          <w:rFonts w:ascii="Times New Roman" w:eastAsia="Times New Roman" w:hAnsi="Times New Roman" w:cs="Times New Roman"/>
          <w:lang w:eastAsia="bg-BG"/>
        </w:rPr>
      </w:pPr>
    </w:p>
    <w:p w14:paraId="27BEA251" w14:textId="77E90C85" w:rsidR="00BF5550" w:rsidRPr="00B575E8" w:rsidRDefault="00BF5550" w:rsidP="00684F47">
      <w:pPr>
        <w:spacing w:line="240" w:lineRule="auto"/>
        <w:rPr>
          <w:rFonts w:ascii="Times New Roman" w:eastAsia="Times New Roman" w:hAnsi="Times New Roman" w:cs="Times New Roman"/>
          <w:b/>
          <w:i/>
          <w:color w:val="0000FF"/>
        </w:rPr>
      </w:pPr>
      <w:r w:rsidRPr="00B575E8">
        <w:rPr>
          <w:rFonts w:ascii="Times New Roman" w:eastAsia="Times New Roman" w:hAnsi="Times New Roman" w:cs="Times New Roman"/>
          <w:b/>
          <w:i/>
          <w:color w:val="0000FF"/>
        </w:rPr>
        <w:t xml:space="preserve">Описание на разходите </w:t>
      </w:r>
    </w:p>
    <w:tbl>
      <w:tblPr>
        <w:tblW w:w="10492" w:type="dxa"/>
        <w:tblInd w:w="-289" w:type="dxa"/>
        <w:tblLayout w:type="fixed"/>
        <w:tblLook w:val="04A0" w:firstRow="1" w:lastRow="0" w:firstColumn="1" w:lastColumn="0" w:noHBand="0" w:noVBand="1"/>
      </w:tblPr>
      <w:tblGrid>
        <w:gridCol w:w="426"/>
        <w:gridCol w:w="2693"/>
        <w:gridCol w:w="851"/>
        <w:gridCol w:w="853"/>
        <w:gridCol w:w="670"/>
        <w:gridCol w:w="886"/>
        <w:gridCol w:w="853"/>
        <w:gridCol w:w="771"/>
        <w:gridCol w:w="10"/>
        <w:gridCol w:w="840"/>
        <w:gridCol w:w="820"/>
        <w:gridCol w:w="809"/>
        <w:gridCol w:w="10"/>
      </w:tblGrid>
      <w:tr w:rsidR="00572AA6" w:rsidRPr="00B575E8" w14:paraId="59E1F6F0" w14:textId="77777777" w:rsidTr="005D33E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7A8B4DB"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tcBorders>
              <w:top w:val="single" w:sz="4" w:space="0" w:color="auto"/>
              <w:left w:val="nil"/>
              <w:bottom w:val="nil"/>
              <w:right w:val="single" w:sz="4" w:space="0" w:color="auto"/>
            </w:tcBorders>
            <w:shd w:val="clear" w:color="000000" w:fill="FFCC99"/>
            <w:vAlign w:val="center"/>
            <w:hideMark/>
          </w:tcPr>
          <w:p w14:paraId="0E2F0B21"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374"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DCAB519"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52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24925E32"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479"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E345D09"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72AA6" w:rsidRPr="00B575E8" w14:paraId="2DAF9C53" w14:textId="77777777" w:rsidTr="005D33E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4CCB38C4"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tcBorders>
              <w:top w:val="nil"/>
              <w:left w:val="nil"/>
              <w:bottom w:val="single" w:sz="4" w:space="0" w:color="auto"/>
              <w:right w:val="single" w:sz="4" w:space="0" w:color="auto"/>
            </w:tcBorders>
            <w:shd w:val="clear" w:color="000000" w:fill="FFCC99"/>
            <w:vAlign w:val="center"/>
            <w:hideMark/>
          </w:tcPr>
          <w:p w14:paraId="2B4DA067" w14:textId="0A830A68" w:rsidR="00572AA6" w:rsidRPr="00B575E8" w:rsidRDefault="00572AA6" w:rsidP="00FC696A">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(Отчет за 202</w:t>
            </w:r>
            <w:r w:rsidR="00FC696A" w:rsidRPr="00B575E8">
              <w:rPr>
                <w:rFonts w:ascii="Times New Roman" w:eastAsia="Times New Roman" w:hAnsi="Times New Roman" w:cs="Times New Roman"/>
                <w:b/>
                <w:bCs/>
                <w:color w:val="000000"/>
                <w:sz w:val="14"/>
                <w:szCs w:val="14"/>
              </w:rPr>
              <w:t>2</w:t>
            </w:r>
            <w:r w:rsidRPr="00B575E8">
              <w:rPr>
                <w:rFonts w:ascii="Times New Roman" w:eastAsia="Times New Roman" w:hAnsi="Times New Roman" w:cs="Times New Roman"/>
                <w:b/>
                <w:bCs/>
                <w:color w:val="000000"/>
                <w:sz w:val="14"/>
                <w:szCs w:val="14"/>
                <w:lang w:val="en-US"/>
              </w:rPr>
              <w:t xml:space="preserve"> г.)</w:t>
            </w:r>
          </w:p>
        </w:tc>
        <w:tc>
          <w:tcPr>
            <w:tcW w:w="2374" w:type="dxa"/>
            <w:gridSpan w:val="3"/>
            <w:vMerge/>
            <w:tcBorders>
              <w:top w:val="nil"/>
              <w:left w:val="nil"/>
              <w:bottom w:val="single" w:sz="4" w:space="0" w:color="auto"/>
              <w:right w:val="single" w:sz="4" w:space="0" w:color="auto"/>
            </w:tcBorders>
            <w:vAlign w:val="center"/>
            <w:hideMark/>
          </w:tcPr>
          <w:p w14:paraId="5C0F6A28"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520" w:type="dxa"/>
            <w:gridSpan w:val="4"/>
            <w:vMerge/>
            <w:tcBorders>
              <w:top w:val="nil"/>
              <w:left w:val="nil"/>
              <w:bottom w:val="single" w:sz="4" w:space="0" w:color="auto"/>
              <w:right w:val="single" w:sz="4" w:space="0" w:color="auto"/>
            </w:tcBorders>
            <w:vAlign w:val="center"/>
            <w:hideMark/>
          </w:tcPr>
          <w:p w14:paraId="56685918"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479" w:type="dxa"/>
            <w:gridSpan w:val="4"/>
            <w:vMerge/>
            <w:tcBorders>
              <w:top w:val="nil"/>
              <w:left w:val="nil"/>
              <w:bottom w:val="single" w:sz="4" w:space="0" w:color="auto"/>
              <w:right w:val="single" w:sz="4" w:space="0" w:color="auto"/>
            </w:tcBorders>
            <w:vAlign w:val="center"/>
            <w:hideMark/>
          </w:tcPr>
          <w:p w14:paraId="7C2EE261"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r>
      <w:tr w:rsidR="00572AA6" w:rsidRPr="00B575E8" w14:paraId="50201EEB"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50CE402"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tcBorders>
              <w:top w:val="nil"/>
              <w:left w:val="nil"/>
              <w:bottom w:val="single" w:sz="4" w:space="0" w:color="auto"/>
              <w:right w:val="single" w:sz="4" w:space="0" w:color="auto"/>
            </w:tcBorders>
            <w:shd w:val="clear" w:color="000000" w:fill="FFCC99"/>
            <w:vAlign w:val="center"/>
            <w:hideMark/>
          </w:tcPr>
          <w:p w14:paraId="1A9401FC"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1" w:type="dxa"/>
            <w:tcBorders>
              <w:top w:val="nil"/>
              <w:left w:val="nil"/>
              <w:bottom w:val="single" w:sz="4" w:space="0" w:color="auto"/>
              <w:right w:val="single" w:sz="4" w:space="0" w:color="auto"/>
            </w:tcBorders>
            <w:shd w:val="clear" w:color="000000" w:fill="FFCC99"/>
            <w:vAlign w:val="center"/>
            <w:hideMark/>
          </w:tcPr>
          <w:p w14:paraId="3B1CF18C"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3" w:type="dxa"/>
            <w:tcBorders>
              <w:top w:val="nil"/>
              <w:left w:val="nil"/>
              <w:bottom w:val="single" w:sz="4" w:space="0" w:color="auto"/>
              <w:right w:val="single" w:sz="4" w:space="0" w:color="auto"/>
            </w:tcBorders>
            <w:shd w:val="clear" w:color="000000" w:fill="FDE9D9"/>
            <w:vAlign w:val="center"/>
            <w:hideMark/>
          </w:tcPr>
          <w:p w14:paraId="606B48E5"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670" w:type="dxa"/>
            <w:tcBorders>
              <w:top w:val="nil"/>
              <w:left w:val="nil"/>
              <w:bottom w:val="single" w:sz="4" w:space="0" w:color="auto"/>
              <w:right w:val="single" w:sz="4" w:space="0" w:color="auto"/>
            </w:tcBorders>
            <w:shd w:val="clear" w:color="000000" w:fill="FFCC99"/>
            <w:vAlign w:val="center"/>
            <w:hideMark/>
          </w:tcPr>
          <w:p w14:paraId="0ED86C82"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86" w:type="dxa"/>
            <w:tcBorders>
              <w:top w:val="nil"/>
              <w:left w:val="nil"/>
              <w:bottom w:val="single" w:sz="4" w:space="0" w:color="auto"/>
              <w:right w:val="single" w:sz="4" w:space="0" w:color="auto"/>
            </w:tcBorders>
            <w:shd w:val="clear" w:color="000000" w:fill="FFCC99"/>
            <w:vAlign w:val="center"/>
            <w:hideMark/>
          </w:tcPr>
          <w:p w14:paraId="1FC77F9C"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853" w:type="dxa"/>
            <w:tcBorders>
              <w:top w:val="nil"/>
              <w:left w:val="nil"/>
              <w:bottom w:val="single" w:sz="4" w:space="0" w:color="auto"/>
              <w:right w:val="single" w:sz="4" w:space="0" w:color="auto"/>
            </w:tcBorders>
            <w:shd w:val="clear" w:color="000000" w:fill="FDE9D9"/>
            <w:vAlign w:val="center"/>
            <w:hideMark/>
          </w:tcPr>
          <w:p w14:paraId="437748FB"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71" w:type="dxa"/>
            <w:tcBorders>
              <w:top w:val="nil"/>
              <w:left w:val="nil"/>
              <w:bottom w:val="single" w:sz="4" w:space="0" w:color="auto"/>
              <w:right w:val="single" w:sz="4" w:space="0" w:color="auto"/>
            </w:tcBorders>
            <w:shd w:val="clear" w:color="000000" w:fill="FFCC99"/>
            <w:vAlign w:val="center"/>
            <w:hideMark/>
          </w:tcPr>
          <w:p w14:paraId="52379FB2"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3AF659B0"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20" w:type="dxa"/>
            <w:tcBorders>
              <w:top w:val="nil"/>
              <w:left w:val="nil"/>
              <w:bottom w:val="single" w:sz="4" w:space="0" w:color="auto"/>
              <w:right w:val="single" w:sz="4" w:space="0" w:color="auto"/>
            </w:tcBorders>
            <w:shd w:val="clear" w:color="000000" w:fill="FDE9D9"/>
            <w:vAlign w:val="center"/>
            <w:hideMark/>
          </w:tcPr>
          <w:p w14:paraId="17DB8F9A"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09" w:type="dxa"/>
            <w:tcBorders>
              <w:top w:val="nil"/>
              <w:left w:val="nil"/>
              <w:bottom w:val="single" w:sz="4" w:space="0" w:color="auto"/>
              <w:right w:val="single" w:sz="4" w:space="0" w:color="auto"/>
            </w:tcBorders>
            <w:shd w:val="clear" w:color="000000" w:fill="FFCC99"/>
            <w:vAlign w:val="center"/>
            <w:hideMark/>
          </w:tcPr>
          <w:p w14:paraId="5D20D88A"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2295C589" w14:textId="77777777" w:rsidTr="005D33E7">
        <w:trPr>
          <w:gridAfter w:val="1"/>
          <w:wAfter w:w="10" w:type="dxa"/>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B4EEFB7"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tcBorders>
              <w:top w:val="nil"/>
              <w:left w:val="nil"/>
              <w:bottom w:val="single" w:sz="4" w:space="0" w:color="auto"/>
              <w:right w:val="single" w:sz="4" w:space="0" w:color="auto"/>
            </w:tcBorders>
            <w:shd w:val="clear" w:color="auto" w:fill="auto"/>
            <w:vAlign w:val="center"/>
            <w:hideMark/>
          </w:tcPr>
          <w:p w14:paraId="1E4F3139"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20275B" w14:textId="541600B0"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2 343 117,5</w:t>
            </w:r>
          </w:p>
        </w:tc>
        <w:tc>
          <w:tcPr>
            <w:tcW w:w="853" w:type="dxa"/>
            <w:tcBorders>
              <w:top w:val="single" w:sz="4" w:space="0" w:color="auto"/>
              <w:left w:val="nil"/>
              <w:bottom w:val="single" w:sz="4" w:space="0" w:color="auto"/>
              <w:right w:val="single" w:sz="4" w:space="0" w:color="auto"/>
            </w:tcBorders>
            <w:shd w:val="clear" w:color="000000" w:fill="FCD5B4"/>
            <w:vAlign w:val="center"/>
          </w:tcPr>
          <w:p w14:paraId="6F92AB1E" w14:textId="6B25452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2 343 117,5</w:t>
            </w:r>
          </w:p>
        </w:tc>
        <w:tc>
          <w:tcPr>
            <w:tcW w:w="670" w:type="dxa"/>
            <w:tcBorders>
              <w:top w:val="single" w:sz="4" w:space="0" w:color="auto"/>
              <w:left w:val="nil"/>
              <w:bottom w:val="single" w:sz="4" w:space="0" w:color="auto"/>
              <w:right w:val="single" w:sz="4" w:space="0" w:color="auto"/>
            </w:tcBorders>
            <w:shd w:val="clear" w:color="auto" w:fill="auto"/>
            <w:vAlign w:val="center"/>
          </w:tcPr>
          <w:p w14:paraId="68BB8EAA" w14:textId="0FDB455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86" w:type="dxa"/>
            <w:tcBorders>
              <w:top w:val="single" w:sz="4" w:space="0" w:color="auto"/>
              <w:left w:val="nil"/>
              <w:bottom w:val="single" w:sz="4" w:space="0" w:color="auto"/>
              <w:right w:val="single" w:sz="4" w:space="0" w:color="auto"/>
            </w:tcBorders>
            <w:shd w:val="clear" w:color="auto" w:fill="auto"/>
            <w:vAlign w:val="center"/>
          </w:tcPr>
          <w:p w14:paraId="7E5CF7D4" w14:textId="69FEB4A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222 448,3</w:t>
            </w:r>
          </w:p>
        </w:tc>
        <w:tc>
          <w:tcPr>
            <w:tcW w:w="853" w:type="dxa"/>
            <w:tcBorders>
              <w:top w:val="single" w:sz="4" w:space="0" w:color="auto"/>
              <w:left w:val="nil"/>
              <w:bottom w:val="single" w:sz="4" w:space="0" w:color="auto"/>
              <w:right w:val="single" w:sz="4" w:space="0" w:color="auto"/>
            </w:tcBorders>
            <w:shd w:val="clear" w:color="000000" w:fill="FCD5B4"/>
            <w:vAlign w:val="center"/>
          </w:tcPr>
          <w:p w14:paraId="4F9C8BAE" w14:textId="6B65330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222 448,3</w:t>
            </w:r>
          </w:p>
        </w:tc>
        <w:tc>
          <w:tcPr>
            <w:tcW w:w="771" w:type="dxa"/>
            <w:tcBorders>
              <w:top w:val="single" w:sz="4" w:space="0" w:color="auto"/>
              <w:left w:val="nil"/>
              <w:bottom w:val="single" w:sz="4" w:space="0" w:color="auto"/>
              <w:right w:val="single" w:sz="4" w:space="0" w:color="auto"/>
            </w:tcBorders>
            <w:shd w:val="clear" w:color="auto" w:fill="auto"/>
            <w:vAlign w:val="center"/>
          </w:tcPr>
          <w:p w14:paraId="43A7823B" w14:textId="24643F0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C3BDA1E" w14:textId="34D2F07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2 120 669,1</w:t>
            </w:r>
          </w:p>
        </w:tc>
        <w:tc>
          <w:tcPr>
            <w:tcW w:w="820" w:type="dxa"/>
            <w:tcBorders>
              <w:top w:val="single" w:sz="4" w:space="0" w:color="auto"/>
              <w:left w:val="nil"/>
              <w:bottom w:val="single" w:sz="4" w:space="0" w:color="auto"/>
              <w:right w:val="single" w:sz="4" w:space="0" w:color="auto"/>
            </w:tcBorders>
            <w:shd w:val="clear" w:color="000000" w:fill="FCD5B4"/>
            <w:vAlign w:val="center"/>
          </w:tcPr>
          <w:p w14:paraId="6F2B6BB7" w14:textId="1B6102C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2 120 669,1</w:t>
            </w:r>
          </w:p>
        </w:tc>
        <w:tc>
          <w:tcPr>
            <w:tcW w:w="809" w:type="dxa"/>
            <w:tcBorders>
              <w:top w:val="single" w:sz="4" w:space="0" w:color="auto"/>
              <w:left w:val="nil"/>
              <w:bottom w:val="single" w:sz="4" w:space="0" w:color="auto"/>
              <w:right w:val="single" w:sz="4" w:space="0" w:color="auto"/>
            </w:tcBorders>
            <w:shd w:val="clear" w:color="auto" w:fill="auto"/>
            <w:vAlign w:val="center"/>
          </w:tcPr>
          <w:p w14:paraId="6FD03BDF" w14:textId="73B3EFB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325CD00F"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66C7E56B"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tcBorders>
              <w:top w:val="nil"/>
              <w:left w:val="nil"/>
              <w:bottom w:val="single" w:sz="4" w:space="0" w:color="auto"/>
              <w:right w:val="single" w:sz="4" w:space="0" w:color="auto"/>
            </w:tcBorders>
            <w:shd w:val="clear" w:color="000000" w:fill="FABF8F"/>
            <w:vAlign w:val="center"/>
            <w:hideMark/>
          </w:tcPr>
          <w:p w14:paraId="1DB9331C"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1" w:type="dxa"/>
            <w:tcBorders>
              <w:top w:val="nil"/>
              <w:left w:val="single" w:sz="4" w:space="0" w:color="auto"/>
              <w:bottom w:val="single" w:sz="4" w:space="0" w:color="auto"/>
              <w:right w:val="single" w:sz="4" w:space="0" w:color="auto"/>
            </w:tcBorders>
            <w:shd w:val="clear" w:color="000000" w:fill="FFCC99"/>
            <w:vAlign w:val="center"/>
          </w:tcPr>
          <w:p w14:paraId="64EA6899" w14:textId="5901445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3 803,1</w:t>
            </w:r>
          </w:p>
        </w:tc>
        <w:tc>
          <w:tcPr>
            <w:tcW w:w="853" w:type="dxa"/>
            <w:tcBorders>
              <w:top w:val="nil"/>
              <w:left w:val="nil"/>
              <w:bottom w:val="single" w:sz="4" w:space="0" w:color="auto"/>
              <w:right w:val="single" w:sz="4" w:space="0" w:color="auto"/>
            </w:tcBorders>
            <w:shd w:val="clear" w:color="000000" w:fill="FCD5B4"/>
            <w:vAlign w:val="center"/>
          </w:tcPr>
          <w:p w14:paraId="0FBBB4F7" w14:textId="20A84C79"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3 803,1</w:t>
            </w:r>
          </w:p>
        </w:tc>
        <w:tc>
          <w:tcPr>
            <w:tcW w:w="670" w:type="dxa"/>
            <w:tcBorders>
              <w:top w:val="nil"/>
              <w:left w:val="nil"/>
              <w:bottom w:val="single" w:sz="4" w:space="0" w:color="auto"/>
              <w:right w:val="single" w:sz="4" w:space="0" w:color="auto"/>
            </w:tcBorders>
            <w:shd w:val="clear" w:color="000000" w:fill="FFCC99"/>
            <w:vAlign w:val="center"/>
          </w:tcPr>
          <w:p w14:paraId="2F1A131E" w14:textId="738A89A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86" w:type="dxa"/>
            <w:tcBorders>
              <w:top w:val="nil"/>
              <w:left w:val="nil"/>
              <w:bottom w:val="single" w:sz="4" w:space="0" w:color="auto"/>
              <w:right w:val="single" w:sz="4" w:space="0" w:color="auto"/>
            </w:tcBorders>
            <w:shd w:val="clear" w:color="000000" w:fill="FFCC99"/>
            <w:vAlign w:val="center"/>
          </w:tcPr>
          <w:p w14:paraId="165C1FE5" w14:textId="24CEF73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3 803,1</w:t>
            </w:r>
          </w:p>
        </w:tc>
        <w:tc>
          <w:tcPr>
            <w:tcW w:w="853" w:type="dxa"/>
            <w:tcBorders>
              <w:top w:val="nil"/>
              <w:left w:val="nil"/>
              <w:bottom w:val="single" w:sz="4" w:space="0" w:color="auto"/>
              <w:right w:val="single" w:sz="4" w:space="0" w:color="auto"/>
            </w:tcBorders>
            <w:shd w:val="clear" w:color="000000" w:fill="FCD5B4"/>
            <w:vAlign w:val="center"/>
          </w:tcPr>
          <w:p w14:paraId="67405E4B" w14:textId="32EF2AC9"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3 803,1</w:t>
            </w:r>
          </w:p>
        </w:tc>
        <w:tc>
          <w:tcPr>
            <w:tcW w:w="771" w:type="dxa"/>
            <w:tcBorders>
              <w:top w:val="nil"/>
              <w:left w:val="nil"/>
              <w:bottom w:val="single" w:sz="4" w:space="0" w:color="auto"/>
              <w:right w:val="single" w:sz="4" w:space="0" w:color="auto"/>
            </w:tcBorders>
            <w:shd w:val="clear" w:color="000000" w:fill="FFCC99"/>
            <w:vAlign w:val="center"/>
          </w:tcPr>
          <w:p w14:paraId="2B6E55BD" w14:textId="1C493C2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gridSpan w:val="2"/>
            <w:tcBorders>
              <w:top w:val="nil"/>
              <w:left w:val="nil"/>
              <w:bottom w:val="single" w:sz="4" w:space="0" w:color="auto"/>
              <w:right w:val="single" w:sz="4" w:space="0" w:color="auto"/>
            </w:tcBorders>
            <w:shd w:val="clear" w:color="000000" w:fill="FFCC99"/>
            <w:vAlign w:val="center"/>
          </w:tcPr>
          <w:p w14:paraId="42DBFC1E" w14:textId="4094B96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0C63D72E" w14:textId="249937C0"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09" w:type="dxa"/>
            <w:tcBorders>
              <w:top w:val="nil"/>
              <w:left w:val="nil"/>
              <w:bottom w:val="single" w:sz="4" w:space="0" w:color="auto"/>
              <w:right w:val="single" w:sz="4" w:space="0" w:color="auto"/>
            </w:tcBorders>
            <w:shd w:val="clear" w:color="000000" w:fill="FFCC99"/>
            <w:vAlign w:val="center"/>
          </w:tcPr>
          <w:p w14:paraId="6D42AFBD" w14:textId="24FC955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69E9C026"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A6A698"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tcBorders>
              <w:top w:val="nil"/>
              <w:left w:val="nil"/>
              <w:bottom w:val="single" w:sz="4" w:space="0" w:color="auto"/>
              <w:right w:val="single" w:sz="4" w:space="0" w:color="auto"/>
            </w:tcBorders>
            <w:shd w:val="clear" w:color="auto" w:fill="auto"/>
            <w:vAlign w:val="center"/>
            <w:hideMark/>
          </w:tcPr>
          <w:p w14:paraId="6D51D235"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76FA35E9" w14:textId="08FA2D9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1 972,4</w:t>
            </w:r>
          </w:p>
        </w:tc>
        <w:tc>
          <w:tcPr>
            <w:tcW w:w="853" w:type="dxa"/>
            <w:tcBorders>
              <w:top w:val="nil"/>
              <w:left w:val="nil"/>
              <w:bottom w:val="single" w:sz="4" w:space="0" w:color="auto"/>
              <w:right w:val="single" w:sz="4" w:space="0" w:color="auto"/>
            </w:tcBorders>
            <w:shd w:val="clear" w:color="000000" w:fill="FCD5B4"/>
            <w:vAlign w:val="center"/>
          </w:tcPr>
          <w:p w14:paraId="77F312D1" w14:textId="00B3741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1 972,4</w:t>
            </w:r>
          </w:p>
        </w:tc>
        <w:tc>
          <w:tcPr>
            <w:tcW w:w="670" w:type="dxa"/>
            <w:tcBorders>
              <w:top w:val="nil"/>
              <w:left w:val="nil"/>
              <w:bottom w:val="single" w:sz="4" w:space="0" w:color="auto"/>
              <w:right w:val="single" w:sz="4" w:space="0" w:color="auto"/>
            </w:tcBorders>
            <w:shd w:val="clear" w:color="auto" w:fill="auto"/>
            <w:vAlign w:val="center"/>
          </w:tcPr>
          <w:p w14:paraId="4325E0C6" w14:textId="7F794A5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1F2CE7B8" w14:textId="6B26612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1 972,4</w:t>
            </w:r>
          </w:p>
        </w:tc>
        <w:tc>
          <w:tcPr>
            <w:tcW w:w="853" w:type="dxa"/>
            <w:tcBorders>
              <w:top w:val="nil"/>
              <w:left w:val="nil"/>
              <w:bottom w:val="single" w:sz="4" w:space="0" w:color="auto"/>
              <w:right w:val="single" w:sz="4" w:space="0" w:color="auto"/>
            </w:tcBorders>
            <w:shd w:val="clear" w:color="000000" w:fill="FCD5B4"/>
            <w:vAlign w:val="center"/>
          </w:tcPr>
          <w:p w14:paraId="18C244E1" w14:textId="3A69B6F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1 972,4</w:t>
            </w:r>
          </w:p>
        </w:tc>
        <w:tc>
          <w:tcPr>
            <w:tcW w:w="771" w:type="dxa"/>
            <w:tcBorders>
              <w:top w:val="nil"/>
              <w:left w:val="nil"/>
              <w:bottom w:val="single" w:sz="4" w:space="0" w:color="auto"/>
              <w:right w:val="single" w:sz="4" w:space="0" w:color="auto"/>
            </w:tcBorders>
            <w:shd w:val="clear" w:color="auto" w:fill="auto"/>
            <w:vAlign w:val="center"/>
          </w:tcPr>
          <w:p w14:paraId="6FD926B4" w14:textId="049CD23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78AEC5B7" w14:textId="0F39291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63E40746" w14:textId="1EEA88DD"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3DF7E3C5" w14:textId="2691458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294AEF32"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77D6BD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tcBorders>
              <w:top w:val="nil"/>
              <w:left w:val="nil"/>
              <w:bottom w:val="single" w:sz="4" w:space="0" w:color="auto"/>
              <w:right w:val="single" w:sz="4" w:space="0" w:color="auto"/>
            </w:tcBorders>
            <w:shd w:val="clear" w:color="auto" w:fill="auto"/>
            <w:vAlign w:val="center"/>
            <w:hideMark/>
          </w:tcPr>
          <w:p w14:paraId="319FD301"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5B6E9F69" w14:textId="2E250B3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533,6</w:t>
            </w:r>
          </w:p>
        </w:tc>
        <w:tc>
          <w:tcPr>
            <w:tcW w:w="853" w:type="dxa"/>
            <w:tcBorders>
              <w:top w:val="nil"/>
              <w:left w:val="nil"/>
              <w:bottom w:val="single" w:sz="4" w:space="0" w:color="auto"/>
              <w:right w:val="single" w:sz="4" w:space="0" w:color="auto"/>
            </w:tcBorders>
            <w:shd w:val="clear" w:color="000000" w:fill="FCD5B4"/>
            <w:vAlign w:val="center"/>
          </w:tcPr>
          <w:p w14:paraId="3DE65503" w14:textId="5E2BCED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533,6</w:t>
            </w:r>
          </w:p>
        </w:tc>
        <w:tc>
          <w:tcPr>
            <w:tcW w:w="670" w:type="dxa"/>
            <w:tcBorders>
              <w:top w:val="nil"/>
              <w:left w:val="nil"/>
              <w:bottom w:val="single" w:sz="4" w:space="0" w:color="auto"/>
              <w:right w:val="single" w:sz="4" w:space="0" w:color="auto"/>
            </w:tcBorders>
            <w:shd w:val="clear" w:color="auto" w:fill="auto"/>
            <w:vAlign w:val="center"/>
          </w:tcPr>
          <w:p w14:paraId="48583413" w14:textId="51A9E43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7AD28A86" w14:textId="7DA600D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533,6</w:t>
            </w:r>
          </w:p>
        </w:tc>
        <w:tc>
          <w:tcPr>
            <w:tcW w:w="853" w:type="dxa"/>
            <w:tcBorders>
              <w:top w:val="nil"/>
              <w:left w:val="nil"/>
              <w:bottom w:val="single" w:sz="4" w:space="0" w:color="auto"/>
              <w:right w:val="single" w:sz="4" w:space="0" w:color="auto"/>
            </w:tcBorders>
            <w:shd w:val="clear" w:color="000000" w:fill="FCD5B4"/>
            <w:vAlign w:val="center"/>
          </w:tcPr>
          <w:p w14:paraId="7A193DC6" w14:textId="647AAAD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533,6</w:t>
            </w:r>
          </w:p>
        </w:tc>
        <w:tc>
          <w:tcPr>
            <w:tcW w:w="771" w:type="dxa"/>
            <w:tcBorders>
              <w:top w:val="nil"/>
              <w:left w:val="nil"/>
              <w:bottom w:val="single" w:sz="4" w:space="0" w:color="auto"/>
              <w:right w:val="single" w:sz="4" w:space="0" w:color="auto"/>
            </w:tcBorders>
            <w:shd w:val="clear" w:color="auto" w:fill="auto"/>
            <w:vAlign w:val="center"/>
          </w:tcPr>
          <w:p w14:paraId="3563C1F4" w14:textId="50F8F49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4F146C35" w14:textId="79CD043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5D87FA6E" w14:textId="4926F83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449F2B3F" w14:textId="770D07C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553CAD1C" w14:textId="77777777" w:rsidTr="005D33E7">
        <w:trPr>
          <w:gridAfter w:val="1"/>
          <w:wAfter w:w="10" w:type="dxa"/>
          <w:trHeight w:val="68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AC72CC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tcBorders>
              <w:top w:val="nil"/>
              <w:left w:val="nil"/>
              <w:bottom w:val="single" w:sz="4" w:space="0" w:color="auto"/>
              <w:right w:val="single" w:sz="4" w:space="0" w:color="auto"/>
            </w:tcBorders>
            <w:shd w:val="clear" w:color="auto" w:fill="auto"/>
            <w:vAlign w:val="center"/>
            <w:hideMark/>
          </w:tcPr>
          <w:p w14:paraId="060E93EF"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784DFB08" w14:textId="49F1620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1 297,1</w:t>
            </w:r>
          </w:p>
        </w:tc>
        <w:tc>
          <w:tcPr>
            <w:tcW w:w="853" w:type="dxa"/>
            <w:tcBorders>
              <w:top w:val="nil"/>
              <w:left w:val="nil"/>
              <w:bottom w:val="single" w:sz="4" w:space="0" w:color="auto"/>
              <w:right w:val="single" w:sz="4" w:space="0" w:color="auto"/>
            </w:tcBorders>
            <w:shd w:val="clear" w:color="000000" w:fill="FCD5B4"/>
            <w:vAlign w:val="center"/>
          </w:tcPr>
          <w:p w14:paraId="62A45F7C" w14:textId="4C4A412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1 297,1</w:t>
            </w:r>
          </w:p>
        </w:tc>
        <w:tc>
          <w:tcPr>
            <w:tcW w:w="670" w:type="dxa"/>
            <w:tcBorders>
              <w:top w:val="nil"/>
              <w:left w:val="nil"/>
              <w:bottom w:val="single" w:sz="4" w:space="0" w:color="auto"/>
              <w:right w:val="single" w:sz="4" w:space="0" w:color="auto"/>
            </w:tcBorders>
            <w:shd w:val="clear" w:color="auto" w:fill="auto"/>
            <w:vAlign w:val="center"/>
          </w:tcPr>
          <w:p w14:paraId="56F0025E" w14:textId="57B1EE6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5097C6AF" w14:textId="6014981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1 297,1</w:t>
            </w:r>
          </w:p>
        </w:tc>
        <w:tc>
          <w:tcPr>
            <w:tcW w:w="853" w:type="dxa"/>
            <w:tcBorders>
              <w:top w:val="nil"/>
              <w:left w:val="nil"/>
              <w:bottom w:val="single" w:sz="4" w:space="0" w:color="auto"/>
              <w:right w:val="single" w:sz="4" w:space="0" w:color="auto"/>
            </w:tcBorders>
            <w:shd w:val="clear" w:color="000000" w:fill="FCD5B4"/>
            <w:vAlign w:val="center"/>
          </w:tcPr>
          <w:p w14:paraId="69AE0F0C" w14:textId="111BE262"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1 297,1</w:t>
            </w:r>
          </w:p>
        </w:tc>
        <w:tc>
          <w:tcPr>
            <w:tcW w:w="771" w:type="dxa"/>
            <w:tcBorders>
              <w:top w:val="nil"/>
              <w:left w:val="nil"/>
              <w:bottom w:val="single" w:sz="4" w:space="0" w:color="auto"/>
              <w:right w:val="single" w:sz="4" w:space="0" w:color="auto"/>
            </w:tcBorders>
            <w:shd w:val="clear" w:color="auto" w:fill="auto"/>
            <w:vAlign w:val="center"/>
          </w:tcPr>
          <w:p w14:paraId="558439A4" w14:textId="75C8814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4CA43333" w14:textId="281432B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524D1793" w14:textId="29E9AF9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728E3964" w14:textId="0502981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36966535"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3C9E7B6"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tcBorders>
              <w:top w:val="nil"/>
              <w:left w:val="nil"/>
              <w:bottom w:val="single" w:sz="4" w:space="0" w:color="auto"/>
              <w:right w:val="single" w:sz="4" w:space="0" w:color="auto"/>
            </w:tcBorders>
            <w:shd w:val="clear" w:color="000000" w:fill="FABF8F"/>
            <w:vAlign w:val="center"/>
            <w:hideMark/>
          </w:tcPr>
          <w:p w14:paraId="43CAF11B"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1" w:type="dxa"/>
            <w:tcBorders>
              <w:top w:val="nil"/>
              <w:left w:val="single" w:sz="4" w:space="0" w:color="auto"/>
              <w:bottom w:val="single" w:sz="4" w:space="0" w:color="auto"/>
              <w:right w:val="single" w:sz="4" w:space="0" w:color="auto"/>
            </w:tcBorders>
            <w:shd w:val="clear" w:color="000000" w:fill="FFCC99"/>
            <w:vAlign w:val="center"/>
          </w:tcPr>
          <w:p w14:paraId="5B90774B" w14:textId="4F91687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2 316 885,4</w:t>
            </w:r>
          </w:p>
        </w:tc>
        <w:tc>
          <w:tcPr>
            <w:tcW w:w="853" w:type="dxa"/>
            <w:tcBorders>
              <w:top w:val="nil"/>
              <w:left w:val="nil"/>
              <w:bottom w:val="single" w:sz="4" w:space="0" w:color="auto"/>
              <w:right w:val="single" w:sz="4" w:space="0" w:color="auto"/>
            </w:tcBorders>
            <w:shd w:val="clear" w:color="000000" w:fill="FCD5B4"/>
            <w:vAlign w:val="center"/>
          </w:tcPr>
          <w:p w14:paraId="503D53F5" w14:textId="1861B3B0"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2 316 885,4</w:t>
            </w:r>
          </w:p>
        </w:tc>
        <w:tc>
          <w:tcPr>
            <w:tcW w:w="670" w:type="dxa"/>
            <w:tcBorders>
              <w:top w:val="nil"/>
              <w:left w:val="nil"/>
              <w:bottom w:val="single" w:sz="4" w:space="0" w:color="auto"/>
              <w:right w:val="single" w:sz="4" w:space="0" w:color="auto"/>
            </w:tcBorders>
            <w:shd w:val="clear" w:color="000000" w:fill="FFCC99"/>
            <w:vAlign w:val="center"/>
          </w:tcPr>
          <w:p w14:paraId="5BCAC46E" w14:textId="7737369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86" w:type="dxa"/>
            <w:tcBorders>
              <w:top w:val="nil"/>
              <w:left w:val="nil"/>
              <w:bottom w:val="single" w:sz="4" w:space="0" w:color="auto"/>
              <w:right w:val="single" w:sz="4" w:space="0" w:color="auto"/>
            </w:tcBorders>
            <w:shd w:val="clear" w:color="000000" w:fill="FFCC99"/>
            <w:vAlign w:val="center"/>
          </w:tcPr>
          <w:p w14:paraId="0CDE956B" w14:textId="1C35F58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196 216,3</w:t>
            </w:r>
          </w:p>
        </w:tc>
        <w:tc>
          <w:tcPr>
            <w:tcW w:w="853" w:type="dxa"/>
            <w:tcBorders>
              <w:top w:val="nil"/>
              <w:left w:val="nil"/>
              <w:bottom w:val="single" w:sz="4" w:space="0" w:color="auto"/>
              <w:right w:val="single" w:sz="4" w:space="0" w:color="auto"/>
            </w:tcBorders>
            <w:shd w:val="clear" w:color="000000" w:fill="FCD5B4"/>
            <w:vAlign w:val="center"/>
          </w:tcPr>
          <w:p w14:paraId="5216DB19" w14:textId="5D1A132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196 216,3</w:t>
            </w:r>
          </w:p>
        </w:tc>
        <w:tc>
          <w:tcPr>
            <w:tcW w:w="771" w:type="dxa"/>
            <w:tcBorders>
              <w:top w:val="nil"/>
              <w:left w:val="nil"/>
              <w:bottom w:val="single" w:sz="4" w:space="0" w:color="auto"/>
              <w:right w:val="single" w:sz="4" w:space="0" w:color="auto"/>
            </w:tcBorders>
            <w:shd w:val="clear" w:color="000000" w:fill="FFCC99"/>
            <w:vAlign w:val="center"/>
          </w:tcPr>
          <w:p w14:paraId="51E034E2" w14:textId="4C5D1BA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gridSpan w:val="2"/>
            <w:tcBorders>
              <w:top w:val="nil"/>
              <w:left w:val="nil"/>
              <w:bottom w:val="single" w:sz="4" w:space="0" w:color="auto"/>
              <w:right w:val="single" w:sz="4" w:space="0" w:color="auto"/>
            </w:tcBorders>
            <w:shd w:val="clear" w:color="000000" w:fill="FFCC99"/>
            <w:vAlign w:val="center"/>
          </w:tcPr>
          <w:p w14:paraId="2159A409" w14:textId="2AFAABC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2 120 669,1</w:t>
            </w:r>
          </w:p>
        </w:tc>
        <w:tc>
          <w:tcPr>
            <w:tcW w:w="820" w:type="dxa"/>
            <w:tcBorders>
              <w:top w:val="nil"/>
              <w:left w:val="nil"/>
              <w:bottom w:val="single" w:sz="4" w:space="0" w:color="auto"/>
              <w:right w:val="single" w:sz="4" w:space="0" w:color="auto"/>
            </w:tcBorders>
            <w:shd w:val="clear" w:color="000000" w:fill="FCD5B4"/>
            <w:vAlign w:val="center"/>
          </w:tcPr>
          <w:p w14:paraId="06F6B042" w14:textId="6D9C265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2 120 669,1</w:t>
            </w:r>
          </w:p>
        </w:tc>
        <w:tc>
          <w:tcPr>
            <w:tcW w:w="809" w:type="dxa"/>
            <w:tcBorders>
              <w:top w:val="nil"/>
              <w:left w:val="nil"/>
              <w:bottom w:val="single" w:sz="4" w:space="0" w:color="auto"/>
              <w:right w:val="single" w:sz="4" w:space="0" w:color="auto"/>
            </w:tcBorders>
            <w:shd w:val="clear" w:color="000000" w:fill="FFCC99"/>
            <w:vAlign w:val="center"/>
          </w:tcPr>
          <w:p w14:paraId="40D4964A" w14:textId="1A78A56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31A8C073" w14:textId="77777777" w:rsidTr="005D33E7">
        <w:trPr>
          <w:gridAfter w:val="1"/>
          <w:wAfter w:w="10" w:type="dxa"/>
          <w:trHeight w:val="32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B5714E"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tcBorders>
              <w:top w:val="nil"/>
              <w:left w:val="nil"/>
              <w:bottom w:val="single" w:sz="4" w:space="0" w:color="auto"/>
              <w:right w:val="single" w:sz="4" w:space="0" w:color="auto"/>
            </w:tcBorders>
            <w:shd w:val="clear" w:color="auto" w:fill="auto"/>
            <w:vAlign w:val="center"/>
            <w:hideMark/>
          </w:tcPr>
          <w:p w14:paraId="45C88903"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1" w:type="dxa"/>
            <w:tcBorders>
              <w:top w:val="nil"/>
              <w:left w:val="single" w:sz="4" w:space="0" w:color="auto"/>
              <w:bottom w:val="single" w:sz="4" w:space="0" w:color="auto"/>
              <w:right w:val="single" w:sz="4" w:space="0" w:color="auto"/>
            </w:tcBorders>
            <w:shd w:val="clear" w:color="auto" w:fill="auto"/>
            <w:vAlign w:val="center"/>
          </w:tcPr>
          <w:p w14:paraId="393D2376" w14:textId="216E8F1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2 263 239,6</w:t>
            </w:r>
          </w:p>
        </w:tc>
        <w:tc>
          <w:tcPr>
            <w:tcW w:w="853" w:type="dxa"/>
            <w:tcBorders>
              <w:top w:val="nil"/>
              <w:left w:val="nil"/>
              <w:bottom w:val="single" w:sz="4" w:space="0" w:color="auto"/>
              <w:right w:val="single" w:sz="4" w:space="0" w:color="auto"/>
            </w:tcBorders>
            <w:shd w:val="clear" w:color="000000" w:fill="FCD5B4"/>
            <w:vAlign w:val="center"/>
          </w:tcPr>
          <w:p w14:paraId="79864ADE" w14:textId="2973B541"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2 263 239,6</w:t>
            </w:r>
          </w:p>
        </w:tc>
        <w:tc>
          <w:tcPr>
            <w:tcW w:w="670" w:type="dxa"/>
            <w:tcBorders>
              <w:top w:val="nil"/>
              <w:left w:val="nil"/>
              <w:bottom w:val="single" w:sz="4" w:space="0" w:color="auto"/>
              <w:right w:val="single" w:sz="4" w:space="0" w:color="auto"/>
            </w:tcBorders>
            <w:shd w:val="clear" w:color="auto" w:fill="auto"/>
            <w:vAlign w:val="center"/>
          </w:tcPr>
          <w:p w14:paraId="2FF32128" w14:textId="56FD40E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1D4BD4C6" w14:textId="4CB0946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157 128,2</w:t>
            </w:r>
          </w:p>
        </w:tc>
        <w:tc>
          <w:tcPr>
            <w:tcW w:w="853" w:type="dxa"/>
            <w:tcBorders>
              <w:top w:val="nil"/>
              <w:left w:val="nil"/>
              <w:bottom w:val="single" w:sz="4" w:space="0" w:color="auto"/>
              <w:right w:val="single" w:sz="4" w:space="0" w:color="auto"/>
            </w:tcBorders>
            <w:shd w:val="clear" w:color="000000" w:fill="FCD5B4"/>
            <w:vAlign w:val="center"/>
          </w:tcPr>
          <w:p w14:paraId="012E7039" w14:textId="2D3AC249"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157 128,2</w:t>
            </w:r>
          </w:p>
        </w:tc>
        <w:tc>
          <w:tcPr>
            <w:tcW w:w="771" w:type="dxa"/>
            <w:tcBorders>
              <w:top w:val="nil"/>
              <w:left w:val="nil"/>
              <w:bottom w:val="single" w:sz="4" w:space="0" w:color="auto"/>
              <w:right w:val="single" w:sz="4" w:space="0" w:color="auto"/>
            </w:tcBorders>
            <w:shd w:val="clear" w:color="auto" w:fill="auto"/>
            <w:vAlign w:val="center"/>
          </w:tcPr>
          <w:p w14:paraId="6D93E856" w14:textId="423C363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5E451CD5" w14:textId="1AF8078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2 106 111,4</w:t>
            </w:r>
          </w:p>
        </w:tc>
        <w:tc>
          <w:tcPr>
            <w:tcW w:w="820" w:type="dxa"/>
            <w:tcBorders>
              <w:top w:val="nil"/>
              <w:left w:val="nil"/>
              <w:bottom w:val="single" w:sz="4" w:space="0" w:color="auto"/>
              <w:right w:val="single" w:sz="4" w:space="0" w:color="auto"/>
            </w:tcBorders>
            <w:shd w:val="clear" w:color="000000" w:fill="FCD5B4"/>
            <w:vAlign w:val="center"/>
          </w:tcPr>
          <w:p w14:paraId="1C700AD9" w14:textId="3845F7C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2 106 111,4</w:t>
            </w:r>
          </w:p>
        </w:tc>
        <w:tc>
          <w:tcPr>
            <w:tcW w:w="809" w:type="dxa"/>
            <w:tcBorders>
              <w:top w:val="nil"/>
              <w:left w:val="nil"/>
              <w:bottom w:val="single" w:sz="4" w:space="0" w:color="auto"/>
              <w:right w:val="single" w:sz="4" w:space="0" w:color="auto"/>
            </w:tcBorders>
            <w:shd w:val="clear" w:color="auto" w:fill="auto"/>
            <w:vAlign w:val="center"/>
          </w:tcPr>
          <w:p w14:paraId="115CD6CA" w14:textId="6F3F3B1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5A5F5637"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1EBD70B"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tcBorders>
              <w:top w:val="nil"/>
              <w:left w:val="nil"/>
              <w:bottom w:val="single" w:sz="4" w:space="0" w:color="auto"/>
              <w:right w:val="single" w:sz="4" w:space="0" w:color="auto"/>
            </w:tcBorders>
            <w:shd w:val="clear" w:color="auto" w:fill="auto"/>
            <w:vAlign w:val="center"/>
            <w:hideMark/>
          </w:tcPr>
          <w:p w14:paraId="3FA57D9D"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1" w:type="dxa"/>
            <w:tcBorders>
              <w:top w:val="nil"/>
              <w:left w:val="single" w:sz="4" w:space="0" w:color="auto"/>
              <w:bottom w:val="single" w:sz="4" w:space="0" w:color="auto"/>
              <w:right w:val="single" w:sz="4" w:space="0" w:color="auto"/>
            </w:tcBorders>
            <w:shd w:val="clear" w:color="auto" w:fill="auto"/>
            <w:vAlign w:val="center"/>
          </w:tcPr>
          <w:p w14:paraId="4AD0C7DA" w14:textId="67CA211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41 290,0</w:t>
            </w:r>
          </w:p>
        </w:tc>
        <w:tc>
          <w:tcPr>
            <w:tcW w:w="853" w:type="dxa"/>
            <w:tcBorders>
              <w:top w:val="nil"/>
              <w:left w:val="nil"/>
              <w:bottom w:val="single" w:sz="4" w:space="0" w:color="auto"/>
              <w:right w:val="single" w:sz="4" w:space="0" w:color="auto"/>
            </w:tcBorders>
            <w:shd w:val="clear" w:color="000000" w:fill="FCD5B4"/>
            <w:vAlign w:val="center"/>
          </w:tcPr>
          <w:p w14:paraId="468FCB8A" w14:textId="50636902"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41 290,0</w:t>
            </w:r>
          </w:p>
        </w:tc>
        <w:tc>
          <w:tcPr>
            <w:tcW w:w="670" w:type="dxa"/>
            <w:tcBorders>
              <w:top w:val="nil"/>
              <w:left w:val="nil"/>
              <w:bottom w:val="single" w:sz="4" w:space="0" w:color="auto"/>
              <w:right w:val="single" w:sz="4" w:space="0" w:color="auto"/>
            </w:tcBorders>
            <w:shd w:val="clear" w:color="auto" w:fill="auto"/>
            <w:vAlign w:val="center"/>
          </w:tcPr>
          <w:p w14:paraId="158042B4" w14:textId="10C057C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748BB77F" w14:textId="3DF4564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26 732,3</w:t>
            </w:r>
          </w:p>
        </w:tc>
        <w:tc>
          <w:tcPr>
            <w:tcW w:w="853" w:type="dxa"/>
            <w:tcBorders>
              <w:top w:val="nil"/>
              <w:left w:val="nil"/>
              <w:bottom w:val="single" w:sz="4" w:space="0" w:color="auto"/>
              <w:right w:val="single" w:sz="4" w:space="0" w:color="auto"/>
            </w:tcBorders>
            <w:shd w:val="clear" w:color="000000" w:fill="FCD5B4"/>
            <w:vAlign w:val="center"/>
          </w:tcPr>
          <w:p w14:paraId="2F0B879C" w14:textId="619E5AE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26 732,3</w:t>
            </w:r>
          </w:p>
        </w:tc>
        <w:tc>
          <w:tcPr>
            <w:tcW w:w="771" w:type="dxa"/>
            <w:tcBorders>
              <w:top w:val="nil"/>
              <w:left w:val="nil"/>
              <w:bottom w:val="single" w:sz="4" w:space="0" w:color="auto"/>
              <w:right w:val="single" w:sz="4" w:space="0" w:color="auto"/>
            </w:tcBorders>
            <w:shd w:val="clear" w:color="auto" w:fill="auto"/>
            <w:vAlign w:val="center"/>
          </w:tcPr>
          <w:p w14:paraId="685E4AE7" w14:textId="13120E7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046C7AF4" w14:textId="36C2783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14 557,7</w:t>
            </w:r>
          </w:p>
        </w:tc>
        <w:tc>
          <w:tcPr>
            <w:tcW w:w="820" w:type="dxa"/>
            <w:tcBorders>
              <w:top w:val="nil"/>
              <w:left w:val="nil"/>
              <w:bottom w:val="single" w:sz="4" w:space="0" w:color="auto"/>
              <w:right w:val="single" w:sz="4" w:space="0" w:color="auto"/>
            </w:tcBorders>
            <w:shd w:val="clear" w:color="000000" w:fill="FCD5B4"/>
            <w:vAlign w:val="center"/>
          </w:tcPr>
          <w:p w14:paraId="50B59FDB" w14:textId="5D8AFFFE"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14 557,7</w:t>
            </w:r>
          </w:p>
        </w:tc>
        <w:tc>
          <w:tcPr>
            <w:tcW w:w="809" w:type="dxa"/>
            <w:tcBorders>
              <w:top w:val="nil"/>
              <w:left w:val="nil"/>
              <w:bottom w:val="single" w:sz="4" w:space="0" w:color="auto"/>
              <w:right w:val="single" w:sz="4" w:space="0" w:color="auto"/>
            </w:tcBorders>
            <w:shd w:val="clear" w:color="auto" w:fill="auto"/>
            <w:vAlign w:val="center"/>
          </w:tcPr>
          <w:p w14:paraId="62C27DC2" w14:textId="388B929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1D2CCD87"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7B548C"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tcBorders>
              <w:top w:val="nil"/>
              <w:left w:val="nil"/>
              <w:bottom w:val="single" w:sz="4" w:space="0" w:color="auto"/>
              <w:right w:val="single" w:sz="4" w:space="0" w:color="auto"/>
            </w:tcBorders>
            <w:shd w:val="clear" w:color="auto" w:fill="auto"/>
            <w:vAlign w:val="center"/>
            <w:hideMark/>
          </w:tcPr>
          <w:p w14:paraId="14674D2A"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1" w:type="dxa"/>
            <w:tcBorders>
              <w:top w:val="nil"/>
              <w:left w:val="single" w:sz="4" w:space="0" w:color="auto"/>
              <w:bottom w:val="single" w:sz="4" w:space="0" w:color="auto"/>
              <w:right w:val="single" w:sz="4" w:space="0" w:color="auto"/>
            </w:tcBorders>
            <w:shd w:val="clear" w:color="auto" w:fill="auto"/>
            <w:vAlign w:val="center"/>
          </w:tcPr>
          <w:p w14:paraId="5A07F09D" w14:textId="5D8339C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12 355,9</w:t>
            </w:r>
          </w:p>
        </w:tc>
        <w:tc>
          <w:tcPr>
            <w:tcW w:w="853" w:type="dxa"/>
            <w:tcBorders>
              <w:top w:val="nil"/>
              <w:left w:val="nil"/>
              <w:bottom w:val="single" w:sz="4" w:space="0" w:color="auto"/>
              <w:right w:val="single" w:sz="4" w:space="0" w:color="auto"/>
            </w:tcBorders>
            <w:shd w:val="clear" w:color="000000" w:fill="FCD5B4"/>
            <w:vAlign w:val="center"/>
          </w:tcPr>
          <w:p w14:paraId="7DA6A540" w14:textId="0E4BF3AA"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12 355,9</w:t>
            </w:r>
          </w:p>
        </w:tc>
        <w:tc>
          <w:tcPr>
            <w:tcW w:w="670" w:type="dxa"/>
            <w:tcBorders>
              <w:top w:val="nil"/>
              <w:left w:val="nil"/>
              <w:bottom w:val="single" w:sz="4" w:space="0" w:color="auto"/>
              <w:right w:val="single" w:sz="4" w:space="0" w:color="auto"/>
            </w:tcBorders>
            <w:shd w:val="clear" w:color="auto" w:fill="auto"/>
            <w:vAlign w:val="center"/>
          </w:tcPr>
          <w:p w14:paraId="7D1E8FDE" w14:textId="12CF83F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18822F29" w14:textId="3E069850"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12 355,9</w:t>
            </w:r>
          </w:p>
        </w:tc>
        <w:tc>
          <w:tcPr>
            <w:tcW w:w="853" w:type="dxa"/>
            <w:tcBorders>
              <w:top w:val="nil"/>
              <w:left w:val="nil"/>
              <w:bottom w:val="single" w:sz="4" w:space="0" w:color="auto"/>
              <w:right w:val="single" w:sz="4" w:space="0" w:color="auto"/>
            </w:tcBorders>
            <w:shd w:val="clear" w:color="000000" w:fill="FCD5B4"/>
            <w:vAlign w:val="center"/>
          </w:tcPr>
          <w:p w14:paraId="555806F1" w14:textId="1E0DF90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12 355,9</w:t>
            </w:r>
          </w:p>
        </w:tc>
        <w:tc>
          <w:tcPr>
            <w:tcW w:w="771" w:type="dxa"/>
            <w:tcBorders>
              <w:top w:val="nil"/>
              <w:left w:val="nil"/>
              <w:bottom w:val="single" w:sz="4" w:space="0" w:color="auto"/>
              <w:right w:val="single" w:sz="4" w:space="0" w:color="auto"/>
            </w:tcBorders>
            <w:shd w:val="clear" w:color="auto" w:fill="auto"/>
            <w:vAlign w:val="center"/>
          </w:tcPr>
          <w:p w14:paraId="2D0F3D98" w14:textId="19172B5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3CBAB53A" w14:textId="28E7032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61C75712" w14:textId="417182E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3764480C" w14:textId="3AB7C28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4859F52"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5AD56D5D"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tcBorders>
              <w:top w:val="nil"/>
              <w:left w:val="nil"/>
              <w:bottom w:val="single" w:sz="4" w:space="0" w:color="auto"/>
              <w:right w:val="single" w:sz="4" w:space="0" w:color="auto"/>
            </w:tcBorders>
            <w:shd w:val="clear" w:color="000000" w:fill="FABF8F"/>
            <w:vAlign w:val="center"/>
            <w:hideMark/>
          </w:tcPr>
          <w:p w14:paraId="48D160E7"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1" w:type="dxa"/>
            <w:tcBorders>
              <w:top w:val="nil"/>
              <w:left w:val="single" w:sz="4" w:space="0" w:color="auto"/>
              <w:bottom w:val="single" w:sz="4" w:space="0" w:color="auto"/>
              <w:right w:val="single" w:sz="4" w:space="0" w:color="auto"/>
            </w:tcBorders>
            <w:shd w:val="clear" w:color="000000" w:fill="FABF8F"/>
            <w:vAlign w:val="center"/>
          </w:tcPr>
          <w:p w14:paraId="237F48C6" w14:textId="36AF142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22 428,9</w:t>
            </w:r>
          </w:p>
        </w:tc>
        <w:tc>
          <w:tcPr>
            <w:tcW w:w="853" w:type="dxa"/>
            <w:tcBorders>
              <w:top w:val="nil"/>
              <w:left w:val="nil"/>
              <w:bottom w:val="single" w:sz="4" w:space="0" w:color="auto"/>
              <w:right w:val="single" w:sz="4" w:space="0" w:color="auto"/>
            </w:tcBorders>
            <w:shd w:val="clear" w:color="000000" w:fill="FCD5B4"/>
            <w:vAlign w:val="center"/>
          </w:tcPr>
          <w:p w14:paraId="65179903" w14:textId="75A5FFB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22 428,9</w:t>
            </w:r>
          </w:p>
        </w:tc>
        <w:tc>
          <w:tcPr>
            <w:tcW w:w="670" w:type="dxa"/>
            <w:tcBorders>
              <w:top w:val="nil"/>
              <w:left w:val="nil"/>
              <w:bottom w:val="single" w:sz="4" w:space="0" w:color="auto"/>
              <w:right w:val="single" w:sz="4" w:space="0" w:color="auto"/>
            </w:tcBorders>
            <w:shd w:val="clear" w:color="000000" w:fill="FABF8F"/>
            <w:vAlign w:val="center"/>
          </w:tcPr>
          <w:p w14:paraId="5555F40F" w14:textId="7C4F71C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86" w:type="dxa"/>
            <w:tcBorders>
              <w:top w:val="nil"/>
              <w:left w:val="nil"/>
              <w:bottom w:val="single" w:sz="4" w:space="0" w:color="auto"/>
              <w:right w:val="single" w:sz="4" w:space="0" w:color="auto"/>
            </w:tcBorders>
            <w:shd w:val="clear" w:color="000000" w:fill="FABF8F"/>
            <w:vAlign w:val="center"/>
          </w:tcPr>
          <w:p w14:paraId="5D80D9D6" w14:textId="0ECDEEB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22 428,9</w:t>
            </w:r>
          </w:p>
        </w:tc>
        <w:tc>
          <w:tcPr>
            <w:tcW w:w="853" w:type="dxa"/>
            <w:tcBorders>
              <w:top w:val="nil"/>
              <w:left w:val="nil"/>
              <w:bottom w:val="single" w:sz="4" w:space="0" w:color="auto"/>
              <w:right w:val="single" w:sz="4" w:space="0" w:color="auto"/>
            </w:tcBorders>
            <w:shd w:val="clear" w:color="000000" w:fill="FCD5B4"/>
            <w:vAlign w:val="center"/>
          </w:tcPr>
          <w:p w14:paraId="3331C048" w14:textId="0D4C88BA"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22 428,9</w:t>
            </w:r>
          </w:p>
        </w:tc>
        <w:tc>
          <w:tcPr>
            <w:tcW w:w="771" w:type="dxa"/>
            <w:tcBorders>
              <w:top w:val="nil"/>
              <w:left w:val="nil"/>
              <w:bottom w:val="single" w:sz="4" w:space="0" w:color="auto"/>
              <w:right w:val="single" w:sz="4" w:space="0" w:color="auto"/>
            </w:tcBorders>
            <w:shd w:val="clear" w:color="000000" w:fill="FABF8F"/>
            <w:vAlign w:val="center"/>
          </w:tcPr>
          <w:p w14:paraId="16AA6652" w14:textId="4C2606A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gridSpan w:val="2"/>
            <w:tcBorders>
              <w:top w:val="nil"/>
              <w:left w:val="nil"/>
              <w:bottom w:val="single" w:sz="4" w:space="0" w:color="auto"/>
              <w:right w:val="single" w:sz="4" w:space="0" w:color="auto"/>
            </w:tcBorders>
            <w:shd w:val="clear" w:color="000000" w:fill="FABF8F"/>
            <w:vAlign w:val="center"/>
          </w:tcPr>
          <w:p w14:paraId="22241B4D" w14:textId="69DA58F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5E3825B3" w14:textId="7894A258"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09" w:type="dxa"/>
            <w:tcBorders>
              <w:top w:val="nil"/>
              <w:left w:val="nil"/>
              <w:bottom w:val="single" w:sz="4" w:space="0" w:color="auto"/>
              <w:right w:val="single" w:sz="4" w:space="0" w:color="auto"/>
            </w:tcBorders>
            <w:shd w:val="clear" w:color="000000" w:fill="FABF8F"/>
            <w:vAlign w:val="center"/>
          </w:tcPr>
          <w:p w14:paraId="2B0B1DDE" w14:textId="7925124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bl>
    <w:p w14:paraId="0E73D963" w14:textId="0D676111" w:rsidR="00572AA6" w:rsidRPr="00B575E8" w:rsidRDefault="00572AA6" w:rsidP="00684F47">
      <w:pPr>
        <w:spacing w:line="240" w:lineRule="auto"/>
        <w:rPr>
          <w:rFonts w:ascii="Times New Roman" w:eastAsia="Times New Roman" w:hAnsi="Times New Roman" w:cs="Times New Roman"/>
          <w:b/>
          <w:i/>
          <w:color w:val="0000FF"/>
        </w:rPr>
      </w:pPr>
    </w:p>
    <w:tbl>
      <w:tblPr>
        <w:tblW w:w="10490" w:type="dxa"/>
        <w:tblInd w:w="-289" w:type="dxa"/>
        <w:tblLayout w:type="fixed"/>
        <w:tblLook w:val="04A0" w:firstRow="1" w:lastRow="0" w:firstColumn="1" w:lastColumn="0" w:noHBand="0" w:noVBand="1"/>
      </w:tblPr>
      <w:tblGrid>
        <w:gridCol w:w="426"/>
        <w:gridCol w:w="441"/>
        <w:gridCol w:w="850"/>
        <w:gridCol w:w="1402"/>
        <w:gridCol w:w="850"/>
        <w:gridCol w:w="566"/>
        <w:gridCol w:w="285"/>
        <w:gridCol w:w="576"/>
        <w:gridCol w:w="274"/>
        <w:gridCol w:w="852"/>
        <w:gridCol w:w="18"/>
        <w:gridCol w:w="690"/>
        <w:gridCol w:w="710"/>
        <w:gridCol w:w="849"/>
        <w:gridCol w:w="850"/>
        <w:gridCol w:w="851"/>
      </w:tblGrid>
      <w:tr w:rsidR="00572AA6" w:rsidRPr="00B575E8" w14:paraId="321014D7"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479EAC2"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742FECBD"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D9A0DD0"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A10C7D8"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00CF76E0"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72AA6" w:rsidRPr="00B575E8" w14:paraId="476B4A8E"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2DFC4F0E"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43718DFC" w14:textId="18F48947" w:rsidR="00572AA6" w:rsidRPr="00B575E8" w:rsidRDefault="00FC696A"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(Отчет за 2023</w:t>
            </w:r>
            <w:r w:rsidR="00572AA6" w:rsidRPr="00B575E8">
              <w:rPr>
                <w:rFonts w:ascii="Times New Roman" w:eastAsia="Times New Roman" w:hAnsi="Times New Roman" w:cs="Times New Roman"/>
                <w:b/>
                <w:bCs/>
                <w:color w:val="000000"/>
                <w:sz w:val="14"/>
                <w:szCs w:val="14"/>
                <w:lang w:val="en-US"/>
              </w:rPr>
              <w:t xml:space="preserve"> г.)</w:t>
            </w:r>
          </w:p>
        </w:tc>
        <w:tc>
          <w:tcPr>
            <w:tcW w:w="2551" w:type="dxa"/>
            <w:gridSpan w:val="5"/>
            <w:vMerge/>
            <w:tcBorders>
              <w:top w:val="nil"/>
              <w:left w:val="nil"/>
              <w:bottom w:val="single" w:sz="4" w:space="0" w:color="auto"/>
              <w:right w:val="single" w:sz="4" w:space="0" w:color="auto"/>
            </w:tcBorders>
            <w:vAlign w:val="center"/>
            <w:hideMark/>
          </w:tcPr>
          <w:p w14:paraId="7660E016"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7D81A4EC"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71A0F887"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r>
      <w:tr w:rsidR="00572AA6" w:rsidRPr="00B575E8" w14:paraId="47DD7472" w14:textId="77777777" w:rsidTr="00F77424">
        <w:trPr>
          <w:trHeight w:val="312"/>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7A17F8A2"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04AA50E5"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14EE265A"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0F421746"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7583A454"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56442ACB"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02A8664"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4A72593C"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2"/>
                <w:szCs w:val="14"/>
                <w:lang w:val="en-US"/>
              </w:rPr>
            </w:pPr>
            <w:r w:rsidRPr="00B575E8">
              <w:rPr>
                <w:rFonts w:ascii="Times New Roman" w:eastAsia="Times New Roman" w:hAnsi="Times New Roman" w:cs="Times New Roman"/>
                <w:i/>
                <w:iCs/>
                <w:color w:val="000000"/>
                <w:sz w:val="12"/>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FD62166"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74CC0E48"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534CE441"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4E02D013"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5C9034C"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5B9031D5"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D48D33" w14:textId="1DE4ABA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3 406 779,5</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0639A8AF" w14:textId="6898F7A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3 404 779,5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08FC2A" w14:textId="4F62D74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2 000,0</w:t>
            </w:r>
          </w:p>
        </w:tc>
        <w:tc>
          <w:tcPr>
            <w:tcW w:w="852" w:type="dxa"/>
            <w:tcBorders>
              <w:top w:val="single" w:sz="4" w:space="0" w:color="auto"/>
              <w:left w:val="nil"/>
              <w:bottom w:val="single" w:sz="4" w:space="0" w:color="auto"/>
              <w:right w:val="single" w:sz="4" w:space="0" w:color="auto"/>
            </w:tcBorders>
            <w:shd w:val="clear" w:color="auto" w:fill="auto"/>
            <w:vAlign w:val="center"/>
          </w:tcPr>
          <w:p w14:paraId="0CBED91D" w14:textId="1DE8BAE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271 666,3</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109BD8C6" w14:textId="0457AF3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269 666,3</w:t>
            </w:r>
          </w:p>
        </w:tc>
        <w:tc>
          <w:tcPr>
            <w:tcW w:w="710" w:type="dxa"/>
            <w:tcBorders>
              <w:top w:val="single" w:sz="4" w:space="0" w:color="auto"/>
              <w:left w:val="nil"/>
              <w:bottom w:val="single" w:sz="4" w:space="0" w:color="auto"/>
              <w:right w:val="single" w:sz="4" w:space="0" w:color="auto"/>
            </w:tcBorders>
            <w:shd w:val="clear" w:color="auto" w:fill="auto"/>
            <w:vAlign w:val="center"/>
          </w:tcPr>
          <w:p w14:paraId="45D7CFFD" w14:textId="32E90B9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2 000,0</w:t>
            </w:r>
          </w:p>
        </w:tc>
        <w:tc>
          <w:tcPr>
            <w:tcW w:w="849" w:type="dxa"/>
            <w:tcBorders>
              <w:top w:val="single" w:sz="4" w:space="0" w:color="auto"/>
              <w:left w:val="nil"/>
              <w:bottom w:val="single" w:sz="4" w:space="0" w:color="auto"/>
              <w:right w:val="single" w:sz="4" w:space="0" w:color="auto"/>
            </w:tcBorders>
            <w:shd w:val="clear" w:color="auto" w:fill="auto"/>
            <w:vAlign w:val="center"/>
          </w:tcPr>
          <w:p w14:paraId="0352EF43" w14:textId="316EBEC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3 135 113,2</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1FB1825B" w14:textId="0099BC1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3 135 113,2</w:t>
            </w:r>
          </w:p>
        </w:tc>
        <w:tc>
          <w:tcPr>
            <w:tcW w:w="851" w:type="dxa"/>
            <w:tcBorders>
              <w:top w:val="single" w:sz="4" w:space="0" w:color="auto"/>
              <w:left w:val="nil"/>
              <w:bottom w:val="single" w:sz="4" w:space="0" w:color="auto"/>
              <w:right w:val="single" w:sz="4" w:space="0" w:color="auto"/>
            </w:tcBorders>
            <w:shd w:val="clear" w:color="auto" w:fill="auto"/>
            <w:vAlign w:val="center"/>
          </w:tcPr>
          <w:p w14:paraId="77E2AC8F" w14:textId="24D1E2D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461678E1" w14:textId="77777777" w:rsidTr="00B04C5B">
        <w:trPr>
          <w:trHeight w:val="1005"/>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5CF558EB"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lastRenderedPageBreak/>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B611E6A"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67D8A9B0" w14:textId="22F7870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3 990,0</w:t>
            </w:r>
          </w:p>
        </w:tc>
        <w:tc>
          <w:tcPr>
            <w:tcW w:w="851" w:type="dxa"/>
            <w:gridSpan w:val="2"/>
            <w:tcBorders>
              <w:top w:val="nil"/>
              <w:left w:val="nil"/>
              <w:bottom w:val="single" w:sz="4" w:space="0" w:color="auto"/>
              <w:right w:val="single" w:sz="4" w:space="0" w:color="auto"/>
            </w:tcBorders>
            <w:shd w:val="clear" w:color="000000" w:fill="FCD5B4"/>
            <w:vAlign w:val="center"/>
          </w:tcPr>
          <w:p w14:paraId="7DF2B554" w14:textId="0D03FCB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3 990,0</w:t>
            </w:r>
          </w:p>
        </w:tc>
        <w:tc>
          <w:tcPr>
            <w:tcW w:w="850" w:type="dxa"/>
            <w:gridSpan w:val="2"/>
            <w:tcBorders>
              <w:top w:val="nil"/>
              <w:left w:val="nil"/>
              <w:bottom w:val="single" w:sz="4" w:space="0" w:color="auto"/>
              <w:right w:val="single" w:sz="4" w:space="0" w:color="auto"/>
            </w:tcBorders>
            <w:shd w:val="clear" w:color="000000" w:fill="FFCC99"/>
            <w:vAlign w:val="center"/>
          </w:tcPr>
          <w:p w14:paraId="63234309" w14:textId="6D038AA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FCC99"/>
            <w:vAlign w:val="center"/>
          </w:tcPr>
          <w:p w14:paraId="5ACFA348" w14:textId="3BEC174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3 990,0</w:t>
            </w:r>
          </w:p>
        </w:tc>
        <w:tc>
          <w:tcPr>
            <w:tcW w:w="708" w:type="dxa"/>
            <w:gridSpan w:val="2"/>
            <w:tcBorders>
              <w:top w:val="nil"/>
              <w:left w:val="nil"/>
              <w:bottom w:val="single" w:sz="4" w:space="0" w:color="auto"/>
              <w:right w:val="single" w:sz="4" w:space="0" w:color="auto"/>
            </w:tcBorders>
            <w:shd w:val="clear" w:color="000000" w:fill="FCD5B4"/>
            <w:vAlign w:val="center"/>
          </w:tcPr>
          <w:p w14:paraId="6AB7FA63" w14:textId="6B44F958"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3 990,0</w:t>
            </w:r>
          </w:p>
        </w:tc>
        <w:tc>
          <w:tcPr>
            <w:tcW w:w="710" w:type="dxa"/>
            <w:tcBorders>
              <w:top w:val="nil"/>
              <w:left w:val="nil"/>
              <w:bottom w:val="single" w:sz="4" w:space="0" w:color="auto"/>
              <w:right w:val="single" w:sz="4" w:space="0" w:color="auto"/>
            </w:tcBorders>
            <w:shd w:val="clear" w:color="000000" w:fill="FFCC99"/>
            <w:vAlign w:val="center"/>
          </w:tcPr>
          <w:p w14:paraId="2F0DA41F" w14:textId="501E91E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395E1247" w14:textId="3FD09C0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8EFFF8A" w14:textId="40FF2A4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5A2B317D" w14:textId="1805252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6FD8AF9F" w14:textId="77777777" w:rsidTr="00B04C5B">
        <w:trPr>
          <w:trHeight w:val="27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7281BD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08C1DC1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025C417" w14:textId="186E463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1 700,5</w:t>
            </w:r>
          </w:p>
        </w:tc>
        <w:tc>
          <w:tcPr>
            <w:tcW w:w="851" w:type="dxa"/>
            <w:gridSpan w:val="2"/>
            <w:tcBorders>
              <w:top w:val="nil"/>
              <w:left w:val="nil"/>
              <w:bottom w:val="single" w:sz="4" w:space="0" w:color="auto"/>
              <w:right w:val="single" w:sz="4" w:space="0" w:color="auto"/>
            </w:tcBorders>
            <w:shd w:val="clear" w:color="000000" w:fill="FCD5B4"/>
            <w:vAlign w:val="center"/>
          </w:tcPr>
          <w:p w14:paraId="13E05663" w14:textId="5987B285"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1 700,5</w:t>
            </w:r>
          </w:p>
        </w:tc>
        <w:tc>
          <w:tcPr>
            <w:tcW w:w="850" w:type="dxa"/>
            <w:gridSpan w:val="2"/>
            <w:tcBorders>
              <w:top w:val="nil"/>
              <w:left w:val="nil"/>
              <w:bottom w:val="single" w:sz="4" w:space="0" w:color="auto"/>
              <w:right w:val="single" w:sz="4" w:space="0" w:color="auto"/>
            </w:tcBorders>
            <w:shd w:val="clear" w:color="auto" w:fill="auto"/>
            <w:vAlign w:val="center"/>
          </w:tcPr>
          <w:p w14:paraId="205ED801" w14:textId="45D887A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71914F24" w14:textId="1ED9351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1 700,5</w:t>
            </w:r>
          </w:p>
        </w:tc>
        <w:tc>
          <w:tcPr>
            <w:tcW w:w="708" w:type="dxa"/>
            <w:gridSpan w:val="2"/>
            <w:tcBorders>
              <w:top w:val="nil"/>
              <w:left w:val="nil"/>
              <w:bottom w:val="single" w:sz="4" w:space="0" w:color="auto"/>
              <w:right w:val="single" w:sz="4" w:space="0" w:color="auto"/>
            </w:tcBorders>
            <w:shd w:val="clear" w:color="000000" w:fill="FCD5B4"/>
            <w:vAlign w:val="center"/>
          </w:tcPr>
          <w:p w14:paraId="6E95FB6E" w14:textId="0DD66CE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1 700,5</w:t>
            </w:r>
          </w:p>
        </w:tc>
        <w:tc>
          <w:tcPr>
            <w:tcW w:w="710" w:type="dxa"/>
            <w:tcBorders>
              <w:top w:val="nil"/>
              <w:left w:val="nil"/>
              <w:bottom w:val="single" w:sz="4" w:space="0" w:color="auto"/>
              <w:right w:val="single" w:sz="4" w:space="0" w:color="auto"/>
            </w:tcBorders>
            <w:shd w:val="clear" w:color="auto" w:fill="auto"/>
            <w:vAlign w:val="center"/>
          </w:tcPr>
          <w:p w14:paraId="0ADBA5C6" w14:textId="761CA09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7734551" w14:textId="43490C4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0C370A99" w14:textId="64680655"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69E3EB6" w14:textId="05C7DA3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152EA2C" w14:textId="77777777" w:rsidTr="00B04C5B">
        <w:trPr>
          <w:trHeight w:val="55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6D648FE"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5BB1735"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5762B6A" w14:textId="5F0B936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723,3</w:t>
            </w:r>
          </w:p>
        </w:tc>
        <w:tc>
          <w:tcPr>
            <w:tcW w:w="851" w:type="dxa"/>
            <w:gridSpan w:val="2"/>
            <w:tcBorders>
              <w:top w:val="nil"/>
              <w:left w:val="nil"/>
              <w:bottom w:val="single" w:sz="4" w:space="0" w:color="auto"/>
              <w:right w:val="single" w:sz="4" w:space="0" w:color="auto"/>
            </w:tcBorders>
            <w:shd w:val="clear" w:color="000000" w:fill="FCD5B4"/>
            <w:vAlign w:val="center"/>
          </w:tcPr>
          <w:p w14:paraId="116C4F36" w14:textId="5A228FF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723,3</w:t>
            </w:r>
          </w:p>
        </w:tc>
        <w:tc>
          <w:tcPr>
            <w:tcW w:w="850" w:type="dxa"/>
            <w:gridSpan w:val="2"/>
            <w:tcBorders>
              <w:top w:val="nil"/>
              <w:left w:val="nil"/>
              <w:bottom w:val="single" w:sz="4" w:space="0" w:color="auto"/>
              <w:right w:val="single" w:sz="4" w:space="0" w:color="auto"/>
            </w:tcBorders>
            <w:shd w:val="clear" w:color="auto" w:fill="auto"/>
            <w:vAlign w:val="center"/>
          </w:tcPr>
          <w:p w14:paraId="03278BF5" w14:textId="7AF9BD6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F30F878" w14:textId="59E363D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723,3</w:t>
            </w:r>
          </w:p>
        </w:tc>
        <w:tc>
          <w:tcPr>
            <w:tcW w:w="708" w:type="dxa"/>
            <w:gridSpan w:val="2"/>
            <w:tcBorders>
              <w:top w:val="nil"/>
              <w:left w:val="nil"/>
              <w:bottom w:val="single" w:sz="4" w:space="0" w:color="auto"/>
              <w:right w:val="single" w:sz="4" w:space="0" w:color="auto"/>
            </w:tcBorders>
            <w:shd w:val="clear" w:color="000000" w:fill="FCD5B4"/>
            <w:vAlign w:val="center"/>
          </w:tcPr>
          <w:p w14:paraId="34B8CB7E" w14:textId="037935A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723,3</w:t>
            </w:r>
          </w:p>
        </w:tc>
        <w:tc>
          <w:tcPr>
            <w:tcW w:w="710" w:type="dxa"/>
            <w:tcBorders>
              <w:top w:val="nil"/>
              <w:left w:val="nil"/>
              <w:bottom w:val="single" w:sz="4" w:space="0" w:color="auto"/>
              <w:right w:val="single" w:sz="4" w:space="0" w:color="auto"/>
            </w:tcBorders>
            <w:shd w:val="clear" w:color="auto" w:fill="auto"/>
            <w:vAlign w:val="center"/>
          </w:tcPr>
          <w:p w14:paraId="30637E96" w14:textId="5C0BEA4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3FC03DA" w14:textId="5027C93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262CA75A" w14:textId="215EFC8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1A1CE391" w14:textId="540A8DB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0F88CDD" w14:textId="77777777" w:rsidTr="00B04C5B">
        <w:trPr>
          <w:trHeight w:val="99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4EE722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A9EFA2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0FF02AF3" w14:textId="33EAF0E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1 566,2</w:t>
            </w:r>
          </w:p>
        </w:tc>
        <w:tc>
          <w:tcPr>
            <w:tcW w:w="851" w:type="dxa"/>
            <w:gridSpan w:val="2"/>
            <w:tcBorders>
              <w:top w:val="nil"/>
              <w:left w:val="nil"/>
              <w:bottom w:val="single" w:sz="4" w:space="0" w:color="auto"/>
              <w:right w:val="single" w:sz="4" w:space="0" w:color="auto"/>
            </w:tcBorders>
            <w:shd w:val="clear" w:color="000000" w:fill="FCD5B4"/>
            <w:vAlign w:val="center"/>
          </w:tcPr>
          <w:p w14:paraId="0BAC7244" w14:textId="5727D44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1 566,2</w:t>
            </w:r>
          </w:p>
        </w:tc>
        <w:tc>
          <w:tcPr>
            <w:tcW w:w="850" w:type="dxa"/>
            <w:gridSpan w:val="2"/>
            <w:tcBorders>
              <w:top w:val="nil"/>
              <w:left w:val="nil"/>
              <w:bottom w:val="single" w:sz="4" w:space="0" w:color="auto"/>
              <w:right w:val="single" w:sz="4" w:space="0" w:color="auto"/>
            </w:tcBorders>
            <w:shd w:val="clear" w:color="auto" w:fill="auto"/>
            <w:vAlign w:val="center"/>
          </w:tcPr>
          <w:p w14:paraId="71A840D7" w14:textId="2E08BC1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5ECC6367" w14:textId="202536B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1 566,2</w:t>
            </w:r>
          </w:p>
        </w:tc>
        <w:tc>
          <w:tcPr>
            <w:tcW w:w="708" w:type="dxa"/>
            <w:gridSpan w:val="2"/>
            <w:tcBorders>
              <w:top w:val="nil"/>
              <w:left w:val="nil"/>
              <w:bottom w:val="single" w:sz="4" w:space="0" w:color="auto"/>
              <w:right w:val="single" w:sz="4" w:space="0" w:color="auto"/>
            </w:tcBorders>
            <w:shd w:val="clear" w:color="000000" w:fill="FCD5B4"/>
            <w:vAlign w:val="center"/>
          </w:tcPr>
          <w:p w14:paraId="620E4474" w14:textId="4EB1F62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1 566,2</w:t>
            </w:r>
          </w:p>
        </w:tc>
        <w:tc>
          <w:tcPr>
            <w:tcW w:w="710" w:type="dxa"/>
            <w:tcBorders>
              <w:top w:val="nil"/>
              <w:left w:val="nil"/>
              <w:bottom w:val="single" w:sz="4" w:space="0" w:color="auto"/>
              <w:right w:val="single" w:sz="4" w:space="0" w:color="auto"/>
            </w:tcBorders>
            <w:shd w:val="clear" w:color="auto" w:fill="auto"/>
            <w:vAlign w:val="center"/>
          </w:tcPr>
          <w:p w14:paraId="5864EE68" w14:textId="1C3E36C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31AE493" w14:textId="19C831A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29BF983F" w14:textId="3024D65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6406F3F" w14:textId="103E995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A5EA717" w14:textId="77777777" w:rsidTr="00B04C5B">
        <w:trPr>
          <w:trHeight w:val="69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A40F757"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695DA483"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87D229C" w14:textId="4C8CCBF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3 382 321,4</w:t>
            </w:r>
          </w:p>
        </w:tc>
        <w:tc>
          <w:tcPr>
            <w:tcW w:w="851" w:type="dxa"/>
            <w:gridSpan w:val="2"/>
            <w:tcBorders>
              <w:top w:val="nil"/>
              <w:left w:val="nil"/>
              <w:bottom w:val="single" w:sz="4" w:space="0" w:color="auto"/>
              <w:right w:val="single" w:sz="4" w:space="0" w:color="auto"/>
            </w:tcBorders>
            <w:shd w:val="clear" w:color="000000" w:fill="FCD5B4"/>
            <w:vAlign w:val="center"/>
          </w:tcPr>
          <w:p w14:paraId="03A59F88" w14:textId="507968CB"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3 380 321,4</w:t>
            </w:r>
          </w:p>
        </w:tc>
        <w:tc>
          <w:tcPr>
            <w:tcW w:w="850" w:type="dxa"/>
            <w:gridSpan w:val="2"/>
            <w:tcBorders>
              <w:top w:val="nil"/>
              <w:left w:val="nil"/>
              <w:bottom w:val="single" w:sz="4" w:space="0" w:color="auto"/>
              <w:right w:val="single" w:sz="4" w:space="0" w:color="auto"/>
            </w:tcBorders>
            <w:shd w:val="clear" w:color="000000" w:fill="FFCC99"/>
            <w:vAlign w:val="center"/>
          </w:tcPr>
          <w:p w14:paraId="03E5C441" w14:textId="5CB6181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2 000,0</w:t>
            </w:r>
          </w:p>
        </w:tc>
        <w:tc>
          <w:tcPr>
            <w:tcW w:w="852" w:type="dxa"/>
            <w:tcBorders>
              <w:top w:val="nil"/>
              <w:left w:val="nil"/>
              <w:bottom w:val="single" w:sz="4" w:space="0" w:color="auto"/>
              <w:right w:val="single" w:sz="4" w:space="0" w:color="auto"/>
            </w:tcBorders>
            <w:shd w:val="clear" w:color="000000" w:fill="FFCC99"/>
            <w:vAlign w:val="center"/>
          </w:tcPr>
          <w:p w14:paraId="20A6ACA9" w14:textId="50C6730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247 208,2</w:t>
            </w:r>
          </w:p>
        </w:tc>
        <w:tc>
          <w:tcPr>
            <w:tcW w:w="708" w:type="dxa"/>
            <w:gridSpan w:val="2"/>
            <w:tcBorders>
              <w:top w:val="nil"/>
              <w:left w:val="nil"/>
              <w:bottom w:val="single" w:sz="4" w:space="0" w:color="auto"/>
              <w:right w:val="single" w:sz="4" w:space="0" w:color="auto"/>
            </w:tcBorders>
            <w:shd w:val="clear" w:color="000000" w:fill="FCD5B4"/>
            <w:vAlign w:val="center"/>
          </w:tcPr>
          <w:p w14:paraId="353A87F7" w14:textId="6838DE57"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245 208,2</w:t>
            </w:r>
          </w:p>
        </w:tc>
        <w:tc>
          <w:tcPr>
            <w:tcW w:w="710" w:type="dxa"/>
            <w:tcBorders>
              <w:top w:val="nil"/>
              <w:left w:val="nil"/>
              <w:bottom w:val="single" w:sz="4" w:space="0" w:color="auto"/>
              <w:right w:val="single" w:sz="4" w:space="0" w:color="auto"/>
            </w:tcBorders>
            <w:shd w:val="clear" w:color="000000" w:fill="FFCC99"/>
            <w:vAlign w:val="center"/>
          </w:tcPr>
          <w:p w14:paraId="217EEDE4" w14:textId="68B68BE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2 000,0</w:t>
            </w:r>
          </w:p>
        </w:tc>
        <w:tc>
          <w:tcPr>
            <w:tcW w:w="849" w:type="dxa"/>
            <w:tcBorders>
              <w:top w:val="nil"/>
              <w:left w:val="nil"/>
              <w:bottom w:val="single" w:sz="4" w:space="0" w:color="auto"/>
              <w:right w:val="single" w:sz="4" w:space="0" w:color="auto"/>
            </w:tcBorders>
            <w:shd w:val="clear" w:color="000000" w:fill="FFCC99"/>
            <w:vAlign w:val="center"/>
          </w:tcPr>
          <w:p w14:paraId="1D791188" w14:textId="3E2287D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3 135 113,2</w:t>
            </w:r>
          </w:p>
        </w:tc>
        <w:tc>
          <w:tcPr>
            <w:tcW w:w="850" w:type="dxa"/>
            <w:tcBorders>
              <w:top w:val="nil"/>
              <w:left w:val="nil"/>
              <w:bottom w:val="single" w:sz="4" w:space="0" w:color="auto"/>
              <w:right w:val="single" w:sz="4" w:space="0" w:color="auto"/>
            </w:tcBorders>
            <w:shd w:val="clear" w:color="000000" w:fill="FCD5B4"/>
            <w:vAlign w:val="center"/>
          </w:tcPr>
          <w:p w14:paraId="48A24FBE" w14:textId="4DC147C6"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3 135 113,2</w:t>
            </w:r>
          </w:p>
        </w:tc>
        <w:tc>
          <w:tcPr>
            <w:tcW w:w="851" w:type="dxa"/>
            <w:tcBorders>
              <w:top w:val="nil"/>
              <w:left w:val="nil"/>
              <w:bottom w:val="single" w:sz="4" w:space="0" w:color="auto"/>
              <w:right w:val="single" w:sz="4" w:space="0" w:color="auto"/>
            </w:tcBorders>
            <w:shd w:val="clear" w:color="000000" w:fill="FFCC99"/>
            <w:vAlign w:val="center"/>
          </w:tcPr>
          <w:p w14:paraId="15DA14DA" w14:textId="0AEB518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25D937D7" w14:textId="77777777" w:rsidTr="00B04C5B">
        <w:trPr>
          <w:trHeight w:val="23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3D0A87"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5CC9A978"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3F7744EC" w14:textId="00A325F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2 114 778,1</w:t>
            </w:r>
          </w:p>
        </w:tc>
        <w:tc>
          <w:tcPr>
            <w:tcW w:w="851" w:type="dxa"/>
            <w:gridSpan w:val="2"/>
            <w:tcBorders>
              <w:top w:val="nil"/>
              <w:left w:val="nil"/>
              <w:bottom w:val="single" w:sz="4" w:space="0" w:color="auto"/>
              <w:right w:val="single" w:sz="4" w:space="0" w:color="auto"/>
            </w:tcBorders>
            <w:shd w:val="clear" w:color="000000" w:fill="FCD5B4"/>
            <w:vAlign w:val="center"/>
          </w:tcPr>
          <w:p w14:paraId="5D9BF3E4" w14:textId="0DF38B7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2 114 778,1</w:t>
            </w:r>
          </w:p>
        </w:tc>
        <w:tc>
          <w:tcPr>
            <w:tcW w:w="850" w:type="dxa"/>
            <w:gridSpan w:val="2"/>
            <w:tcBorders>
              <w:top w:val="nil"/>
              <w:left w:val="nil"/>
              <w:bottom w:val="single" w:sz="4" w:space="0" w:color="auto"/>
              <w:right w:val="single" w:sz="4" w:space="0" w:color="auto"/>
            </w:tcBorders>
            <w:shd w:val="clear" w:color="auto" w:fill="auto"/>
            <w:vAlign w:val="center"/>
          </w:tcPr>
          <w:p w14:paraId="42E849B8" w14:textId="5339D97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6460F427" w14:textId="6D58F7B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198 637,8</w:t>
            </w:r>
          </w:p>
        </w:tc>
        <w:tc>
          <w:tcPr>
            <w:tcW w:w="708" w:type="dxa"/>
            <w:gridSpan w:val="2"/>
            <w:tcBorders>
              <w:top w:val="nil"/>
              <w:left w:val="nil"/>
              <w:bottom w:val="single" w:sz="4" w:space="0" w:color="auto"/>
              <w:right w:val="single" w:sz="4" w:space="0" w:color="auto"/>
            </w:tcBorders>
            <w:shd w:val="clear" w:color="000000" w:fill="FCD5B4"/>
            <w:vAlign w:val="center"/>
          </w:tcPr>
          <w:p w14:paraId="768373FA" w14:textId="092440A3"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198 637,8</w:t>
            </w:r>
          </w:p>
        </w:tc>
        <w:tc>
          <w:tcPr>
            <w:tcW w:w="710" w:type="dxa"/>
            <w:tcBorders>
              <w:top w:val="nil"/>
              <w:left w:val="nil"/>
              <w:bottom w:val="single" w:sz="4" w:space="0" w:color="auto"/>
              <w:right w:val="single" w:sz="4" w:space="0" w:color="auto"/>
            </w:tcBorders>
            <w:shd w:val="clear" w:color="auto" w:fill="auto"/>
            <w:vAlign w:val="center"/>
          </w:tcPr>
          <w:p w14:paraId="2C0528AB" w14:textId="4ED06B2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CF602DC" w14:textId="2CACA5D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1 916 140,4</w:t>
            </w:r>
          </w:p>
        </w:tc>
        <w:tc>
          <w:tcPr>
            <w:tcW w:w="850" w:type="dxa"/>
            <w:tcBorders>
              <w:top w:val="nil"/>
              <w:left w:val="nil"/>
              <w:bottom w:val="single" w:sz="4" w:space="0" w:color="auto"/>
              <w:right w:val="single" w:sz="4" w:space="0" w:color="auto"/>
            </w:tcBorders>
            <w:shd w:val="clear" w:color="000000" w:fill="FCD5B4"/>
            <w:vAlign w:val="center"/>
          </w:tcPr>
          <w:p w14:paraId="64D88A7C" w14:textId="76640D89"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1 916 140,4</w:t>
            </w:r>
          </w:p>
        </w:tc>
        <w:tc>
          <w:tcPr>
            <w:tcW w:w="851" w:type="dxa"/>
            <w:tcBorders>
              <w:top w:val="nil"/>
              <w:left w:val="nil"/>
              <w:bottom w:val="single" w:sz="4" w:space="0" w:color="auto"/>
              <w:right w:val="single" w:sz="4" w:space="0" w:color="auto"/>
            </w:tcBorders>
            <w:shd w:val="clear" w:color="auto" w:fill="auto"/>
            <w:vAlign w:val="center"/>
          </w:tcPr>
          <w:p w14:paraId="6245ABB5" w14:textId="7768437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426F4C2F" w14:textId="77777777" w:rsidTr="00B04C5B">
        <w:trPr>
          <w:trHeight w:val="22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3FFAF7"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68B90A0"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3381B1F" w14:textId="75F03DD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1 253 440,1</w:t>
            </w:r>
          </w:p>
        </w:tc>
        <w:tc>
          <w:tcPr>
            <w:tcW w:w="851" w:type="dxa"/>
            <w:gridSpan w:val="2"/>
            <w:tcBorders>
              <w:top w:val="nil"/>
              <w:left w:val="nil"/>
              <w:bottom w:val="single" w:sz="4" w:space="0" w:color="auto"/>
              <w:right w:val="single" w:sz="4" w:space="0" w:color="auto"/>
            </w:tcBorders>
            <w:shd w:val="clear" w:color="000000" w:fill="FCD5B4"/>
            <w:vAlign w:val="center"/>
          </w:tcPr>
          <w:p w14:paraId="4A755BAA" w14:textId="1C820BD9"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1 251 440,1</w:t>
            </w:r>
          </w:p>
        </w:tc>
        <w:tc>
          <w:tcPr>
            <w:tcW w:w="850" w:type="dxa"/>
            <w:gridSpan w:val="2"/>
            <w:tcBorders>
              <w:top w:val="nil"/>
              <w:left w:val="nil"/>
              <w:bottom w:val="single" w:sz="4" w:space="0" w:color="auto"/>
              <w:right w:val="single" w:sz="4" w:space="0" w:color="auto"/>
            </w:tcBorders>
            <w:shd w:val="clear" w:color="auto" w:fill="auto"/>
            <w:vAlign w:val="center"/>
          </w:tcPr>
          <w:p w14:paraId="134A55B6" w14:textId="440D3F1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2 000,0</w:t>
            </w:r>
          </w:p>
        </w:tc>
        <w:tc>
          <w:tcPr>
            <w:tcW w:w="852" w:type="dxa"/>
            <w:tcBorders>
              <w:top w:val="nil"/>
              <w:left w:val="nil"/>
              <w:bottom w:val="single" w:sz="4" w:space="0" w:color="auto"/>
              <w:right w:val="single" w:sz="4" w:space="0" w:color="auto"/>
            </w:tcBorders>
            <w:shd w:val="clear" w:color="auto" w:fill="auto"/>
            <w:vAlign w:val="center"/>
          </w:tcPr>
          <w:p w14:paraId="25C6EF80" w14:textId="4B3A95E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34 467,3</w:t>
            </w:r>
          </w:p>
        </w:tc>
        <w:tc>
          <w:tcPr>
            <w:tcW w:w="708" w:type="dxa"/>
            <w:gridSpan w:val="2"/>
            <w:tcBorders>
              <w:top w:val="nil"/>
              <w:left w:val="nil"/>
              <w:bottom w:val="single" w:sz="4" w:space="0" w:color="auto"/>
              <w:right w:val="single" w:sz="4" w:space="0" w:color="auto"/>
            </w:tcBorders>
            <w:shd w:val="clear" w:color="000000" w:fill="FCD5B4"/>
            <w:vAlign w:val="center"/>
          </w:tcPr>
          <w:p w14:paraId="5BDEC6CF" w14:textId="2196518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32 467,3</w:t>
            </w:r>
          </w:p>
        </w:tc>
        <w:tc>
          <w:tcPr>
            <w:tcW w:w="710" w:type="dxa"/>
            <w:tcBorders>
              <w:top w:val="nil"/>
              <w:left w:val="nil"/>
              <w:bottom w:val="single" w:sz="4" w:space="0" w:color="auto"/>
              <w:right w:val="single" w:sz="4" w:space="0" w:color="auto"/>
            </w:tcBorders>
            <w:shd w:val="clear" w:color="auto" w:fill="auto"/>
            <w:vAlign w:val="center"/>
          </w:tcPr>
          <w:p w14:paraId="0C7DCDB7" w14:textId="1EC29D3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2 000,0</w:t>
            </w:r>
          </w:p>
        </w:tc>
        <w:tc>
          <w:tcPr>
            <w:tcW w:w="849" w:type="dxa"/>
            <w:tcBorders>
              <w:top w:val="nil"/>
              <w:left w:val="nil"/>
              <w:bottom w:val="single" w:sz="4" w:space="0" w:color="auto"/>
              <w:right w:val="single" w:sz="4" w:space="0" w:color="auto"/>
            </w:tcBorders>
            <w:shd w:val="clear" w:color="auto" w:fill="auto"/>
            <w:vAlign w:val="center"/>
          </w:tcPr>
          <w:p w14:paraId="5149A924" w14:textId="2B16BD9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1 218 972,9</w:t>
            </w:r>
          </w:p>
        </w:tc>
        <w:tc>
          <w:tcPr>
            <w:tcW w:w="850" w:type="dxa"/>
            <w:tcBorders>
              <w:top w:val="nil"/>
              <w:left w:val="nil"/>
              <w:bottom w:val="single" w:sz="4" w:space="0" w:color="auto"/>
              <w:right w:val="single" w:sz="4" w:space="0" w:color="auto"/>
            </w:tcBorders>
            <w:shd w:val="clear" w:color="000000" w:fill="FCD5B4"/>
            <w:vAlign w:val="center"/>
          </w:tcPr>
          <w:p w14:paraId="11EAA4BF" w14:textId="22735B6A"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1 218 972,9</w:t>
            </w:r>
          </w:p>
        </w:tc>
        <w:tc>
          <w:tcPr>
            <w:tcW w:w="851" w:type="dxa"/>
            <w:tcBorders>
              <w:top w:val="nil"/>
              <w:left w:val="nil"/>
              <w:bottom w:val="single" w:sz="4" w:space="0" w:color="auto"/>
              <w:right w:val="single" w:sz="4" w:space="0" w:color="auto"/>
            </w:tcBorders>
            <w:shd w:val="clear" w:color="auto" w:fill="auto"/>
            <w:vAlign w:val="center"/>
          </w:tcPr>
          <w:p w14:paraId="71BEDE9E" w14:textId="3E86AF0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701C6C0E" w14:textId="77777777" w:rsidTr="00B04C5B">
        <w:trPr>
          <w:trHeight w:val="59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CA796C"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6CA0EF9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152988" w14:textId="4FF557E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14 103,2</w:t>
            </w:r>
          </w:p>
        </w:tc>
        <w:tc>
          <w:tcPr>
            <w:tcW w:w="851" w:type="dxa"/>
            <w:gridSpan w:val="2"/>
            <w:tcBorders>
              <w:top w:val="nil"/>
              <w:left w:val="nil"/>
              <w:bottom w:val="single" w:sz="4" w:space="0" w:color="auto"/>
              <w:right w:val="single" w:sz="4" w:space="0" w:color="auto"/>
            </w:tcBorders>
            <w:shd w:val="clear" w:color="000000" w:fill="FCD5B4"/>
            <w:vAlign w:val="center"/>
          </w:tcPr>
          <w:p w14:paraId="47E73BF8" w14:textId="1239901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14 103,2</w:t>
            </w:r>
          </w:p>
        </w:tc>
        <w:tc>
          <w:tcPr>
            <w:tcW w:w="850" w:type="dxa"/>
            <w:gridSpan w:val="2"/>
            <w:tcBorders>
              <w:top w:val="nil"/>
              <w:left w:val="nil"/>
              <w:bottom w:val="single" w:sz="4" w:space="0" w:color="auto"/>
              <w:right w:val="single" w:sz="4" w:space="0" w:color="auto"/>
            </w:tcBorders>
            <w:shd w:val="clear" w:color="auto" w:fill="auto"/>
            <w:vAlign w:val="center"/>
          </w:tcPr>
          <w:p w14:paraId="0CF472C9" w14:textId="45594FB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8E44CC2" w14:textId="0E531FE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14 103,2</w:t>
            </w:r>
          </w:p>
        </w:tc>
        <w:tc>
          <w:tcPr>
            <w:tcW w:w="708" w:type="dxa"/>
            <w:gridSpan w:val="2"/>
            <w:tcBorders>
              <w:top w:val="nil"/>
              <w:left w:val="nil"/>
              <w:bottom w:val="single" w:sz="4" w:space="0" w:color="auto"/>
              <w:right w:val="single" w:sz="4" w:space="0" w:color="auto"/>
            </w:tcBorders>
            <w:shd w:val="clear" w:color="000000" w:fill="FCD5B4"/>
            <w:vAlign w:val="center"/>
          </w:tcPr>
          <w:p w14:paraId="096169C0" w14:textId="25FAC7C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14 103,2</w:t>
            </w:r>
          </w:p>
        </w:tc>
        <w:tc>
          <w:tcPr>
            <w:tcW w:w="710" w:type="dxa"/>
            <w:tcBorders>
              <w:top w:val="nil"/>
              <w:left w:val="nil"/>
              <w:bottom w:val="single" w:sz="4" w:space="0" w:color="auto"/>
              <w:right w:val="single" w:sz="4" w:space="0" w:color="auto"/>
            </w:tcBorders>
            <w:shd w:val="clear" w:color="auto" w:fill="auto"/>
            <w:vAlign w:val="center"/>
          </w:tcPr>
          <w:p w14:paraId="792291DC" w14:textId="20CE798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E429E15" w14:textId="2C19FDC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1CB75A88" w14:textId="7C296FD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4118D126" w14:textId="5CB38B6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40453EB3"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0D6A3958"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3F2699F2"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6EC9C80" w14:textId="6EF8C10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20 468,1</w:t>
            </w:r>
          </w:p>
        </w:tc>
        <w:tc>
          <w:tcPr>
            <w:tcW w:w="851" w:type="dxa"/>
            <w:gridSpan w:val="2"/>
            <w:tcBorders>
              <w:top w:val="nil"/>
              <w:left w:val="nil"/>
              <w:bottom w:val="single" w:sz="4" w:space="0" w:color="auto"/>
              <w:right w:val="single" w:sz="4" w:space="0" w:color="auto"/>
            </w:tcBorders>
            <w:shd w:val="clear" w:color="000000" w:fill="FCD5B4"/>
            <w:vAlign w:val="center"/>
          </w:tcPr>
          <w:p w14:paraId="7E3CAE31" w14:textId="5811B049"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20 468,1</w:t>
            </w:r>
          </w:p>
        </w:tc>
        <w:tc>
          <w:tcPr>
            <w:tcW w:w="850" w:type="dxa"/>
            <w:gridSpan w:val="2"/>
            <w:tcBorders>
              <w:top w:val="nil"/>
              <w:left w:val="nil"/>
              <w:bottom w:val="single" w:sz="4" w:space="0" w:color="auto"/>
              <w:right w:val="single" w:sz="4" w:space="0" w:color="auto"/>
            </w:tcBorders>
            <w:shd w:val="clear" w:color="000000" w:fill="FABF8F"/>
            <w:vAlign w:val="center"/>
          </w:tcPr>
          <w:p w14:paraId="78F389E1" w14:textId="39A4C7D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31FD7526" w14:textId="019395D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20 468,1</w:t>
            </w:r>
          </w:p>
        </w:tc>
        <w:tc>
          <w:tcPr>
            <w:tcW w:w="708" w:type="dxa"/>
            <w:gridSpan w:val="2"/>
            <w:tcBorders>
              <w:top w:val="nil"/>
              <w:left w:val="nil"/>
              <w:bottom w:val="single" w:sz="4" w:space="0" w:color="auto"/>
              <w:right w:val="single" w:sz="4" w:space="0" w:color="auto"/>
            </w:tcBorders>
            <w:shd w:val="clear" w:color="000000" w:fill="FCD5B4"/>
            <w:vAlign w:val="center"/>
          </w:tcPr>
          <w:p w14:paraId="638408BF" w14:textId="15E73F6E"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20 468,1</w:t>
            </w:r>
          </w:p>
        </w:tc>
        <w:tc>
          <w:tcPr>
            <w:tcW w:w="710" w:type="dxa"/>
            <w:tcBorders>
              <w:top w:val="nil"/>
              <w:left w:val="nil"/>
              <w:bottom w:val="single" w:sz="4" w:space="0" w:color="auto"/>
              <w:right w:val="single" w:sz="4" w:space="0" w:color="auto"/>
            </w:tcBorders>
            <w:shd w:val="clear" w:color="000000" w:fill="FABF8F"/>
            <w:vAlign w:val="center"/>
          </w:tcPr>
          <w:p w14:paraId="5B506E56" w14:textId="637923E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37A5C91C" w14:textId="3962F1B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E211847" w14:textId="23E05386"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06AD4539" w14:textId="6FF1052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2C5E4234" w14:textId="77777777" w:rsidTr="00B053F7">
        <w:trPr>
          <w:gridAfter w:val="15"/>
          <w:wAfter w:w="10064" w:type="dxa"/>
          <w:trHeight w:val="255"/>
        </w:trPr>
        <w:tc>
          <w:tcPr>
            <w:tcW w:w="426" w:type="dxa"/>
            <w:tcBorders>
              <w:top w:val="nil"/>
              <w:left w:val="nil"/>
              <w:bottom w:val="nil"/>
              <w:right w:val="nil"/>
            </w:tcBorders>
            <w:shd w:val="clear" w:color="auto" w:fill="auto"/>
            <w:vAlign w:val="center"/>
            <w:hideMark/>
          </w:tcPr>
          <w:p w14:paraId="3B832C33" w14:textId="7777777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p>
        </w:tc>
      </w:tr>
      <w:tr w:rsidR="005D33E7" w:rsidRPr="00B575E8" w14:paraId="48F0AB79" w14:textId="77777777" w:rsidTr="00353720">
        <w:trPr>
          <w:trHeight w:val="255"/>
        </w:trPr>
        <w:tc>
          <w:tcPr>
            <w:tcW w:w="426" w:type="dxa"/>
            <w:tcBorders>
              <w:top w:val="nil"/>
              <w:left w:val="nil"/>
              <w:bottom w:val="nil"/>
              <w:right w:val="nil"/>
            </w:tcBorders>
            <w:shd w:val="clear" w:color="auto" w:fill="auto"/>
            <w:vAlign w:val="center"/>
            <w:hideMark/>
          </w:tcPr>
          <w:p w14:paraId="371E7D63"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2693" w:type="dxa"/>
            <w:gridSpan w:val="3"/>
            <w:tcBorders>
              <w:top w:val="nil"/>
              <w:left w:val="nil"/>
              <w:bottom w:val="nil"/>
              <w:right w:val="nil"/>
            </w:tcBorders>
            <w:shd w:val="clear" w:color="auto" w:fill="auto"/>
            <w:vAlign w:val="center"/>
            <w:hideMark/>
          </w:tcPr>
          <w:p w14:paraId="27BD1728"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1C2E2B5B"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center"/>
            <w:hideMark/>
          </w:tcPr>
          <w:p w14:paraId="32420306"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center"/>
            <w:hideMark/>
          </w:tcPr>
          <w:p w14:paraId="297AC32A"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center"/>
            <w:hideMark/>
          </w:tcPr>
          <w:p w14:paraId="659DEEC2"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center"/>
            <w:hideMark/>
          </w:tcPr>
          <w:p w14:paraId="76DD73C5"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center"/>
            <w:hideMark/>
          </w:tcPr>
          <w:p w14:paraId="28AF50F7"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center"/>
            <w:hideMark/>
          </w:tcPr>
          <w:p w14:paraId="68C1EC12"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728A4E4B"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center"/>
            <w:hideMark/>
          </w:tcPr>
          <w:p w14:paraId="3EEA98B2"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r>
      <w:tr w:rsidR="005D33E7" w:rsidRPr="00B575E8" w14:paraId="0C8CCB9D"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53EF0D62"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14E14CEF"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2251289E"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E900D4B"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75AAC33"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D33E7" w:rsidRPr="00B575E8" w14:paraId="69485AEA"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106C0A86"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1BDC6AE8" w14:textId="35CD79BB"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(Закон за 202</w:t>
            </w:r>
            <w:r w:rsidRPr="00B575E8">
              <w:rPr>
                <w:rFonts w:ascii="Times New Roman" w:eastAsia="Times New Roman" w:hAnsi="Times New Roman" w:cs="Times New Roman"/>
                <w:b/>
                <w:bCs/>
                <w:color w:val="000000"/>
                <w:sz w:val="14"/>
                <w:szCs w:val="14"/>
              </w:rPr>
              <w:t>4</w:t>
            </w:r>
            <w:r w:rsidRPr="00B575E8">
              <w:rPr>
                <w:rFonts w:ascii="Times New Roman" w:eastAsia="Times New Roman" w:hAnsi="Times New Roman" w:cs="Times New Roman"/>
                <w:b/>
                <w:bCs/>
                <w:color w:val="000000"/>
                <w:sz w:val="14"/>
                <w:szCs w:val="14"/>
                <w:lang w:val="en-US"/>
              </w:rPr>
              <w:t xml:space="preserve"> г.)</w:t>
            </w:r>
          </w:p>
        </w:tc>
        <w:tc>
          <w:tcPr>
            <w:tcW w:w="2551" w:type="dxa"/>
            <w:gridSpan w:val="5"/>
            <w:vMerge/>
            <w:tcBorders>
              <w:top w:val="nil"/>
              <w:left w:val="nil"/>
              <w:bottom w:val="single" w:sz="4" w:space="0" w:color="auto"/>
              <w:right w:val="single" w:sz="4" w:space="0" w:color="auto"/>
            </w:tcBorders>
            <w:vAlign w:val="center"/>
            <w:hideMark/>
          </w:tcPr>
          <w:p w14:paraId="71FE10E8"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3ADB9130"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145DB07D"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r>
      <w:tr w:rsidR="005D33E7" w:rsidRPr="00B575E8" w14:paraId="398A4CF8"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7D4A2FE"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537DB7E6" w14:textId="7C6A2A4F"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(в хил. лв.) </w:t>
            </w:r>
          </w:p>
        </w:tc>
        <w:tc>
          <w:tcPr>
            <w:tcW w:w="850" w:type="dxa"/>
            <w:tcBorders>
              <w:top w:val="nil"/>
              <w:left w:val="nil"/>
              <w:bottom w:val="single" w:sz="4" w:space="0" w:color="auto"/>
              <w:right w:val="single" w:sz="4" w:space="0" w:color="auto"/>
            </w:tcBorders>
            <w:shd w:val="clear" w:color="000000" w:fill="FFCC99"/>
            <w:vAlign w:val="center"/>
            <w:hideMark/>
          </w:tcPr>
          <w:p w14:paraId="1904D34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692A8477"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1F28A71E"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759FF439"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469361B"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234D65FA"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2"/>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6B4DFC30"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29D0AB82"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45506D9F"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5D2AC4BB"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B7A8A1"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65CCD67E"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4D8DD7" w14:textId="1DBE75E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1 199 289,1</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00476ACB" w14:textId="2EBE8F24"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1 110 095,5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ED8A09F" w14:textId="5F861897"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89 193,6</w:t>
            </w:r>
          </w:p>
        </w:tc>
        <w:tc>
          <w:tcPr>
            <w:tcW w:w="852" w:type="dxa"/>
            <w:tcBorders>
              <w:top w:val="single" w:sz="4" w:space="0" w:color="auto"/>
              <w:left w:val="nil"/>
              <w:bottom w:val="single" w:sz="4" w:space="0" w:color="auto"/>
              <w:right w:val="single" w:sz="4" w:space="0" w:color="auto"/>
            </w:tcBorders>
            <w:shd w:val="clear" w:color="auto" w:fill="auto"/>
            <w:vAlign w:val="center"/>
          </w:tcPr>
          <w:p w14:paraId="6796DA6A" w14:textId="366A41C2"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254 147,2</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2145F6E4" w14:textId="25696E58"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254 147,2</w:t>
            </w:r>
          </w:p>
        </w:tc>
        <w:tc>
          <w:tcPr>
            <w:tcW w:w="710" w:type="dxa"/>
            <w:tcBorders>
              <w:top w:val="single" w:sz="4" w:space="0" w:color="auto"/>
              <w:left w:val="nil"/>
              <w:bottom w:val="single" w:sz="4" w:space="0" w:color="auto"/>
              <w:right w:val="single" w:sz="4" w:space="0" w:color="auto"/>
            </w:tcBorders>
            <w:shd w:val="clear" w:color="auto" w:fill="auto"/>
            <w:vAlign w:val="center"/>
          </w:tcPr>
          <w:p w14:paraId="141D4F44" w14:textId="58BAE8A7"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43768D4A" w14:textId="157C41D6"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945 141,9</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36172274" w14:textId="5AF6692F"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855 948,3</w:t>
            </w:r>
          </w:p>
        </w:tc>
        <w:tc>
          <w:tcPr>
            <w:tcW w:w="851" w:type="dxa"/>
            <w:tcBorders>
              <w:top w:val="single" w:sz="4" w:space="0" w:color="auto"/>
              <w:left w:val="nil"/>
              <w:bottom w:val="single" w:sz="4" w:space="0" w:color="auto"/>
              <w:right w:val="single" w:sz="4" w:space="0" w:color="auto"/>
            </w:tcBorders>
            <w:shd w:val="clear" w:color="auto" w:fill="auto"/>
            <w:vAlign w:val="center"/>
          </w:tcPr>
          <w:p w14:paraId="30919C6D" w14:textId="3A2E23FD"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89 193,6</w:t>
            </w:r>
          </w:p>
        </w:tc>
      </w:tr>
      <w:tr w:rsidR="005D33E7" w:rsidRPr="00B575E8" w14:paraId="77BD809C"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CCA308B"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3B532F2"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9701759" w14:textId="17277AA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30 786,5</w:t>
            </w:r>
          </w:p>
        </w:tc>
        <w:tc>
          <w:tcPr>
            <w:tcW w:w="851" w:type="dxa"/>
            <w:gridSpan w:val="2"/>
            <w:tcBorders>
              <w:top w:val="nil"/>
              <w:left w:val="nil"/>
              <w:bottom w:val="single" w:sz="4" w:space="0" w:color="auto"/>
              <w:right w:val="single" w:sz="4" w:space="0" w:color="auto"/>
            </w:tcBorders>
            <w:shd w:val="clear" w:color="000000" w:fill="FCD5B4"/>
            <w:vAlign w:val="center"/>
          </w:tcPr>
          <w:p w14:paraId="3C3C9C55" w14:textId="609A098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10 031,0</w:t>
            </w:r>
          </w:p>
        </w:tc>
        <w:tc>
          <w:tcPr>
            <w:tcW w:w="850" w:type="dxa"/>
            <w:gridSpan w:val="2"/>
            <w:tcBorders>
              <w:top w:val="nil"/>
              <w:left w:val="nil"/>
              <w:bottom w:val="single" w:sz="4" w:space="0" w:color="auto"/>
              <w:right w:val="single" w:sz="4" w:space="0" w:color="auto"/>
            </w:tcBorders>
            <w:shd w:val="clear" w:color="000000" w:fill="FFCC99"/>
            <w:vAlign w:val="center"/>
          </w:tcPr>
          <w:p w14:paraId="7C462B0A" w14:textId="106D43B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20 755,5</w:t>
            </w:r>
          </w:p>
        </w:tc>
        <w:tc>
          <w:tcPr>
            <w:tcW w:w="852" w:type="dxa"/>
            <w:tcBorders>
              <w:top w:val="nil"/>
              <w:left w:val="nil"/>
              <w:bottom w:val="single" w:sz="4" w:space="0" w:color="auto"/>
              <w:right w:val="single" w:sz="4" w:space="0" w:color="auto"/>
            </w:tcBorders>
            <w:shd w:val="clear" w:color="000000" w:fill="FFCC99"/>
            <w:vAlign w:val="center"/>
          </w:tcPr>
          <w:p w14:paraId="2AEE0762" w14:textId="4ACC512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10 031,0</w:t>
            </w:r>
          </w:p>
        </w:tc>
        <w:tc>
          <w:tcPr>
            <w:tcW w:w="708" w:type="dxa"/>
            <w:gridSpan w:val="2"/>
            <w:tcBorders>
              <w:top w:val="nil"/>
              <w:left w:val="nil"/>
              <w:bottom w:val="single" w:sz="4" w:space="0" w:color="auto"/>
              <w:right w:val="single" w:sz="4" w:space="0" w:color="auto"/>
            </w:tcBorders>
            <w:shd w:val="clear" w:color="000000" w:fill="FCD5B4"/>
            <w:vAlign w:val="center"/>
          </w:tcPr>
          <w:p w14:paraId="089E120C" w14:textId="1B51EE15"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10 031,0</w:t>
            </w:r>
          </w:p>
        </w:tc>
        <w:tc>
          <w:tcPr>
            <w:tcW w:w="710" w:type="dxa"/>
            <w:tcBorders>
              <w:top w:val="nil"/>
              <w:left w:val="nil"/>
              <w:bottom w:val="single" w:sz="4" w:space="0" w:color="auto"/>
              <w:right w:val="single" w:sz="4" w:space="0" w:color="auto"/>
            </w:tcBorders>
            <w:shd w:val="clear" w:color="000000" w:fill="FFCC99"/>
            <w:vAlign w:val="center"/>
          </w:tcPr>
          <w:p w14:paraId="332708DD" w14:textId="312755D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B8BCA18" w14:textId="4D1544D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20 755,5</w:t>
            </w:r>
          </w:p>
        </w:tc>
        <w:tc>
          <w:tcPr>
            <w:tcW w:w="850" w:type="dxa"/>
            <w:tcBorders>
              <w:top w:val="nil"/>
              <w:left w:val="nil"/>
              <w:bottom w:val="single" w:sz="4" w:space="0" w:color="auto"/>
              <w:right w:val="single" w:sz="4" w:space="0" w:color="auto"/>
            </w:tcBorders>
            <w:shd w:val="clear" w:color="000000" w:fill="FCD5B4"/>
            <w:vAlign w:val="center"/>
          </w:tcPr>
          <w:p w14:paraId="3CD4E352" w14:textId="43FED23C"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4E218A25" w14:textId="21D4116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20 755,5</w:t>
            </w:r>
          </w:p>
        </w:tc>
      </w:tr>
      <w:tr w:rsidR="005D33E7" w:rsidRPr="00B575E8" w14:paraId="524B6A5D" w14:textId="77777777" w:rsidTr="00B04C5B">
        <w:trPr>
          <w:trHeight w:val="211"/>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BFBD257"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46C11C36"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79641DD4" w14:textId="5FAB77F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28 410,5</w:t>
            </w:r>
          </w:p>
        </w:tc>
        <w:tc>
          <w:tcPr>
            <w:tcW w:w="851" w:type="dxa"/>
            <w:gridSpan w:val="2"/>
            <w:tcBorders>
              <w:top w:val="nil"/>
              <w:left w:val="nil"/>
              <w:bottom w:val="single" w:sz="4" w:space="0" w:color="auto"/>
              <w:right w:val="single" w:sz="4" w:space="0" w:color="auto"/>
            </w:tcBorders>
            <w:shd w:val="clear" w:color="000000" w:fill="FCD5B4"/>
            <w:vAlign w:val="center"/>
          </w:tcPr>
          <w:p w14:paraId="10D94288" w14:textId="50258A9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7 655,0</w:t>
            </w:r>
          </w:p>
        </w:tc>
        <w:tc>
          <w:tcPr>
            <w:tcW w:w="850" w:type="dxa"/>
            <w:gridSpan w:val="2"/>
            <w:tcBorders>
              <w:top w:val="nil"/>
              <w:left w:val="nil"/>
              <w:bottom w:val="single" w:sz="4" w:space="0" w:color="auto"/>
              <w:right w:val="single" w:sz="4" w:space="0" w:color="auto"/>
            </w:tcBorders>
            <w:shd w:val="clear" w:color="auto" w:fill="auto"/>
            <w:vAlign w:val="center"/>
          </w:tcPr>
          <w:p w14:paraId="79DA2043" w14:textId="4B423FC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20 755,5</w:t>
            </w:r>
          </w:p>
        </w:tc>
        <w:tc>
          <w:tcPr>
            <w:tcW w:w="852" w:type="dxa"/>
            <w:tcBorders>
              <w:top w:val="nil"/>
              <w:left w:val="nil"/>
              <w:bottom w:val="single" w:sz="4" w:space="0" w:color="auto"/>
              <w:right w:val="single" w:sz="4" w:space="0" w:color="auto"/>
            </w:tcBorders>
            <w:shd w:val="clear" w:color="auto" w:fill="auto"/>
            <w:vAlign w:val="center"/>
          </w:tcPr>
          <w:p w14:paraId="4014A7C5" w14:textId="4795CAB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7 655,0</w:t>
            </w:r>
          </w:p>
        </w:tc>
        <w:tc>
          <w:tcPr>
            <w:tcW w:w="708" w:type="dxa"/>
            <w:gridSpan w:val="2"/>
            <w:tcBorders>
              <w:top w:val="nil"/>
              <w:left w:val="nil"/>
              <w:bottom w:val="single" w:sz="4" w:space="0" w:color="auto"/>
              <w:right w:val="single" w:sz="4" w:space="0" w:color="auto"/>
            </w:tcBorders>
            <w:shd w:val="clear" w:color="000000" w:fill="FCD5B4"/>
            <w:vAlign w:val="center"/>
          </w:tcPr>
          <w:p w14:paraId="73750D1A" w14:textId="588E1635"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7 655,0</w:t>
            </w:r>
          </w:p>
        </w:tc>
        <w:tc>
          <w:tcPr>
            <w:tcW w:w="710" w:type="dxa"/>
            <w:tcBorders>
              <w:top w:val="nil"/>
              <w:left w:val="nil"/>
              <w:bottom w:val="single" w:sz="4" w:space="0" w:color="auto"/>
              <w:right w:val="single" w:sz="4" w:space="0" w:color="auto"/>
            </w:tcBorders>
            <w:shd w:val="clear" w:color="auto" w:fill="auto"/>
            <w:vAlign w:val="center"/>
          </w:tcPr>
          <w:p w14:paraId="6C8484CC" w14:textId="5DF6DFA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2E764BF" w14:textId="62EEA87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20 755,5</w:t>
            </w:r>
          </w:p>
        </w:tc>
        <w:tc>
          <w:tcPr>
            <w:tcW w:w="850" w:type="dxa"/>
            <w:tcBorders>
              <w:top w:val="nil"/>
              <w:left w:val="nil"/>
              <w:bottom w:val="single" w:sz="4" w:space="0" w:color="auto"/>
              <w:right w:val="single" w:sz="4" w:space="0" w:color="auto"/>
            </w:tcBorders>
            <w:shd w:val="clear" w:color="000000" w:fill="FCD5B4"/>
            <w:vAlign w:val="center"/>
          </w:tcPr>
          <w:p w14:paraId="7210B6BF" w14:textId="78C1A9CE"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63FA28B" w14:textId="389C361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20 755,5</w:t>
            </w:r>
          </w:p>
        </w:tc>
      </w:tr>
      <w:tr w:rsidR="005D33E7" w:rsidRPr="00B575E8" w14:paraId="1A5489AE"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3C50A5"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EEEA222"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3CEC42D" w14:textId="5BD45D6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815,0</w:t>
            </w:r>
          </w:p>
        </w:tc>
        <w:tc>
          <w:tcPr>
            <w:tcW w:w="851" w:type="dxa"/>
            <w:gridSpan w:val="2"/>
            <w:tcBorders>
              <w:top w:val="nil"/>
              <w:left w:val="nil"/>
              <w:bottom w:val="single" w:sz="4" w:space="0" w:color="auto"/>
              <w:right w:val="single" w:sz="4" w:space="0" w:color="auto"/>
            </w:tcBorders>
            <w:shd w:val="clear" w:color="000000" w:fill="FCD5B4"/>
            <w:vAlign w:val="center"/>
          </w:tcPr>
          <w:p w14:paraId="1E48B350" w14:textId="7D114AEE"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815,0</w:t>
            </w:r>
          </w:p>
        </w:tc>
        <w:tc>
          <w:tcPr>
            <w:tcW w:w="850" w:type="dxa"/>
            <w:gridSpan w:val="2"/>
            <w:tcBorders>
              <w:top w:val="nil"/>
              <w:left w:val="nil"/>
              <w:bottom w:val="single" w:sz="4" w:space="0" w:color="auto"/>
              <w:right w:val="single" w:sz="4" w:space="0" w:color="auto"/>
            </w:tcBorders>
            <w:shd w:val="clear" w:color="auto" w:fill="auto"/>
            <w:vAlign w:val="center"/>
          </w:tcPr>
          <w:p w14:paraId="6613CA0B" w14:textId="1B7483F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203AFADD" w14:textId="5FF7B68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815,0</w:t>
            </w:r>
          </w:p>
        </w:tc>
        <w:tc>
          <w:tcPr>
            <w:tcW w:w="708" w:type="dxa"/>
            <w:gridSpan w:val="2"/>
            <w:tcBorders>
              <w:top w:val="nil"/>
              <w:left w:val="nil"/>
              <w:bottom w:val="single" w:sz="4" w:space="0" w:color="auto"/>
              <w:right w:val="single" w:sz="4" w:space="0" w:color="auto"/>
            </w:tcBorders>
            <w:shd w:val="clear" w:color="000000" w:fill="FCD5B4"/>
            <w:vAlign w:val="center"/>
          </w:tcPr>
          <w:p w14:paraId="11B6B539" w14:textId="3D2164E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815,0</w:t>
            </w:r>
          </w:p>
        </w:tc>
        <w:tc>
          <w:tcPr>
            <w:tcW w:w="710" w:type="dxa"/>
            <w:tcBorders>
              <w:top w:val="nil"/>
              <w:left w:val="nil"/>
              <w:bottom w:val="single" w:sz="4" w:space="0" w:color="auto"/>
              <w:right w:val="single" w:sz="4" w:space="0" w:color="auto"/>
            </w:tcBorders>
            <w:shd w:val="clear" w:color="auto" w:fill="auto"/>
            <w:vAlign w:val="center"/>
          </w:tcPr>
          <w:p w14:paraId="29530361" w14:textId="4528DD4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0B57880" w14:textId="4BBE44E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7CDCC5A6" w14:textId="5D658C9C"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C977AF3" w14:textId="1BD015D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2239FCFB" w14:textId="77777777" w:rsidTr="00B04C5B">
        <w:trPr>
          <w:trHeight w:val="91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32A40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9CBE695"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6E599886" w14:textId="18E2926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1 561,0</w:t>
            </w:r>
          </w:p>
        </w:tc>
        <w:tc>
          <w:tcPr>
            <w:tcW w:w="851" w:type="dxa"/>
            <w:gridSpan w:val="2"/>
            <w:tcBorders>
              <w:top w:val="nil"/>
              <w:left w:val="nil"/>
              <w:bottom w:val="single" w:sz="4" w:space="0" w:color="auto"/>
              <w:right w:val="single" w:sz="4" w:space="0" w:color="auto"/>
            </w:tcBorders>
            <w:shd w:val="clear" w:color="000000" w:fill="FCD5B4"/>
            <w:vAlign w:val="center"/>
          </w:tcPr>
          <w:p w14:paraId="7E3D47EF" w14:textId="471837B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1 561,0</w:t>
            </w:r>
          </w:p>
        </w:tc>
        <w:tc>
          <w:tcPr>
            <w:tcW w:w="850" w:type="dxa"/>
            <w:gridSpan w:val="2"/>
            <w:tcBorders>
              <w:top w:val="nil"/>
              <w:left w:val="nil"/>
              <w:bottom w:val="single" w:sz="4" w:space="0" w:color="auto"/>
              <w:right w:val="single" w:sz="4" w:space="0" w:color="auto"/>
            </w:tcBorders>
            <w:shd w:val="clear" w:color="auto" w:fill="auto"/>
            <w:vAlign w:val="center"/>
          </w:tcPr>
          <w:p w14:paraId="0FFD9463" w14:textId="071E325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0E32577C" w14:textId="2C7DD25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1 561,0</w:t>
            </w:r>
          </w:p>
        </w:tc>
        <w:tc>
          <w:tcPr>
            <w:tcW w:w="708" w:type="dxa"/>
            <w:gridSpan w:val="2"/>
            <w:tcBorders>
              <w:top w:val="nil"/>
              <w:left w:val="nil"/>
              <w:bottom w:val="single" w:sz="4" w:space="0" w:color="auto"/>
              <w:right w:val="single" w:sz="4" w:space="0" w:color="auto"/>
            </w:tcBorders>
            <w:shd w:val="clear" w:color="000000" w:fill="FCD5B4"/>
            <w:vAlign w:val="center"/>
          </w:tcPr>
          <w:p w14:paraId="3C52E865" w14:textId="71FAA61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1 561,0</w:t>
            </w:r>
          </w:p>
        </w:tc>
        <w:tc>
          <w:tcPr>
            <w:tcW w:w="710" w:type="dxa"/>
            <w:tcBorders>
              <w:top w:val="nil"/>
              <w:left w:val="nil"/>
              <w:bottom w:val="single" w:sz="4" w:space="0" w:color="auto"/>
              <w:right w:val="single" w:sz="4" w:space="0" w:color="auto"/>
            </w:tcBorders>
            <w:shd w:val="clear" w:color="auto" w:fill="auto"/>
            <w:vAlign w:val="center"/>
          </w:tcPr>
          <w:p w14:paraId="53AA34F2" w14:textId="37C3E9A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3BE01FA" w14:textId="71E75ED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B5EBA65" w14:textId="542E60A1"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2C21A815" w14:textId="123DEA8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1AF3E40B"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5AAEA60"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28EE1967"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151448E" w14:textId="6C5A7E4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1 144 593,4</w:t>
            </w:r>
          </w:p>
        </w:tc>
        <w:tc>
          <w:tcPr>
            <w:tcW w:w="851" w:type="dxa"/>
            <w:gridSpan w:val="2"/>
            <w:tcBorders>
              <w:top w:val="nil"/>
              <w:left w:val="nil"/>
              <w:bottom w:val="single" w:sz="4" w:space="0" w:color="auto"/>
              <w:right w:val="single" w:sz="4" w:space="0" w:color="auto"/>
            </w:tcBorders>
            <w:shd w:val="clear" w:color="000000" w:fill="FCD5B4"/>
            <w:vAlign w:val="center"/>
          </w:tcPr>
          <w:p w14:paraId="35BFE802" w14:textId="66AA5535"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1 076 155,3</w:t>
            </w:r>
          </w:p>
        </w:tc>
        <w:tc>
          <w:tcPr>
            <w:tcW w:w="850" w:type="dxa"/>
            <w:gridSpan w:val="2"/>
            <w:tcBorders>
              <w:top w:val="nil"/>
              <w:left w:val="nil"/>
              <w:bottom w:val="single" w:sz="4" w:space="0" w:color="auto"/>
              <w:right w:val="single" w:sz="4" w:space="0" w:color="auto"/>
            </w:tcBorders>
            <w:shd w:val="clear" w:color="000000" w:fill="FFCC99"/>
            <w:vAlign w:val="center"/>
          </w:tcPr>
          <w:p w14:paraId="1E346833" w14:textId="2F93CB1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68 438,1</w:t>
            </w:r>
          </w:p>
        </w:tc>
        <w:tc>
          <w:tcPr>
            <w:tcW w:w="852" w:type="dxa"/>
            <w:tcBorders>
              <w:top w:val="nil"/>
              <w:left w:val="nil"/>
              <w:bottom w:val="single" w:sz="4" w:space="0" w:color="auto"/>
              <w:right w:val="single" w:sz="4" w:space="0" w:color="auto"/>
            </w:tcBorders>
            <w:shd w:val="clear" w:color="000000" w:fill="FFCC99"/>
            <w:vAlign w:val="center"/>
          </w:tcPr>
          <w:p w14:paraId="5B8E2D57" w14:textId="53E3F0D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220 207,0</w:t>
            </w:r>
          </w:p>
        </w:tc>
        <w:tc>
          <w:tcPr>
            <w:tcW w:w="708" w:type="dxa"/>
            <w:gridSpan w:val="2"/>
            <w:tcBorders>
              <w:top w:val="nil"/>
              <w:left w:val="nil"/>
              <w:bottom w:val="single" w:sz="4" w:space="0" w:color="auto"/>
              <w:right w:val="single" w:sz="4" w:space="0" w:color="auto"/>
            </w:tcBorders>
            <w:shd w:val="clear" w:color="000000" w:fill="FCD5B4"/>
            <w:vAlign w:val="center"/>
          </w:tcPr>
          <w:p w14:paraId="786E4103" w14:textId="6A9BA27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220 207,0</w:t>
            </w:r>
          </w:p>
        </w:tc>
        <w:tc>
          <w:tcPr>
            <w:tcW w:w="710" w:type="dxa"/>
            <w:tcBorders>
              <w:top w:val="nil"/>
              <w:left w:val="nil"/>
              <w:bottom w:val="single" w:sz="4" w:space="0" w:color="auto"/>
              <w:right w:val="single" w:sz="4" w:space="0" w:color="auto"/>
            </w:tcBorders>
            <w:shd w:val="clear" w:color="000000" w:fill="FFCC99"/>
            <w:vAlign w:val="center"/>
          </w:tcPr>
          <w:p w14:paraId="38C10B33" w14:textId="6FB40C0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60D767C9" w14:textId="693DC10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924 386,4</w:t>
            </w:r>
          </w:p>
        </w:tc>
        <w:tc>
          <w:tcPr>
            <w:tcW w:w="850" w:type="dxa"/>
            <w:tcBorders>
              <w:top w:val="nil"/>
              <w:left w:val="nil"/>
              <w:bottom w:val="single" w:sz="4" w:space="0" w:color="auto"/>
              <w:right w:val="single" w:sz="4" w:space="0" w:color="auto"/>
            </w:tcBorders>
            <w:shd w:val="clear" w:color="000000" w:fill="FCD5B4"/>
            <w:vAlign w:val="center"/>
          </w:tcPr>
          <w:p w14:paraId="42B57611" w14:textId="01241A92"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855 948,3</w:t>
            </w:r>
          </w:p>
        </w:tc>
        <w:tc>
          <w:tcPr>
            <w:tcW w:w="851" w:type="dxa"/>
            <w:tcBorders>
              <w:top w:val="nil"/>
              <w:left w:val="nil"/>
              <w:bottom w:val="single" w:sz="4" w:space="0" w:color="auto"/>
              <w:right w:val="single" w:sz="4" w:space="0" w:color="auto"/>
            </w:tcBorders>
            <w:shd w:val="clear" w:color="000000" w:fill="FFCC99"/>
            <w:vAlign w:val="center"/>
          </w:tcPr>
          <w:p w14:paraId="467F412B" w14:textId="611BF66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68 438,1</w:t>
            </w:r>
          </w:p>
        </w:tc>
      </w:tr>
      <w:tr w:rsidR="005D33E7" w:rsidRPr="00B575E8" w14:paraId="12D44BBA"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80302C"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65C4C7F9"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493879F1" w14:textId="08C8C36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1 076 324,7</w:t>
            </w:r>
          </w:p>
        </w:tc>
        <w:tc>
          <w:tcPr>
            <w:tcW w:w="851" w:type="dxa"/>
            <w:gridSpan w:val="2"/>
            <w:tcBorders>
              <w:top w:val="nil"/>
              <w:left w:val="nil"/>
              <w:bottom w:val="single" w:sz="4" w:space="0" w:color="auto"/>
              <w:right w:val="single" w:sz="4" w:space="0" w:color="auto"/>
            </w:tcBorders>
            <w:shd w:val="clear" w:color="000000" w:fill="FCD5B4"/>
            <w:vAlign w:val="center"/>
          </w:tcPr>
          <w:p w14:paraId="16AAEE44" w14:textId="18FE3B7D"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1 020 573,4</w:t>
            </w:r>
          </w:p>
        </w:tc>
        <w:tc>
          <w:tcPr>
            <w:tcW w:w="850" w:type="dxa"/>
            <w:gridSpan w:val="2"/>
            <w:tcBorders>
              <w:top w:val="nil"/>
              <w:left w:val="nil"/>
              <w:bottom w:val="single" w:sz="4" w:space="0" w:color="auto"/>
              <w:right w:val="single" w:sz="4" w:space="0" w:color="auto"/>
            </w:tcBorders>
            <w:shd w:val="clear" w:color="auto" w:fill="auto"/>
            <w:vAlign w:val="center"/>
          </w:tcPr>
          <w:p w14:paraId="368366C5" w14:textId="6C3CECC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55 751,3</w:t>
            </w:r>
          </w:p>
        </w:tc>
        <w:tc>
          <w:tcPr>
            <w:tcW w:w="852" w:type="dxa"/>
            <w:tcBorders>
              <w:top w:val="nil"/>
              <w:left w:val="nil"/>
              <w:bottom w:val="single" w:sz="4" w:space="0" w:color="auto"/>
              <w:right w:val="single" w:sz="4" w:space="0" w:color="auto"/>
            </w:tcBorders>
            <w:shd w:val="clear" w:color="auto" w:fill="auto"/>
            <w:vAlign w:val="center"/>
          </w:tcPr>
          <w:p w14:paraId="6A0A52A7" w14:textId="7855256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170 573,4</w:t>
            </w:r>
          </w:p>
        </w:tc>
        <w:tc>
          <w:tcPr>
            <w:tcW w:w="708" w:type="dxa"/>
            <w:gridSpan w:val="2"/>
            <w:tcBorders>
              <w:top w:val="nil"/>
              <w:left w:val="nil"/>
              <w:bottom w:val="single" w:sz="4" w:space="0" w:color="auto"/>
              <w:right w:val="single" w:sz="4" w:space="0" w:color="auto"/>
            </w:tcBorders>
            <w:shd w:val="clear" w:color="000000" w:fill="FCD5B4"/>
            <w:vAlign w:val="center"/>
          </w:tcPr>
          <w:p w14:paraId="2911CEA0" w14:textId="7588AB6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170 573,4</w:t>
            </w:r>
          </w:p>
        </w:tc>
        <w:tc>
          <w:tcPr>
            <w:tcW w:w="710" w:type="dxa"/>
            <w:tcBorders>
              <w:top w:val="nil"/>
              <w:left w:val="nil"/>
              <w:bottom w:val="single" w:sz="4" w:space="0" w:color="auto"/>
              <w:right w:val="single" w:sz="4" w:space="0" w:color="auto"/>
            </w:tcBorders>
            <w:shd w:val="clear" w:color="auto" w:fill="auto"/>
            <w:vAlign w:val="center"/>
          </w:tcPr>
          <w:p w14:paraId="2B309091" w14:textId="1725215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126C63F" w14:textId="067C7E4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905 751,3</w:t>
            </w:r>
          </w:p>
        </w:tc>
        <w:tc>
          <w:tcPr>
            <w:tcW w:w="850" w:type="dxa"/>
            <w:tcBorders>
              <w:top w:val="nil"/>
              <w:left w:val="nil"/>
              <w:bottom w:val="single" w:sz="4" w:space="0" w:color="auto"/>
              <w:right w:val="single" w:sz="4" w:space="0" w:color="auto"/>
            </w:tcBorders>
            <w:shd w:val="clear" w:color="000000" w:fill="FCD5B4"/>
            <w:vAlign w:val="center"/>
          </w:tcPr>
          <w:p w14:paraId="479021DF" w14:textId="7105B08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850 000,0</w:t>
            </w:r>
          </w:p>
        </w:tc>
        <w:tc>
          <w:tcPr>
            <w:tcW w:w="851" w:type="dxa"/>
            <w:tcBorders>
              <w:top w:val="nil"/>
              <w:left w:val="nil"/>
              <w:bottom w:val="single" w:sz="4" w:space="0" w:color="auto"/>
              <w:right w:val="single" w:sz="4" w:space="0" w:color="auto"/>
            </w:tcBorders>
            <w:shd w:val="clear" w:color="auto" w:fill="auto"/>
            <w:vAlign w:val="center"/>
          </w:tcPr>
          <w:p w14:paraId="7F7050AF" w14:textId="0251139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55 751,3</w:t>
            </w:r>
          </w:p>
        </w:tc>
      </w:tr>
      <w:tr w:rsidR="005D33E7" w:rsidRPr="00B575E8" w14:paraId="660A08D2"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569E5A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7A9D0625"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01B3A6" w14:textId="7B6A444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50 202,2</w:t>
            </w:r>
          </w:p>
        </w:tc>
        <w:tc>
          <w:tcPr>
            <w:tcW w:w="851" w:type="dxa"/>
            <w:gridSpan w:val="2"/>
            <w:tcBorders>
              <w:top w:val="nil"/>
              <w:left w:val="nil"/>
              <w:bottom w:val="single" w:sz="4" w:space="0" w:color="auto"/>
              <w:right w:val="single" w:sz="4" w:space="0" w:color="auto"/>
            </w:tcBorders>
            <w:shd w:val="clear" w:color="000000" w:fill="FCD5B4"/>
            <w:vAlign w:val="center"/>
          </w:tcPr>
          <w:p w14:paraId="5D55CB08" w14:textId="36CA3442"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37 515,4</w:t>
            </w:r>
          </w:p>
        </w:tc>
        <w:tc>
          <w:tcPr>
            <w:tcW w:w="850" w:type="dxa"/>
            <w:gridSpan w:val="2"/>
            <w:tcBorders>
              <w:top w:val="nil"/>
              <w:left w:val="nil"/>
              <w:bottom w:val="single" w:sz="4" w:space="0" w:color="auto"/>
              <w:right w:val="single" w:sz="4" w:space="0" w:color="auto"/>
            </w:tcBorders>
            <w:shd w:val="clear" w:color="auto" w:fill="auto"/>
            <w:vAlign w:val="center"/>
          </w:tcPr>
          <w:p w14:paraId="3F5AE91E" w14:textId="0643981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12 686,8</w:t>
            </w:r>
          </w:p>
        </w:tc>
        <w:tc>
          <w:tcPr>
            <w:tcW w:w="852" w:type="dxa"/>
            <w:tcBorders>
              <w:top w:val="nil"/>
              <w:left w:val="nil"/>
              <w:bottom w:val="single" w:sz="4" w:space="0" w:color="auto"/>
              <w:right w:val="single" w:sz="4" w:space="0" w:color="auto"/>
            </w:tcBorders>
            <w:shd w:val="clear" w:color="auto" w:fill="auto"/>
            <w:vAlign w:val="center"/>
          </w:tcPr>
          <w:p w14:paraId="1DADFD5E" w14:textId="6A2DF16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31 567,1</w:t>
            </w:r>
          </w:p>
        </w:tc>
        <w:tc>
          <w:tcPr>
            <w:tcW w:w="708" w:type="dxa"/>
            <w:gridSpan w:val="2"/>
            <w:tcBorders>
              <w:top w:val="nil"/>
              <w:left w:val="nil"/>
              <w:bottom w:val="single" w:sz="4" w:space="0" w:color="auto"/>
              <w:right w:val="single" w:sz="4" w:space="0" w:color="auto"/>
            </w:tcBorders>
            <w:shd w:val="clear" w:color="000000" w:fill="FCD5B4"/>
            <w:vAlign w:val="center"/>
          </w:tcPr>
          <w:p w14:paraId="36DDADFB" w14:textId="7F93212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31 567,1</w:t>
            </w:r>
          </w:p>
        </w:tc>
        <w:tc>
          <w:tcPr>
            <w:tcW w:w="710" w:type="dxa"/>
            <w:tcBorders>
              <w:top w:val="nil"/>
              <w:left w:val="nil"/>
              <w:bottom w:val="single" w:sz="4" w:space="0" w:color="auto"/>
              <w:right w:val="single" w:sz="4" w:space="0" w:color="auto"/>
            </w:tcBorders>
            <w:shd w:val="clear" w:color="auto" w:fill="auto"/>
            <w:vAlign w:val="center"/>
          </w:tcPr>
          <w:p w14:paraId="71683DD0" w14:textId="4A6CF25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7184747" w14:textId="5099238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18 635,1</w:t>
            </w:r>
          </w:p>
        </w:tc>
        <w:tc>
          <w:tcPr>
            <w:tcW w:w="850" w:type="dxa"/>
            <w:tcBorders>
              <w:top w:val="nil"/>
              <w:left w:val="nil"/>
              <w:bottom w:val="single" w:sz="4" w:space="0" w:color="auto"/>
              <w:right w:val="single" w:sz="4" w:space="0" w:color="auto"/>
            </w:tcBorders>
            <w:shd w:val="clear" w:color="000000" w:fill="FCD5B4"/>
            <w:vAlign w:val="center"/>
          </w:tcPr>
          <w:p w14:paraId="09734C3B" w14:textId="1DF4056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5 948,3</w:t>
            </w:r>
          </w:p>
        </w:tc>
        <w:tc>
          <w:tcPr>
            <w:tcW w:w="851" w:type="dxa"/>
            <w:tcBorders>
              <w:top w:val="nil"/>
              <w:left w:val="nil"/>
              <w:bottom w:val="single" w:sz="4" w:space="0" w:color="auto"/>
              <w:right w:val="single" w:sz="4" w:space="0" w:color="auto"/>
            </w:tcBorders>
            <w:shd w:val="clear" w:color="auto" w:fill="auto"/>
            <w:vAlign w:val="center"/>
          </w:tcPr>
          <w:p w14:paraId="27403A51" w14:textId="357FE55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12 686,8</w:t>
            </w:r>
          </w:p>
        </w:tc>
      </w:tr>
      <w:tr w:rsidR="005D33E7" w:rsidRPr="00B575E8" w14:paraId="7BD9DD16"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014080"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D142AA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59B5B67D" w14:textId="068EC2F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18 066,5</w:t>
            </w:r>
          </w:p>
        </w:tc>
        <w:tc>
          <w:tcPr>
            <w:tcW w:w="851" w:type="dxa"/>
            <w:gridSpan w:val="2"/>
            <w:tcBorders>
              <w:top w:val="nil"/>
              <w:left w:val="nil"/>
              <w:bottom w:val="single" w:sz="4" w:space="0" w:color="auto"/>
              <w:right w:val="single" w:sz="4" w:space="0" w:color="auto"/>
            </w:tcBorders>
            <w:shd w:val="clear" w:color="000000" w:fill="FCD5B4"/>
            <w:vAlign w:val="center"/>
          </w:tcPr>
          <w:p w14:paraId="2B26C77B" w14:textId="2DD9DDE3"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18 066,5</w:t>
            </w:r>
          </w:p>
        </w:tc>
        <w:tc>
          <w:tcPr>
            <w:tcW w:w="850" w:type="dxa"/>
            <w:gridSpan w:val="2"/>
            <w:tcBorders>
              <w:top w:val="nil"/>
              <w:left w:val="nil"/>
              <w:bottom w:val="single" w:sz="4" w:space="0" w:color="auto"/>
              <w:right w:val="single" w:sz="4" w:space="0" w:color="auto"/>
            </w:tcBorders>
            <w:shd w:val="clear" w:color="auto" w:fill="auto"/>
            <w:vAlign w:val="center"/>
          </w:tcPr>
          <w:p w14:paraId="09BF8D02" w14:textId="1A221FB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491389B" w14:textId="2A285A1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18 066,5</w:t>
            </w:r>
          </w:p>
        </w:tc>
        <w:tc>
          <w:tcPr>
            <w:tcW w:w="708" w:type="dxa"/>
            <w:gridSpan w:val="2"/>
            <w:tcBorders>
              <w:top w:val="nil"/>
              <w:left w:val="nil"/>
              <w:bottom w:val="single" w:sz="4" w:space="0" w:color="auto"/>
              <w:right w:val="single" w:sz="4" w:space="0" w:color="auto"/>
            </w:tcBorders>
            <w:shd w:val="clear" w:color="000000" w:fill="FCD5B4"/>
            <w:vAlign w:val="center"/>
          </w:tcPr>
          <w:p w14:paraId="22355299" w14:textId="6914382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18 066,5</w:t>
            </w:r>
          </w:p>
        </w:tc>
        <w:tc>
          <w:tcPr>
            <w:tcW w:w="710" w:type="dxa"/>
            <w:tcBorders>
              <w:top w:val="nil"/>
              <w:left w:val="nil"/>
              <w:bottom w:val="single" w:sz="4" w:space="0" w:color="auto"/>
              <w:right w:val="single" w:sz="4" w:space="0" w:color="auto"/>
            </w:tcBorders>
            <w:shd w:val="clear" w:color="auto" w:fill="auto"/>
            <w:vAlign w:val="center"/>
          </w:tcPr>
          <w:p w14:paraId="72AE8B93" w14:textId="47BB4BA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D2D77FF" w14:textId="7751CF1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4613333" w14:textId="18833AA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5FF602E4" w14:textId="7D6E6F5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49632585"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70038349"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51D06FBE"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45BBF57" w14:textId="10B21F7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23 909,2</w:t>
            </w:r>
          </w:p>
        </w:tc>
        <w:tc>
          <w:tcPr>
            <w:tcW w:w="851" w:type="dxa"/>
            <w:gridSpan w:val="2"/>
            <w:tcBorders>
              <w:top w:val="nil"/>
              <w:left w:val="nil"/>
              <w:bottom w:val="single" w:sz="4" w:space="0" w:color="auto"/>
              <w:right w:val="single" w:sz="4" w:space="0" w:color="auto"/>
            </w:tcBorders>
            <w:shd w:val="clear" w:color="000000" w:fill="FCD5B4"/>
            <w:vAlign w:val="center"/>
          </w:tcPr>
          <w:p w14:paraId="0EC834FD" w14:textId="1C6D0CCB"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23 909,2</w:t>
            </w:r>
          </w:p>
        </w:tc>
        <w:tc>
          <w:tcPr>
            <w:tcW w:w="850" w:type="dxa"/>
            <w:gridSpan w:val="2"/>
            <w:tcBorders>
              <w:top w:val="nil"/>
              <w:left w:val="nil"/>
              <w:bottom w:val="single" w:sz="4" w:space="0" w:color="auto"/>
              <w:right w:val="single" w:sz="4" w:space="0" w:color="auto"/>
            </w:tcBorders>
            <w:shd w:val="clear" w:color="000000" w:fill="FABF8F"/>
            <w:vAlign w:val="center"/>
          </w:tcPr>
          <w:p w14:paraId="31A59338" w14:textId="1E9079F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380DA5DC" w14:textId="27A32D9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23 909,2</w:t>
            </w:r>
          </w:p>
        </w:tc>
        <w:tc>
          <w:tcPr>
            <w:tcW w:w="708" w:type="dxa"/>
            <w:gridSpan w:val="2"/>
            <w:tcBorders>
              <w:top w:val="nil"/>
              <w:left w:val="nil"/>
              <w:bottom w:val="single" w:sz="4" w:space="0" w:color="auto"/>
              <w:right w:val="single" w:sz="4" w:space="0" w:color="auto"/>
            </w:tcBorders>
            <w:shd w:val="clear" w:color="000000" w:fill="FCD5B4"/>
            <w:vAlign w:val="center"/>
          </w:tcPr>
          <w:p w14:paraId="7EA0AC94" w14:textId="3A18597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23 909,2</w:t>
            </w:r>
          </w:p>
        </w:tc>
        <w:tc>
          <w:tcPr>
            <w:tcW w:w="710" w:type="dxa"/>
            <w:tcBorders>
              <w:top w:val="nil"/>
              <w:left w:val="nil"/>
              <w:bottom w:val="single" w:sz="4" w:space="0" w:color="auto"/>
              <w:right w:val="single" w:sz="4" w:space="0" w:color="auto"/>
            </w:tcBorders>
            <w:shd w:val="clear" w:color="000000" w:fill="FABF8F"/>
            <w:vAlign w:val="center"/>
          </w:tcPr>
          <w:p w14:paraId="7509AACA" w14:textId="532DD84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0EE9FF7F" w14:textId="20CE89F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1FB6535" w14:textId="2E8F735E"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64667353" w14:textId="50499E2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7A753275" w14:textId="77777777" w:rsidTr="00353720">
        <w:trPr>
          <w:gridAfter w:val="4"/>
          <w:wAfter w:w="3260" w:type="dxa"/>
          <w:trHeight w:val="255"/>
        </w:trPr>
        <w:tc>
          <w:tcPr>
            <w:tcW w:w="867" w:type="dxa"/>
            <w:gridSpan w:val="2"/>
            <w:tcBorders>
              <w:top w:val="nil"/>
              <w:left w:val="nil"/>
              <w:bottom w:val="nil"/>
              <w:right w:val="nil"/>
            </w:tcBorders>
            <w:shd w:val="clear" w:color="auto" w:fill="auto"/>
            <w:vAlign w:val="center"/>
            <w:hideMark/>
          </w:tcPr>
          <w:p w14:paraId="6CF4C30A"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04EB3E6A"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1402" w:type="dxa"/>
            <w:tcBorders>
              <w:top w:val="nil"/>
              <w:left w:val="nil"/>
              <w:bottom w:val="nil"/>
              <w:right w:val="nil"/>
            </w:tcBorders>
            <w:shd w:val="clear" w:color="auto" w:fill="auto"/>
            <w:vAlign w:val="center"/>
            <w:hideMark/>
          </w:tcPr>
          <w:p w14:paraId="4FC60BA6"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7BB9C069"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566" w:type="dxa"/>
            <w:tcBorders>
              <w:top w:val="nil"/>
              <w:left w:val="nil"/>
              <w:bottom w:val="nil"/>
              <w:right w:val="nil"/>
            </w:tcBorders>
            <w:shd w:val="clear" w:color="auto" w:fill="auto"/>
            <w:vAlign w:val="center"/>
            <w:hideMark/>
          </w:tcPr>
          <w:p w14:paraId="20176592"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61" w:type="dxa"/>
            <w:gridSpan w:val="2"/>
            <w:tcBorders>
              <w:top w:val="nil"/>
              <w:left w:val="nil"/>
              <w:bottom w:val="nil"/>
              <w:right w:val="nil"/>
            </w:tcBorders>
            <w:shd w:val="clear" w:color="auto" w:fill="auto"/>
            <w:vAlign w:val="center"/>
            <w:hideMark/>
          </w:tcPr>
          <w:p w14:paraId="3CA05B65"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1144" w:type="dxa"/>
            <w:gridSpan w:val="3"/>
            <w:tcBorders>
              <w:top w:val="nil"/>
              <w:left w:val="nil"/>
              <w:bottom w:val="nil"/>
              <w:right w:val="nil"/>
            </w:tcBorders>
            <w:shd w:val="clear" w:color="auto" w:fill="auto"/>
            <w:vAlign w:val="center"/>
            <w:hideMark/>
          </w:tcPr>
          <w:p w14:paraId="6EDF04DC"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690" w:type="dxa"/>
            <w:tcBorders>
              <w:top w:val="nil"/>
              <w:left w:val="nil"/>
              <w:bottom w:val="nil"/>
              <w:right w:val="nil"/>
            </w:tcBorders>
            <w:shd w:val="clear" w:color="auto" w:fill="auto"/>
            <w:vAlign w:val="center"/>
            <w:hideMark/>
          </w:tcPr>
          <w:p w14:paraId="7CCA5D96"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r>
      <w:tr w:rsidR="005D33E7" w:rsidRPr="00B575E8" w14:paraId="0E5FF1B4" w14:textId="77777777" w:rsidTr="00D91905">
        <w:trPr>
          <w:trHeight w:val="177"/>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EF012B1"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single" w:sz="4" w:space="0" w:color="auto"/>
              <w:right w:val="single" w:sz="4" w:space="0" w:color="auto"/>
            </w:tcBorders>
            <w:shd w:val="clear" w:color="000000" w:fill="FFCC99"/>
            <w:vAlign w:val="center"/>
            <w:hideMark/>
          </w:tcPr>
          <w:p w14:paraId="7B09DB3A"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442C327C"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6E99A6F8"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7A775D4"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D33E7" w:rsidRPr="00B575E8" w14:paraId="13F0B57D" w14:textId="77777777" w:rsidTr="00B053F7">
        <w:trPr>
          <w:trHeight w:val="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1C835E6"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48C8722D" w14:textId="133252BF" w:rsidR="005D33E7" w:rsidRPr="00B575E8" w:rsidRDefault="005D33E7" w:rsidP="001C0742">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w:t>
            </w:r>
            <w:r w:rsidR="001C0742">
              <w:rPr>
                <w:rFonts w:ascii="Times New Roman" w:eastAsia="Times New Roman" w:hAnsi="Times New Roman" w:cs="Times New Roman"/>
                <w:b/>
                <w:bCs/>
                <w:color w:val="000000"/>
                <w:sz w:val="14"/>
                <w:szCs w:val="14"/>
              </w:rPr>
              <w:t>Бюджет</w:t>
            </w:r>
            <w:r w:rsidRPr="00B575E8">
              <w:rPr>
                <w:rFonts w:ascii="Times New Roman" w:eastAsia="Times New Roman" w:hAnsi="Times New Roman" w:cs="Times New Roman"/>
                <w:b/>
                <w:bCs/>
                <w:color w:val="000000"/>
                <w:sz w:val="14"/>
                <w:szCs w:val="14"/>
                <w:lang w:val="en-US"/>
              </w:rPr>
              <w:t xml:space="preserve"> за 2025 г.)</w:t>
            </w:r>
          </w:p>
        </w:tc>
        <w:tc>
          <w:tcPr>
            <w:tcW w:w="2551" w:type="dxa"/>
            <w:gridSpan w:val="5"/>
            <w:vMerge/>
            <w:tcBorders>
              <w:top w:val="nil"/>
              <w:left w:val="nil"/>
              <w:bottom w:val="single" w:sz="4" w:space="0" w:color="auto"/>
              <w:right w:val="single" w:sz="4" w:space="0" w:color="auto"/>
            </w:tcBorders>
            <w:vAlign w:val="center"/>
            <w:hideMark/>
          </w:tcPr>
          <w:p w14:paraId="4CD0F5F9"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07793231"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4F874862"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r>
      <w:tr w:rsidR="005D33E7" w:rsidRPr="00B575E8" w14:paraId="3CCEF958"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46F46BE"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0BF9A1B2"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02BCE5C3"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23C710E1"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26DF5392"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6095CB9F"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6DB18CD1"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4F742A02"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367C60C6"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5C9961CC"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0349AF19"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D91905" w:rsidRPr="00B575E8" w14:paraId="6BA8672C"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B4085B4"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255627FA"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4876B6" w14:textId="0463BCF3"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4 741 407,2</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77FF1C99" w14:textId="01546A5B"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2 070 448,7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0F91CC9" w14:textId="1E80E1C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2 670 958,5</w:t>
            </w:r>
          </w:p>
        </w:tc>
        <w:tc>
          <w:tcPr>
            <w:tcW w:w="852" w:type="dxa"/>
            <w:tcBorders>
              <w:top w:val="single" w:sz="4" w:space="0" w:color="auto"/>
              <w:left w:val="nil"/>
              <w:bottom w:val="single" w:sz="4" w:space="0" w:color="auto"/>
              <w:right w:val="single" w:sz="4" w:space="0" w:color="auto"/>
            </w:tcBorders>
            <w:shd w:val="clear" w:color="auto" w:fill="auto"/>
            <w:vAlign w:val="center"/>
          </w:tcPr>
          <w:p w14:paraId="3FD20098" w14:textId="5161618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357 052,5</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766D9C2F" w14:textId="1FE7A17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357 052,5</w:t>
            </w:r>
          </w:p>
        </w:tc>
        <w:tc>
          <w:tcPr>
            <w:tcW w:w="710" w:type="dxa"/>
            <w:tcBorders>
              <w:top w:val="single" w:sz="4" w:space="0" w:color="auto"/>
              <w:left w:val="nil"/>
              <w:bottom w:val="single" w:sz="4" w:space="0" w:color="auto"/>
              <w:right w:val="single" w:sz="4" w:space="0" w:color="auto"/>
            </w:tcBorders>
            <w:shd w:val="clear" w:color="auto" w:fill="auto"/>
            <w:vAlign w:val="center"/>
          </w:tcPr>
          <w:p w14:paraId="660DB686" w14:textId="142B435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372031D5" w14:textId="5AC2BE36"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4 384 354,7</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69249B95" w14:textId="7C080F8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1 713 396,2</w:t>
            </w:r>
          </w:p>
        </w:tc>
        <w:tc>
          <w:tcPr>
            <w:tcW w:w="851" w:type="dxa"/>
            <w:tcBorders>
              <w:top w:val="single" w:sz="4" w:space="0" w:color="auto"/>
              <w:left w:val="nil"/>
              <w:bottom w:val="single" w:sz="4" w:space="0" w:color="auto"/>
              <w:right w:val="single" w:sz="4" w:space="0" w:color="auto"/>
            </w:tcBorders>
            <w:shd w:val="clear" w:color="auto" w:fill="auto"/>
            <w:vAlign w:val="center"/>
          </w:tcPr>
          <w:p w14:paraId="3C718FDA" w14:textId="5C47CBA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2 670 958,5</w:t>
            </w:r>
          </w:p>
        </w:tc>
      </w:tr>
      <w:tr w:rsidR="00D91905" w:rsidRPr="00B575E8" w14:paraId="44E339FF" w14:textId="77777777" w:rsidTr="00D91905">
        <w:trPr>
          <w:trHeight w:val="711"/>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68B000A"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D8D5F9F"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0399FE07" w14:textId="495CFFB7"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2 511 370,4</w:t>
            </w:r>
          </w:p>
        </w:tc>
        <w:tc>
          <w:tcPr>
            <w:tcW w:w="851" w:type="dxa"/>
            <w:gridSpan w:val="2"/>
            <w:tcBorders>
              <w:top w:val="nil"/>
              <w:left w:val="nil"/>
              <w:bottom w:val="single" w:sz="4" w:space="0" w:color="auto"/>
              <w:right w:val="single" w:sz="4" w:space="0" w:color="auto"/>
            </w:tcBorders>
            <w:shd w:val="clear" w:color="000000" w:fill="FCD5B4"/>
            <w:vAlign w:val="center"/>
          </w:tcPr>
          <w:p w14:paraId="45B30CE9" w14:textId="0FCAE9D9"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23 443,8</w:t>
            </w:r>
          </w:p>
        </w:tc>
        <w:tc>
          <w:tcPr>
            <w:tcW w:w="850" w:type="dxa"/>
            <w:gridSpan w:val="2"/>
            <w:tcBorders>
              <w:top w:val="nil"/>
              <w:left w:val="nil"/>
              <w:bottom w:val="single" w:sz="4" w:space="0" w:color="auto"/>
              <w:right w:val="single" w:sz="4" w:space="0" w:color="auto"/>
            </w:tcBorders>
            <w:shd w:val="clear" w:color="000000" w:fill="FFCC99"/>
            <w:vAlign w:val="center"/>
          </w:tcPr>
          <w:p w14:paraId="01033398" w14:textId="7679DF8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2 487 926,6</w:t>
            </w:r>
          </w:p>
        </w:tc>
        <w:tc>
          <w:tcPr>
            <w:tcW w:w="852" w:type="dxa"/>
            <w:tcBorders>
              <w:top w:val="nil"/>
              <w:left w:val="nil"/>
              <w:bottom w:val="single" w:sz="4" w:space="0" w:color="auto"/>
              <w:right w:val="single" w:sz="4" w:space="0" w:color="auto"/>
            </w:tcBorders>
            <w:shd w:val="clear" w:color="000000" w:fill="FFCC99"/>
            <w:vAlign w:val="center"/>
          </w:tcPr>
          <w:p w14:paraId="72DF05BD" w14:textId="3C822D7E"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9 079,0</w:t>
            </w:r>
          </w:p>
        </w:tc>
        <w:tc>
          <w:tcPr>
            <w:tcW w:w="708" w:type="dxa"/>
            <w:gridSpan w:val="2"/>
            <w:tcBorders>
              <w:top w:val="nil"/>
              <w:left w:val="nil"/>
              <w:bottom w:val="single" w:sz="4" w:space="0" w:color="auto"/>
              <w:right w:val="single" w:sz="4" w:space="0" w:color="auto"/>
            </w:tcBorders>
            <w:shd w:val="clear" w:color="000000" w:fill="FCD5B4"/>
            <w:vAlign w:val="center"/>
          </w:tcPr>
          <w:p w14:paraId="70EC145A" w14:textId="69180B9E"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9 079,0</w:t>
            </w:r>
          </w:p>
        </w:tc>
        <w:tc>
          <w:tcPr>
            <w:tcW w:w="710" w:type="dxa"/>
            <w:tcBorders>
              <w:top w:val="nil"/>
              <w:left w:val="nil"/>
              <w:bottom w:val="single" w:sz="4" w:space="0" w:color="auto"/>
              <w:right w:val="single" w:sz="4" w:space="0" w:color="auto"/>
            </w:tcBorders>
            <w:shd w:val="clear" w:color="000000" w:fill="FFCC99"/>
            <w:vAlign w:val="center"/>
          </w:tcPr>
          <w:p w14:paraId="2BD5AD45" w14:textId="5A82AC3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3F64EB2F" w14:textId="62160243"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2 502 291,4</w:t>
            </w:r>
          </w:p>
        </w:tc>
        <w:tc>
          <w:tcPr>
            <w:tcW w:w="850" w:type="dxa"/>
            <w:tcBorders>
              <w:top w:val="nil"/>
              <w:left w:val="nil"/>
              <w:bottom w:val="single" w:sz="4" w:space="0" w:color="auto"/>
              <w:right w:val="single" w:sz="4" w:space="0" w:color="auto"/>
            </w:tcBorders>
            <w:shd w:val="clear" w:color="000000" w:fill="FCD5B4"/>
            <w:vAlign w:val="center"/>
          </w:tcPr>
          <w:p w14:paraId="1D9F4FFB" w14:textId="0161B257"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14 364,8</w:t>
            </w:r>
          </w:p>
        </w:tc>
        <w:tc>
          <w:tcPr>
            <w:tcW w:w="851" w:type="dxa"/>
            <w:tcBorders>
              <w:top w:val="nil"/>
              <w:left w:val="nil"/>
              <w:bottom w:val="single" w:sz="4" w:space="0" w:color="auto"/>
              <w:right w:val="single" w:sz="4" w:space="0" w:color="auto"/>
            </w:tcBorders>
            <w:shd w:val="clear" w:color="000000" w:fill="FFCC99"/>
            <w:vAlign w:val="center"/>
          </w:tcPr>
          <w:p w14:paraId="03CC04DD" w14:textId="1C03599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2 487 926,6</w:t>
            </w:r>
          </w:p>
        </w:tc>
      </w:tr>
      <w:tr w:rsidR="00D91905" w:rsidRPr="00B575E8" w14:paraId="6099DB58" w14:textId="77777777" w:rsidTr="00B04C5B">
        <w:trPr>
          <w:trHeight w:val="72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C34CFD0"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1155924"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5B09C093" w14:textId="4790F99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1 783 331,6</w:t>
            </w:r>
          </w:p>
        </w:tc>
        <w:tc>
          <w:tcPr>
            <w:tcW w:w="851" w:type="dxa"/>
            <w:gridSpan w:val="2"/>
            <w:tcBorders>
              <w:top w:val="nil"/>
              <w:left w:val="nil"/>
              <w:bottom w:val="single" w:sz="4" w:space="0" w:color="auto"/>
              <w:right w:val="single" w:sz="4" w:space="0" w:color="auto"/>
            </w:tcBorders>
            <w:shd w:val="clear" w:color="000000" w:fill="FCD5B4"/>
            <w:vAlign w:val="center"/>
          </w:tcPr>
          <w:p w14:paraId="202DA30B" w14:textId="1FC3948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3 993,0</w:t>
            </w:r>
          </w:p>
        </w:tc>
        <w:tc>
          <w:tcPr>
            <w:tcW w:w="850" w:type="dxa"/>
            <w:gridSpan w:val="2"/>
            <w:tcBorders>
              <w:top w:val="nil"/>
              <w:left w:val="nil"/>
              <w:bottom w:val="single" w:sz="4" w:space="0" w:color="auto"/>
              <w:right w:val="single" w:sz="4" w:space="0" w:color="auto"/>
            </w:tcBorders>
            <w:shd w:val="clear" w:color="auto" w:fill="auto"/>
            <w:vAlign w:val="center"/>
          </w:tcPr>
          <w:p w14:paraId="11D49618" w14:textId="2D267EB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1 779 338,6</w:t>
            </w:r>
          </w:p>
        </w:tc>
        <w:tc>
          <w:tcPr>
            <w:tcW w:w="852" w:type="dxa"/>
            <w:tcBorders>
              <w:top w:val="nil"/>
              <w:left w:val="nil"/>
              <w:bottom w:val="single" w:sz="4" w:space="0" w:color="auto"/>
              <w:right w:val="single" w:sz="4" w:space="0" w:color="auto"/>
            </w:tcBorders>
            <w:shd w:val="clear" w:color="auto" w:fill="auto"/>
            <w:vAlign w:val="center"/>
          </w:tcPr>
          <w:p w14:paraId="238ED9EE" w14:textId="38D7699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3 993,0</w:t>
            </w:r>
          </w:p>
        </w:tc>
        <w:tc>
          <w:tcPr>
            <w:tcW w:w="708" w:type="dxa"/>
            <w:gridSpan w:val="2"/>
            <w:tcBorders>
              <w:top w:val="nil"/>
              <w:left w:val="nil"/>
              <w:bottom w:val="single" w:sz="4" w:space="0" w:color="auto"/>
              <w:right w:val="single" w:sz="4" w:space="0" w:color="auto"/>
            </w:tcBorders>
            <w:shd w:val="clear" w:color="000000" w:fill="FCD5B4"/>
            <w:vAlign w:val="center"/>
          </w:tcPr>
          <w:p w14:paraId="3A4B56AE" w14:textId="3AFA105B"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3 993,0</w:t>
            </w:r>
          </w:p>
        </w:tc>
        <w:tc>
          <w:tcPr>
            <w:tcW w:w="710" w:type="dxa"/>
            <w:tcBorders>
              <w:top w:val="nil"/>
              <w:left w:val="nil"/>
              <w:bottom w:val="single" w:sz="4" w:space="0" w:color="auto"/>
              <w:right w:val="single" w:sz="4" w:space="0" w:color="auto"/>
            </w:tcBorders>
            <w:shd w:val="clear" w:color="auto" w:fill="auto"/>
            <w:vAlign w:val="center"/>
          </w:tcPr>
          <w:p w14:paraId="7749152B" w14:textId="265258B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9BE0928" w14:textId="402310CB"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1 779 338,6</w:t>
            </w:r>
          </w:p>
        </w:tc>
        <w:tc>
          <w:tcPr>
            <w:tcW w:w="850" w:type="dxa"/>
            <w:tcBorders>
              <w:top w:val="nil"/>
              <w:left w:val="nil"/>
              <w:bottom w:val="single" w:sz="4" w:space="0" w:color="auto"/>
              <w:right w:val="single" w:sz="4" w:space="0" w:color="auto"/>
            </w:tcBorders>
            <w:shd w:val="clear" w:color="000000" w:fill="FCD5B4"/>
            <w:vAlign w:val="center"/>
          </w:tcPr>
          <w:p w14:paraId="1A722B29" w14:textId="1C48163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28EE7F64" w14:textId="1487EC2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1 779 338,6</w:t>
            </w:r>
          </w:p>
        </w:tc>
      </w:tr>
      <w:tr w:rsidR="00D91905" w:rsidRPr="00B575E8" w14:paraId="61C1F389"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80ABC5"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84A4E27"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5A500BD" w14:textId="3D7A8CC6"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724 411,8</w:t>
            </w:r>
          </w:p>
        </w:tc>
        <w:tc>
          <w:tcPr>
            <w:tcW w:w="851" w:type="dxa"/>
            <w:gridSpan w:val="2"/>
            <w:tcBorders>
              <w:top w:val="nil"/>
              <w:left w:val="nil"/>
              <w:bottom w:val="single" w:sz="4" w:space="0" w:color="auto"/>
              <w:right w:val="single" w:sz="4" w:space="0" w:color="auto"/>
            </w:tcBorders>
            <w:shd w:val="clear" w:color="000000" w:fill="FCD5B4"/>
            <w:vAlign w:val="center"/>
          </w:tcPr>
          <w:p w14:paraId="661A32F1" w14:textId="2177592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15 823,8</w:t>
            </w:r>
          </w:p>
        </w:tc>
        <w:tc>
          <w:tcPr>
            <w:tcW w:w="850" w:type="dxa"/>
            <w:gridSpan w:val="2"/>
            <w:tcBorders>
              <w:top w:val="nil"/>
              <w:left w:val="nil"/>
              <w:bottom w:val="single" w:sz="4" w:space="0" w:color="auto"/>
              <w:right w:val="single" w:sz="4" w:space="0" w:color="auto"/>
            </w:tcBorders>
            <w:shd w:val="clear" w:color="auto" w:fill="auto"/>
            <w:vAlign w:val="center"/>
          </w:tcPr>
          <w:p w14:paraId="1621310D" w14:textId="7AA4031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708 588,0</w:t>
            </w:r>
          </w:p>
        </w:tc>
        <w:tc>
          <w:tcPr>
            <w:tcW w:w="852" w:type="dxa"/>
            <w:tcBorders>
              <w:top w:val="nil"/>
              <w:left w:val="nil"/>
              <w:bottom w:val="single" w:sz="4" w:space="0" w:color="auto"/>
              <w:right w:val="single" w:sz="4" w:space="0" w:color="auto"/>
            </w:tcBorders>
            <w:shd w:val="clear" w:color="auto" w:fill="auto"/>
            <w:vAlign w:val="center"/>
          </w:tcPr>
          <w:p w14:paraId="12638FF9" w14:textId="01183021"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1 459,0</w:t>
            </w:r>
          </w:p>
        </w:tc>
        <w:tc>
          <w:tcPr>
            <w:tcW w:w="708" w:type="dxa"/>
            <w:gridSpan w:val="2"/>
            <w:tcBorders>
              <w:top w:val="nil"/>
              <w:left w:val="nil"/>
              <w:bottom w:val="single" w:sz="4" w:space="0" w:color="auto"/>
              <w:right w:val="single" w:sz="4" w:space="0" w:color="auto"/>
            </w:tcBorders>
            <w:shd w:val="clear" w:color="000000" w:fill="FCD5B4"/>
            <w:vAlign w:val="center"/>
          </w:tcPr>
          <w:p w14:paraId="10970B8B" w14:textId="17FB0548"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1 459,0</w:t>
            </w:r>
          </w:p>
        </w:tc>
        <w:tc>
          <w:tcPr>
            <w:tcW w:w="710" w:type="dxa"/>
            <w:tcBorders>
              <w:top w:val="nil"/>
              <w:left w:val="nil"/>
              <w:bottom w:val="single" w:sz="4" w:space="0" w:color="auto"/>
              <w:right w:val="single" w:sz="4" w:space="0" w:color="auto"/>
            </w:tcBorders>
            <w:shd w:val="clear" w:color="auto" w:fill="auto"/>
            <w:vAlign w:val="center"/>
          </w:tcPr>
          <w:p w14:paraId="0DA27CEF" w14:textId="140663D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D9FA176" w14:textId="5430F56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722 952,8</w:t>
            </w:r>
          </w:p>
        </w:tc>
        <w:tc>
          <w:tcPr>
            <w:tcW w:w="850" w:type="dxa"/>
            <w:tcBorders>
              <w:top w:val="nil"/>
              <w:left w:val="nil"/>
              <w:bottom w:val="single" w:sz="4" w:space="0" w:color="auto"/>
              <w:right w:val="single" w:sz="4" w:space="0" w:color="auto"/>
            </w:tcBorders>
            <w:shd w:val="clear" w:color="000000" w:fill="FCD5B4"/>
            <w:vAlign w:val="center"/>
          </w:tcPr>
          <w:p w14:paraId="6001EE07" w14:textId="75442F46"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14 364,8</w:t>
            </w:r>
          </w:p>
        </w:tc>
        <w:tc>
          <w:tcPr>
            <w:tcW w:w="851" w:type="dxa"/>
            <w:tcBorders>
              <w:top w:val="nil"/>
              <w:left w:val="nil"/>
              <w:bottom w:val="single" w:sz="4" w:space="0" w:color="auto"/>
              <w:right w:val="single" w:sz="4" w:space="0" w:color="auto"/>
            </w:tcBorders>
            <w:shd w:val="clear" w:color="auto" w:fill="auto"/>
            <w:vAlign w:val="center"/>
          </w:tcPr>
          <w:p w14:paraId="45156B4B" w14:textId="53D67C5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708 588,0</w:t>
            </w:r>
          </w:p>
        </w:tc>
      </w:tr>
      <w:tr w:rsidR="00D91905" w:rsidRPr="00B575E8" w14:paraId="0933B235"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8A8C00F"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2CDCF1DE"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3379323" w14:textId="666C6B9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3 627,0</w:t>
            </w:r>
          </w:p>
        </w:tc>
        <w:tc>
          <w:tcPr>
            <w:tcW w:w="851" w:type="dxa"/>
            <w:gridSpan w:val="2"/>
            <w:tcBorders>
              <w:top w:val="nil"/>
              <w:left w:val="nil"/>
              <w:bottom w:val="single" w:sz="4" w:space="0" w:color="auto"/>
              <w:right w:val="single" w:sz="4" w:space="0" w:color="auto"/>
            </w:tcBorders>
            <w:shd w:val="clear" w:color="000000" w:fill="FCD5B4"/>
            <w:vAlign w:val="center"/>
          </w:tcPr>
          <w:p w14:paraId="7614761C" w14:textId="68679DB3"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3 627,0</w:t>
            </w:r>
          </w:p>
        </w:tc>
        <w:tc>
          <w:tcPr>
            <w:tcW w:w="850" w:type="dxa"/>
            <w:gridSpan w:val="2"/>
            <w:tcBorders>
              <w:top w:val="nil"/>
              <w:left w:val="nil"/>
              <w:bottom w:val="single" w:sz="4" w:space="0" w:color="auto"/>
              <w:right w:val="single" w:sz="4" w:space="0" w:color="auto"/>
            </w:tcBorders>
            <w:shd w:val="clear" w:color="auto" w:fill="auto"/>
            <w:vAlign w:val="center"/>
          </w:tcPr>
          <w:p w14:paraId="0A040C8E" w14:textId="6A19B7D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58626B24" w14:textId="77AD93F4"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3 627,0</w:t>
            </w:r>
          </w:p>
        </w:tc>
        <w:tc>
          <w:tcPr>
            <w:tcW w:w="708" w:type="dxa"/>
            <w:gridSpan w:val="2"/>
            <w:tcBorders>
              <w:top w:val="nil"/>
              <w:left w:val="nil"/>
              <w:bottom w:val="single" w:sz="4" w:space="0" w:color="auto"/>
              <w:right w:val="single" w:sz="4" w:space="0" w:color="auto"/>
            </w:tcBorders>
            <w:shd w:val="clear" w:color="000000" w:fill="FCD5B4"/>
            <w:vAlign w:val="center"/>
          </w:tcPr>
          <w:p w14:paraId="52B52FD3" w14:textId="5911FF56"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3 627,0</w:t>
            </w:r>
          </w:p>
        </w:tc>
        <w:tc>
          <w:tcPr>
            <w:tcW w:w="710" w:type="dxa"/>
            <w:tcBorders>
              <w:top w:val="nil"/>
              <w:left w:val="nil"/>
              <w:bottom w:val="single" w:sz="4" w:space="0" w:color="auto"/>
              <w:right w:val="single" w:sz="4" w:space="0" w:color="auto"/>
            </w:tcBorders>
            <w:shd w:val="clear" w:color="auto" w:fill="auto"/>
            <w:vAlign w:val="center"/>
          </w:tcPr>
          <w:p w14:paraId="0BF89323" w14:textId="227D5E4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A316541" w14:textId="3E96DA6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340649A7" w14:textId="3C4590F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704459BE" w14:textId="53D7FF2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4C753B45" w14:textId="77777777" w:rsidTr="00B04C5B">
        <w:trPr>
          <w:trHeight w:val="671"/>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F484930"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332C772D"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BE4D0CA" w14:textId="206401F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2 199 445,1</w:t>
            </w:r>
          </w:p>
        </w:tc>
        <w:tc>
          <w:tcPr>
            <w:tcW w:w="851" w:type="dxa"/>
            <w:gridSpan w:val="2"/>
            <w:tcBorders>
              <w:top w:val="nil"/>
              <w:left w:val="nil"/>
              <w:bottom w:val="single" w:sz="4" w:space="0" w:color="auto"/>
              <w:right w:val="single" w:sz="4" w:space="0" w:color="auto"/>
            </w:tcBorders>
            <w:shd w:val="clear" w:color="000000" w:fill="FCD5B4"/>
            <w:vAlign w:val="center"/>
          </w:tcPr>
          <w:p w14:paraId="242AAE40" w14:textId="37AD0EB1"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2 016 413,2</w:t>
            </w:r>
          </w:p>
        </w:tc>
        <w:tc>
          <w:tcPr>
            <w:tcW w:w="850" w:type="dxa"/>
            <w:gridSpan w:val="2"/>
            <w:tcBorders>
              <w:top w:val="nil"/>
              <w:left w:val="nil"/>
              <w:bottom w:val="single" w:sz="4" w:space="0" w:color="auto"/>
              <w:right w:val="single" w:sz="4" w:space="0" w:color="auto"/>
            </w:tcBorders>
            <w:shd w:val="clear" w:color="000000" w:fill="FFCC99"/>
            <w:vAlign w:val="center"/>
          </w:tcPr>
          <w:p w14:paraId="146B9110" w14:textId="0519769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183 031,9</w:t>
            </w:r>
          </w:p>
        </w:tc>
        <w:tc>
          <w:tcPr>
            <w:tcW w:w="852" w:type="dxa"/>
            <w:tcBorders>
              <w:top w:val="nil"/>
              <w:left w:val="nil"/>
              <w:bottom w:val="single" w:sz="4" w:space="0" w:color="auto"/>
              <w:right w:val="single" w:sz="4" w:space="0" w:color="auto"/>
            </w:tcBorders>
            <w:shd w:val="clear" w:color="000000" w:fill="FFCC99"/>
            <w:vAlign w:val="center"/>
          </w:tcPr>
          <w:p w14:paraId="7DA8D50C" w14:textId="3CE753F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317 381,8</w:t>
            </w:r>
          </w:p>
        </w:tc>
        <w:tc>
          <w:tcPr>
            <w:tcW w:w="708" w:type="dxa"/>
            <w:gridSpan w:val="2"/>
            <w:tcBorders>
              <w:top w:val="nil"/>
              <w:left w:val="nil"/>
              <w:bottom w:val="single" w:sz="4" w:space="0" w:color="auto"/>
              <w:right w:val="single" w:sz="4" w:space="0" w:color="auto"/>
            </w:tcBorders>
            <w:shd w:val="clear" w:color="000000" w:fill="FCD5B4"/>
            <w:vAlign w:val="center"/>
          </w:tcPr>
          <w:p w14:paraId="51021D14" w14:textId="118D5E7D"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317 381,8</w:t>
            </w:r>
          </w:p>
        </w:tc>
        <w:tc>
          <w:tcPr>
            <w:tcW w:w="710" w:type="dxa"/>
            <w:tcBorders>
              <w:top w:val="nil"/>
              <w:left w:val="nil"/>
              <w:bottom w:val="single" w:sz="4" w:space="0" w:color="auto"/>
              <w:right w:val="single" w:sz="4" w:space="0" w:color="auto"/>
            </w:tcBorders>
            <w:shd w:val="clear" w:color="000000" w:fill="FFCC99"/>
            <w:vAlign w:val="center"/>
          </w:tcPr>
          <w:p w14:paraId="59225B82" w14:textId="776E8B8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161D82DD" w14:textId="66EB4A4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1 882 063,3</w:t>
            </w:r>
          </w:p>
        </w:tc>
        <w:tc>
          <w:tcPr>
            <w:tcW w:w="850" w:type="dxa"/>
            <w:tcBorders>
              <w:top w:val="nil"/>
              <w:left w:val="nil"/>
              <w:bottom w:val="single" w:sz="4" w:space="0" w:color="auto"/>
              <w:right w:val="single" w:sz="4" w:space="0" w:color="auto"/>
            </w:tcBorders>
            <w:shd w:val="clear" w:color="000000" w:fill="FCD5B4"/>
            <w:vAlign w:val="center"/>
          </w:tcPr>
          <w:p w14:paraId="05321CB3" w14:textId="6B8E55D8"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1 699 031,4</w:t>
            </w:r>
          </w:p>
        </w:tc>
        <w:tc>
          <w:tcPr>
            <w:tcW w:w="851" w:type="dxa"/>
            <w:tcBorders>
              <w:top w:val="nil"/>
              <w:left w:val="nil"/>
              <w:bottom w:val="single" w:sz="4" w:space="0" w:color="auto"/>
              <w:right w:val="single" w:sz="4" w:space="0" w:color="auto"/>
            </w:tcBorders>
            <w:shd w:val="clear" w:color="000000" w:fill="FFCC99"/>
            <w:vAlign w:val="center"/>
          </w:tcPr>
          <w:p w14:paraId="6E83AC48" w14:textId="4E80328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183 031,9</w:t>
            </w:r>
          </w:p>
        </w:tc>
      </w:tr>
      <w:tr w:rsidR="00D91905" w:rsidRPr="00B575E8" w14:paraId="67408ACD" w14:textId="77777777" w:rsidTr="00B04C5B">
        <w:trPr>
          <w:trHeight w:val="39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6F9C4F"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CCC5F28"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476B8747" w14:textId="272071C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1 976 328,4</w:t>
            </w:r>
          </w:p>
        </w:tc>
        <w:tc>
          <w:tcPr>
            <w:tcW w:w="851" w:type="dxa"/>
            <w:gridSpan w:val="2"/>
            <w:tcBorders>
              <w:top w:val="nil"/>
              <w:left w:val="nil"/>
              <w:bottom w:val="single" w:sz="4" w:space="0" w:color="auto"/>
              <w:right w:val="single" w:sz="4" w:space="0" w:color="auto"/>
            </w:tcBorders>
            <w:shd w:val="clear" w:color="000000" w:fill="FCD5B4"/>
            <w:vAlign w:val="center"/>
          </w:tcPr>
          <w:p w14:paraId="0331917A" w14:textId="22BA240F"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1 932 854,3</w:t>
            </w:r>
          </w:p>
        </w:tc>
        <w:tc>
          <w:tcPr>
            <w:tcW w:w="850" w:type="dxa"/>
            <w:gridSpan w:val="2"/>
            <w:tcBorders>
              <w:top w:val="nil"/>
              <w:left w:val="nil"/>
              <w:bottom w:val="single" w:sz="4" w:space="0" w:color="auto"/>
              <w:right w:val="single" w:sz="4" w:space="0" w:color="auto"/>
            </w:tcBorders>
            <w:shd w:val="clear" w:color="auto" w:fill="auto"/>
            <w:vAlign w:val="center"/>
          </w:tcPr>
          <w:p w14:paraId="1FA6B144" w14:textId="5A06067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43 474,1</w:t>
            </w:r>
          </w:p>
        </w:tc>
        <w:tc>
          <w:tcPr>
            <w:tcW w:w="852" w:type="dxa"/>
            <w:tcBorders>
              <w:top w:val="nil"/>
              <w:left w:val="nil"/>
              <w:bottom w:val="single" w:sz="4" w:space="0" w:color="auto"/>
              <w:right w:val="single" w:sz="4" w:space="0" w:color="auto"/>
            </w:tcBorders>
            <w:shd w:val="clear" w:color="auto" w:fill="auto"/>
            <w:vAlign w:val="center"/>
          </w:tcPr>
          <w:p w14:paraId="58EB3D2B" w14:textId="3433448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260 560,5</w:t>
            </w:r>
          </w:p>
        </w:tc>
        <w:tc>
          <w:tcPr>
            <w:tcW w:w="708" w:type="dxa"/>
            <w:gridSpan w:val="2"/>
            <w:tcBorders>
              <w:top w:val="nil"/>
              <w:left w:val="nil"/>
              <w:bottom w:val="single" w:sz="4" w:space="0" w:color="auto"/>
              <w:right w:val="single" w:sz="4" w:space="0" w:color="auto"/>
            </w:tcBorders>
            <w:shd w:val="clear" w:color="000000" w:fill="FCD5B4"/>
            <w:vAlign w:val="center"/>
          </w:tcPr>
          <w:p w14:paraId="539685B1" w14:textId="2DD97A9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260 560,5</w:t>
            </w:r>
          </w:p>
        </w:tc>
        <w:tc>
          <w:tcPr>
            <w:tcW w:w="710" w:type="dxa"/>
            <w:tcBorders>
              <w:top w:val="nil"/>
              <w:left w:val="nil"/>
              <w:bottom w:val="single" w:sz="4" w:space="0" w:color="auto"/>
              <w:right w:val="single" w:sz="4" w:space="0" w:color="auto"/>
            </w:tcBorders>
            <w:shd w:val="clear" w:color="auto" w:fill="auto"/>
            <w:vAlign w:val="center"/>
          </w:tcPr>
          <w:p w14:paraId="5093C6CB" w14:textId="0B41A504"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03E3E60" w14:textId="706444F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1 715 767,9</w:t>
            </w:r>
          </w:p>
        </w:tc>
        <w:tc>
          <w:tcPr>
            <w:tcW w:w="850" w:type="dxa"/>
            <w:tcBorders>
              <w:top w:val="nil"/>
              <w:left w:val="nil"/>
              <w:bottom w:val="single" w:sz="4" w:space="0" w:color="auto"/>
              <w:right w:val="single" w:sz="4" w:space="0" w:color="auto"/>
            </w:tcBorders>
            <w:shd w:val="clear" w:color="000000" w:fill="FCD5B4"/>
            <w:vAlign w:val="center"/>
          </w:tcPr>
          <w:p w14:paraId="7EEBC08A" w14:textId="51B6D8F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1 672 293,8</w:t>
            </w:r>
          </w:p>
        </w:tc>
        <w:tc>
          <w:tcPr>
            <w:tcW w:w="851" w:type="dxa"/>
            <w:tcBorders>
              <w:top w:val="nil"/>
              <w:left w:val="nil"/>
              <w:bottom w:val="single" w:sz="4" w:space="0" w:color="auto"/>
              <w:right w:val="single" w:sz="4" w:space="0" w:color="auto"/>
            </w:tcBorders>
            <w:shd w:val="clear" w:color="auto" w:fill="auto"/>
            <w:vAlign w:val="center"/>
          </w:tcPr>
          <w:p w14:paraId="35465BE7" w14:textId="6EAEC476"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43 474,1</w:t>
            </w:r>
          </w:p>
        </w:tc>
      </w:tr>
      <w:tr w:rsidR="00D91905" w:rsidRPr="00B575E8" w14:paraId="364F37AA" w14:textId="77777777" w:rsidTr="00B04C5B">
        <w:trPr>
          <w:trHeight w:val="42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19CB2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293EB4B"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1FB65857" w14:textId="41B3D44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200 507,3</w:t>
            </w:r>
          </w:p>
        </w:tc>
        <w:tc>
          <w:tcPr>
            <w:tcW w:w="851" w:type="dxa"/>
            <w:gridSpan w:val="2"/>
            <w:tcBorders>
              <w:top w:val="nil"/>
              <w:left w:val="nil"/>
              <w:bottom w:val="single" w:sz="4" w:space="0" w:color="auto"/>
              <w:right w:val="single" w:sz="4" w:space="0" w:color="auto"/>
            </w:tcBorders>
            <w:shd w:val="clear" w:color="000000" w:fill="FCD5B4"/>
            <w:vAlign w:val="center"/>
          </w:tcPr>
          <w:p w14:paraId="3167CF02" w14:textId="2AE4B4D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65 448,5</w:t>
            </w:r>
          </w:p>
        </w:tc>
        <w:tc>
          <w:tcPr>
            <w:tcW w:w="850" w:type="dxa"/>
            <w:gridSpan w:val="2"/>
            <w:tcBorders>
              <w:top w:val="nil"/>
              <w:left w:val="nil"/>
              <w:bottom w:val="single" w:sz="4" w:space="0" w:color="auto"/>
              <w:right w:val="single" w:sz="4" w:space="0" w:color="auto"/>
            </w:tcBorders>
            <w:shd w:val="clear" w:color="auto" w:fill="auto"/>
            <w:vAlign w:val="center"/>
          </w:tcPr>
          <w:p w14:paraId="767D4B8D" w14:textId="22FA634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135 058,8</w:t>
            </w:r>
          </w:p>
        </w:tc>
        <w:tc>
          <w:tcPr>
            <w:tcW w:w="852" w:type="dxa"/>
            <w:tcBorders>
              <w:top w:val="nil"/>
              <w:left w:val="nil"/>
              <w:bottom w:val="single" w:sz="4" w:space="0" w:color="auto"/>
              <w:right w:val="single" w:sz="4" w:space="0" w:color="auto"/>
            </w:tcBorders>
            <w:shd w:val="clear" w:color="auto" w:fill="auto"/>
            <w:vAlign w:val="center"/>
          </w:tcPr>
          <w:p w14:paraId="3FC85988" w14:textId="7ABFD6C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38 710,9</w:t>
            </w:r>
          </w:p>
        </w:tc>
        <w:tc>
          <w:tcPr>
            <w:tcW w:w="708" w:type="dxa"/>
            <w:gridSpan w:val="2"/>
            <w:tcBorders>
              <w:top w:val="nil"/>
              <w:left w:val="nil"/>
              <w:bottom w:val="single" w:sz="4" w:space="0" w:color="auto"/>
              <w:right w:val="single" w:sz="4" w:space="0" w:color="auto"/>
            </w:tcBorders>
            <w:shd w:val="clear" w:color="000000" w:fill="FCD5B4"/>
            <w:vAlign w:val="center"/>
          </w:tcPr>
          <w:p w14:paraId="041F933F" w14:textId="2C9FD31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38 710,9</w:t>
            </w:r>
          </w:p>
        </w:tc>
        <w:tc>
          <w:tcPr>
            <w:tcW w:w="710" w:type="dxa"/>
            <w:tcBorders>
              <w:top w:val="nil"/>
              <w:left w:val="nil"/>
              <w:bottom w:val="single" w:sz="4" w:space="0" w:color="auto"/>
              <w:right w:val="single" w:sz="4" w:space="0" w:color="auto"/>
            </w:tcBorders>
            <w:shd w:val="clear" w:color="auto" w:fill="auto"/>
            <w:vAlign w:val="center"/>
          </w:tcPr>
          <w:p w14:paraId="4A608D63" w14:textId="0A7296D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51CDCF6" w14:textId="69117C6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161 796,4</w:t>
            </w:r>
          </w:p>
        </w:tc>
        <w:tc>
          <w:tcPr>
            <w:tcW w:w="850" w:type="dxa"/>
            <w:tcBorders>
              <w:top w:val="nil"/>
              <w:left w:val="nil"/>
              <w:bottom w:val="single" w:sz="4" w:space="0" w:color="auto"/>
              <w:right w:val="single" w:sz="4" w:space="0" w:color="auto"/>
            </w:tcBorders>
            <w:shd w:val="clear" w:color="000000" w:fill="FCD5B4"/>
            <w:vAlign w:val="center"/>
          </w:tcPr>
          <w:p w14:paraId="6F55CCF0" w14:textId="5EDDCA5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26 737,6</w:t>
            </w:r>
          </w:p>
        </w:tc>
        <w:tc>
          <w:tcPr>
            <w:tcW w:w="851" w:type="dxa"/>
            <w:tcBorders>
              <w:top w:val="nil"/>
              <w:left w:val="nil"/>
              <w:bottom w:val="single" w:sz="4" w:space="0" w:color="auto"/>
              <w:right w:val="single" w:sz="4" w:space="0" w:color="auto"/>
            </w:tcBorders>
            <w:shd w:val="clear" w:color="auto" w:fill="auto"/>
            <w:vAlign w:val="center"/>
          </w:tcPr>
          <w:p w14:paraId="49A411E4" w14:textId="7DA8466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135 058,8</w:t>
            </w:r>
          </w:p>
        </w:tc>
      </w:tr>
      <w:tr w:rsidR="00D91905" w:rsidRPr="00B575E8" w14:paraId="3C8DAF40"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8173473"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4D43E263"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050DC29" w14:textId="3BA2566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22 609,4</w:t>
            </w:r>
          </w:p>
        </w:tc>
        <w:tc>
          <w:tcPr>
            <w:tcW w:w="851" w:type="dxa"/>
            <w:gridSpan w:val="2"/>
            <w:tcBorders>
              <w:top w:val="nil"/>
              <w:left w:val="nil"/>
              <w:bottom w:val="single" w:sz="4" w:space="0" w:color="auto"/>
              <w:right w:val="single" w:sz="4" w:space="0" w:color="auto"/>
            </w:tcBorders>
            <w:shd w:val="clear" w:color="000000" w:fill="FCD5B4"/>
            <w:vAlign w:val="center"/>
          </w:tcPr>
          <w:p w14:paraId="791AF5D2" w14:textId="5DD99E09"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18 110,4</w:t>
            </w:r>
          </w:p>
        </w:tc>
        <w:tc>
          <w:tcPr>
            <w:tcW w:w="850" w:type="dxa"/>
            <w:gridSpan w:val="2"/>
            <w:tcBorders>
              <w:top w:val="nil"/>
              <w:left w:val="nil"/>
              <w:bottom w:val="single" w:sz="4" w:space="0" w:color="auto"/>
              <w:right w:val="single" w:sz="4" w:space="0" w:color="auto"/>
            </w:tcBorders>
            <w:shd w:val="clear" w:color="auto" w:fill="auto"/>
            <w:vAlign w:val="center"/>
          </w:tcPr>
          <w:p w14:paraId="1A556CD5" w14:textId="00909956"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4 499,0</w:t>
            </w:r>
          </w:p>
        </w:tc>
        <w:tc>
          <w:tcPr>
            <w:tcW w:w="852" w:type="dxa"/>
            <w:tcBorders>
              <w:top w:val="nil"/>
              <w:left w:val="nil"/>
              <w:bottom w:val="single" w:sz="4" w:space="0" w:color="auto"/>
              <w:right w:val="single" w:sz="4" w:space="0" w:color="auto"/>
            </w:tcBorders>
            <w:shd w:val="clear" w:color="auto" w:fill="auto"/>
            <w:vAlign w:val="center"/>
          </w:tcPr>
          <w:p w14:paraId="5A3CDE73" w14:textId="4657387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18 110,4</w:t>
            </w:r>
          </w:p>
        </w:tc>
        <w:tc>
          <w:tcPr>
            <w:tcW w:w="708" w:type="dxa"/>
            <w:gridSpan w:val="2"/>
            <w:tcBorders>
              <w:top w:val="nil"/>
              <w:left w:val="nil"/>
              <w:bottom w:val="single" w:sz="4" w:space="0" w:color="auto"/>
              <w:right w:val="single" w:sz="4" w:space="0" w:color="auto"/>
            </w:tcBorders>
            <w:shd w:val="clear" w:color="000000" w:fill="FCD5B4"/>
            <w:vAlign w:val="center"/>
          </w:tcPr>
          <w:p w14:paraId="6C2ECF05" w14:textId="1B1DAD89"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18 110,4</w:t>
            </w:r>
          </w:p>
        </w:tc>
        <w:tc>
          <w:tcPr>
            <w:tcW w:w="710" w:type="dxa"/>
            <w:tcBorders>
              <w:top w:val="nil"/>
              <w:left w:val="nil"/>
              <w:bottom w:val="single" w:sz="4" w:space="0" w:color="auto"/>
              <w:right w:val="single" w:sz="4" w:space="0" w:color="auto"/>
            </w:tcBorders>
            <w:shd w:val="clear" w:color="auto" w:fill="auto"/>
            <w:vAlign w:val="center"/>
          </w:tcPr>
          <w:p w14:paraId="5AC8EC93" w14:textId="5C97153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6928A3AF" w14:textId="2B15E4E1"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4 499,0</w:t>
            </w:r>
          </w:p>
        </w:tc>
        <w:tc>
          <w:tcPr>
            <w:tcW w:w="850" w:type="dxa"/>
            <w:tcBorders>
              <w:top w:val="nil"/>
              <w:left w:val="nil"/>
              <w:bottom w:val="single" w:sz="4" w:space="0" w:color="auto"/>
              <w:right w:val="single" w:sz="4" w:space="0" w:color="auto"/>
            </w:tcBorders>
            <w:shd w:val="clear" w:color="000000" w:fill="FCD5B4"/>
            <w:vAlign w:val="center"/>
          </w:tcPr>
          <w:p w14:paraId="571C5A12" w14:textId="01FA55E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75B85B26" w14:textId="7BBEEB7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4 499,0</w:t>
            </w:r>
          </w:p>
        </w:tc>
      </w:tr>
      <w:tr w:rsidR="00D91905" w:rsidRPr="00B575E8" w14:paraId="5070A798"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2288FA33"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7BF34918"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3F48245E" w14:textId="665C1EEE"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30 591,7</w:t>
            </w:r>
          </w:p>
        </w:tc>
        <w:tc>
          <w:tcPr>
            <w:tcW w:w="851" w:type="dxa"/>
            <w:gridSpan w:val="2"/>
            <w:tcBorders>
              <w:top w:val="nil"/>
              <w:left w:val="nil"/>
              <w:bottom w:val="single" w:sz="4" w:space="0" w:color="auto"/>
              <w:right w:val="single" w:sz="4" w:space="0" w:color="auto"/>
            </w:tcBorders>
            <w:shd w:val="clear" w:color="000000" w:fill="FCD5B4"/>
            <w:vAlign w:val="center"/>
          </w:tcPr>
          <w:p w14:paraId="4DA7ED5C" w14:textId="771B7430"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30 591,7</w:t>
            </w:r>
          </w:p>
        </w:tc>
        <w:tc>
          <w:tcPr>
            <w:tcW w:w="850" w:type="dxa"/>
            <w:gridSpan w:val="2"/>
            <w:tcBorders>
              <w:top w:val="nil"/>
              <w:left w:val="nil"/>
              <w:bottom w:val="single" w:sz="4" w:space="0" w:color="auto"/>
              <w:right w:val="single" w:sz="4" w:space="0" w:color="auto"/>
            </w:tcBorders>
            <w:shd w:val="clear" w:color="000000" w:fill="FABF8F"/>
            <w:vAlign w:val="center"/>
          </w:tcPr>
          <w:p w14:paraId="3E49B9A4" w14:textId="73454C92"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2D638C8A" w14:textId="4497760C"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30 591,7</w:t>
            </w:r>
          </w:p>
        </w:tc>
        <w:tc>
          <w:tcPr>
            <w:tcW w:w="708" w:type="dxa"/>
            <w:gridSpan w:val="2"/>
            <w:tcBorders>
              <w:top w:val="nil"/>
              <w:left w:val="nil"/>
              <w:bottom w:val="single" w:sz="4" w:space="0" w:color="auto"/>
              <w:right w:val="single" w:sz="4" w:space="0" w:color="auto"/>
            </w:tcBorders>
            <w:shd w:val="clear" w:color="000000" w:fill="FCD5B4"/>
            <w:vAlign w:val="center"/>
          </w:tcPr>
          <w:p w14:paraId="5F135A4E" w14:textId="019891B1"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30 591,7</w:t>
            </w:r>
          </w:p>
        </w:tc>
        <w:tc>
          <w:tcPr>
            <w:tcW w:w="710" w:type="dxa"/>
            <w:tcBorders>
              <w:top w:val="nil"/>
              <w:left w:val="nil"/>
              <w:bottom w:val="single" w:sz="4" w:space="0" w:color="auto"/>
              <w:right w:val="single" w:sz="4" w:space="0" w:color="auto"/>
            </w:tcBorders>
            <w:shd w:val="clear" w:color="000000" w:fill="FABF8F"/>
            <w:vAlign w:val="center"/>
          </w:tcPr>
          <w:p w14:paraId="047C49D1" w14:textId="5519D2EB"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2F28847C" w14:textId="5ABD743C"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06F4D4F" w14:textId="3121188F"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08F59563" w14:textId="5DB7FBF7"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r>
      <w:tr w:rsidR="00D91905" w:rsidRPr="00B575E8" w14:paraId="5F4980F3" w14:textId="77777777" w:rsidTr="00353720">
        <w:trPr>
          <w:trHeight w:val="255"/>
        </w:trPr>
        <w:tc>
          <w:tcPr>
            <w:tcW w:w="426" w:type="dxa"/>
            <w:tcBorders>
              <w:top w:val="nil"/>
              <w:left w:val="nil"/>
              <w:bottom w:val="nil"/>
              <w:right w:val="nil"/>
            </w:tcBorders>
            <w:shd w:val="clear" w:color="auto" w:fill="auto"/>
            <w:vAlign w:val="center"/>
            <w:hideMark/>
          </w:tcPr>
          <w:p w14:paraId="0CDA47A4" w14:textId="77777777" w:rsidR="00D91905" w:rsidRPr="00B575E8"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nil"/>
              <w:right w:val="nil"/>
            </w:tcBorders>
            <w:shd w:val="clear" w:color="auto" w:fill="auto"/>
            <w:vAlign w:val="bottom"/>
            <w:hideMark/>
          </w:tcPr>
          <w:p w14:paraId="2CFB14C1" w14:textId="77777777" w:rsidR="00D91905" w:rsidRPr="00B575E8" w:rsidRDefault="00D91905" w:rsidP="00D91905">
            <w:pPr>
              <w:spacing w:after="0" w:line="240" w:lineRule="auto"/>
              <w:ind w:left="-57" w:right="-57"/>
              <w:jc w:val="both"/>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3757F01A"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bottom"/>
            <w:hideMark/>
          </w:tcPr>
          <w:p w14:paraId="43A2F3EE"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bottom"/>
            <w:hideMark/>
          </w:tcPr>
          <w:p w14:paraId="5D74CD2C"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bottom"/>
            <w:hideMark/>
          </w:tcPr>
          <w:p w14:paraId="64EFF769"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bottom"/>
            <w:hideMark/>
          </w:tcPr>
          <w:p w14:paraId="64F35C98"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bottom"/>
            <w:hideMark/>
          </w:tcPr>
          <w:p w14:paraId="6734312C"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bottom"/>
            <w:hideMark/>
          </w:tcPr>
          <w:p w14:paraId="584F4BC9"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751B3FF3"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bottom"/>
            <w:hideMark/>
          </w:tcPr>
          <w:p w14:paraId="317136A1"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r>
      <w:tr w:rsidR="00D91905" w:rsidRPr="00B575E8" w14:paraId="1B5CE908"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39C37EC1"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1BE28104"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B7C3431"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6EB2F6A"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786D9C3"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D91905" w:rsidRPr="00B575E8" w14:paraId="00FE8B06"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56648D8E"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6A975C85" w14:textId="227FD2DB"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(Прогноза за 202</w:t>
            </w:r>
            <w:r w:rsidRPr="00B575E8">
              <w:rPr>
                <w:rFonts w:ascii="Times New Roman" w:eastAsia="Times New Roman" w:hAnsi="Times New Roman" w:cs="Times New Roman"/>
                <w:b/>
                <w:bCs/>
                <w:color w:val="000000"/>
                <w:sz w:val="14"/>
                <w:szCs w:val="14"/>
              </w:rPr>
              <w:t>6</w:t>
            </w:r>
            <w:r w:rsidRPr="00B575E8">
              <w:rPr>
                <w:rFonts w:ascii="Times New Roman" w:eastAsia="Times New Roman" w:hAnsi="Times New Roman" w:cs="Times New Roman"/>
                <w:b/>
                <w:bCs/>
                <w:color w:val="000000"/>
                <w:sz w:val="14"/>
                <w:szCs w:val="14"/>
                <w:lang w:val="en-US"/>
              </w:rPr>
              <w:t xml:space="preserve"> г.)</w:t>
            </w:r>
          </w:p>
        </w:tc>
        <w:tc>
          <w:tcPr>
            <w:tcW w:w="2551" w:type="dxa"/>
            <w:gridSpan w:val="5"/>
            <w:vMerge/>
            <w:tcBorders>
              <w:top w:val="nil"/>
              <w:left w:val="nil"/>
              <w:bottom w:val="single" w:sz="4" w:space="0" w:color="auto"/>
              <w:right w:val="single" w:sz="4" w:space="0" w:color="auto"/>
            </w:tcBorders>
            <w:vAlign w:val="center"/>
            <w:hideMark/>
          </w:tcPr>
          <w:p w14:paraId="4BC555A6"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6C739A64"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29F6ED68"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r>
      <w:tr w:rsidR="00D91905" w:rsidRPr="00B575E8" w14:paraId="5E64F2A2" w14:textId="77777777" w:rsidTr="00D91905">
        <w:trPr>
          <w:trHeight w:val="64"/>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028094C"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5AF97137"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2E7930A9"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7A4C8986"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6544DA7B"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1D7E83D1"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993A851"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50ACF887"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6C7295D"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718A91D9"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6C0A3375"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D91905" w:rsidRPr="00B575E8" w14:paraId="567A44C5"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BD16AD"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2E1BE548"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14:paraId="7F37CD59" w14:textId="4E13521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5 170 487,3</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1ACDD981" w14:textId="5641421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2 154 861,3</w:t>
            </w:r>
          </w:p>
        </w:tc>
        <w:tc>
          <w:tcPr>
            <w:tcW w:w="850" w:type="dxa"/>
            <w:gridSpan w:val="2"/>
            <w:tcBorders>
              <w:top w:val="single" w:sz="4" w:space="0" w:color="auto"/>
              <w:left w:val="nil"/>
              <w:bottom w:val="single" w:sz="4" w:space="0" w:color="auto"/>
              <w:right w:val="single" w:sz="4" w:space="0" w:color="auto"/>
            </w:tcBorders>
            <w:shd w:val="clear" w:color="000000" w:fill="FDE9D9"/>
            <w:vAlign w:val="center"/>
          </w:tcPr>
          <w:p w14:paraId="661DDB3D" w14:textId="2091C20E"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3 015 626,0</w:t>
            </w:r>
          </w:p>
        </w:tc>
        <w:tc>
          <w:tcPr>
            <w:tcW w:w="852" w:type="dxa"/>
            <w:tcBorders>
              <w:top w:val="single" w:sz="4" w:space="0" w:color="auto"/>
              <w:left w:val="nil"/>
              <w:bottom w:val="single" w:sz="4" w:space="0" w:color="auto"/>
              <w:right w:val="single" w:sz="4" w:space="0" w:color="auto"/>
            </w:tcBorders>
            <w:shd w:val="clear" w:color="000000" w:fill="FDE9D9"/>
            <w:vAlign w:val="center"/>
          </w:tcPr>
          <w:p w14:paraId="2270A7E7" w14:textId="12CE4810"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309 692,4</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56E5FC3E" w14:textId="0EAF5167"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309 692,4</w:t>
            </w:r>
          </w:p>
        </w:tc>
        <w:tc>
          <w:tcPr>
            <w:tcW w:w="710" w:type="dxa"/>
            <w:tcBorders>
              <w:top w:val="single" w:sz="4" w:space="0" w:color="auto"/>
              <w:left w:val="nil"/>
              <w:bottom w:val="single" w:sz="4" w:space="0" w:color="auto"/>
              <w:right w:val="single" w:sz="4" w:space="0" w:color="auto"/>
            </w:tcBorders>
            <w:shd w:val="clear" w:color="000000" w:fill="FDE9D9"/>
            <w:vAlign w:val="center"/>
          </w:tcPr>
          <w:p w14:paraId="500AC09F" w14:textId="76D289B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single" w:sz="4" w:space="0" w:color="auto"/>
              <w:left w:val="nil"/>
              <w:bottom w:val="single" w:sz="4" w:space="0" w:color="auto"/>
              <w:right w:val="single" w:sz="4" w:space="0" w:color="auto"/>
            </w:tcBorders>
            <w:shd w:val="clear" w:color="000000" w:fill="FDE9D9"/>
            <w:vAlign w:val="center"/>
          </w:tcPr>
          <w:p w14:paraId="478C7565" w14:textId="05FB607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4 860 794,9</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7280712A" w14:textId="17B0ADA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1 845 168,9</w:t>
            </w:r>
          </w:p>
        </w:tc>
        <w:tc>
          <w:tcPr>
            <w:tcW w:w="851" w:type="dxa"/>
            <w:tcBorders>
              <w:top w:val="single" w:sz="4" w:space="0" w:color="auto"/>
              <w:left w:val="nil"/>
              <w:bottom w:val="single" w:sz="4" w:space="0" w:color="auto"/>
              <w:right w:val="single" w:sz="4" w:space="0" w:color="auto"/>
            </w:tcBorders>
            <w:shd w:val="clear" w:color="000000" w:fill="FDE9D9"/>
            <w:vAlign w:val="center"/>
          </w:tcPr>
          <w:p w14:paraId="4482516B" w14:textId="7002427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3 015 626,0</w:t>
            </w:r>
          </w:p>
        </w:tc>
      </w:tr>
      <w:tr w:rsidR="00D91905" w:rsidRPr="00B575E8" w14:paraId="42AB4AC5" w14:textId="77777777" w:rsidTr="00D91905">
        <w:trPr>
          <w:trHeight w:val="367"/>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BAD1DAC"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2B581CBD"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6E533C8C" w14:textId="21BBEF66"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2 874 410,6</w:t>
            </w:r>
          </w:p>
        </w:tc>
        <w:tc>
          <w:tcPr>
            <w:tcW w:w="851" w:type="dxa"/>
            <w:gridSpan w:val="2"/>
            <w:tcBorders>
              <w:top w:val="nil"/>
              <w:left w:val="nil"/>
              <w:bottom w:val="single" w:sz="4" w:space="0" w:color="auto"/>
              <w:right w:val="single" w:sz="4" w:space="0" w:color="auto"/>
            </w:tcBorders>
            <w:shd w:val="clear" w:color="000000" w:fill="FCD5B4"/>
            <w:vAlign w:val="center"/>
          </w:tcPr>
          <w:p w14:paraId="0A46C86A" w14:textId="41DBE9C1"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45 960,7</w:t>
            </w:r>
          </w:p>
        </w:tc>
        <w:tc>
          <w:tcPr>
            <w:tcW w:w="850" w:type="dxa"/>
            <w:gridSpan w:val="2"/>
            <w:tcBorders>
              <w:top w:val="nil"/>
              <w:left w:val="nil"/>
              <w:bottom w:val="single" w:sz="4" w:space="0" w:color="auto"/>
              <w:right w:val="single" w:sz="4" w:space="0" w:color="auto"/>
            </w:tcBorders>
            <w:shd w:val="clear" w:color="000000" w:fill="FFCC99"/>
            <w:vAlign w:val="center"/>
          </w:tcPr>
          <w:p w14:paraId="5883403B" w14:textId="2CA378D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2 828 449,9</w:t>
            </w:r>
          </w:p>
        </w:tc>
        <w:tc>
          <w:tcPr>
            <w:tcW w:w="852" w:type="dxa"/>
            <w:tcBorders>
              <w:top w:val="nil"/>
              <w:left w:val="nil"/>
              <w:bottom w:val="single" w:sz="4" w:space="0" w:color="auto"/>
              <w:right w:val="single" w:sz="4" w:space="0" w:color="auto"/>
            </w:tcBorders>
            <w:shd w:val="clear" w:color="000000" w:fill="FFCC99"/>
            <w:vAlign w:val="center"/>
          </w:tcPr>
          <w:p w14:paraId="3E43FA57" w14:textId="165EAC6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8 223,0</w:t>
            </w:r>
          </w:p>
        </w:tc>
        <w:tc>
          <w:tcPr>
            <w:tcW w:w="708" w:type="dxa"/>
            <w:gridSpan w:val="2"/>
            <w:tcBorders>
              <w:top w:val="nil"/>
              <w:left w:val="nil"/>
              <w:bottom w:val="single" w:sz="4" w:space="0" w:color="auto"/>
              <w:right w:val="single" w:sz="4" w:space="0" w:color="auto"/>
            </w:tcBorders>
            <w:shd w:val="clear" w:color="000000" w:fill="FCD5B4"/>
            <w:vAlign w:val="center"/>
          </w:tcPr>
          <w:p w14:paraId="50E7AC74" w14:textId="49083039"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8 223,0</w:t>
            </w:r>
          </w:p>
        </w:tc>
        <w:tc>
          <w:tcPr>
            <w:tcW w:w="710" w:type="dxa"/>
            <w:tcBorders>
              <w:top w:val="nil"/>
              <w:left w:val="nil"/>
              <w:bottom w:val="single" w:sz="4" w:space="0" w:color="auto"/>
              <w:right w:val="single" w:sz="4" w:space="0" w:color="auto"/>
            </w:tcBorders>
            <w:shd w:val="clear" w:color="000000" w:fill="FFCC99"/>
            <w:vAlign w:val="center"/>
          </w:tcPr>
          <w:p w14:paraId="62CFB79A" w14:textId="5A2EE7E0"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55C38A80" w14:textId="54826F2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2 866 187,6</w:t>
            </w:r>
          </w:p>
        </w:tc>
        <w:tc>
          <w:tcPr>
            <w:tcW w:w="850" w:type="dxa"/>
            <w:tcBorders>
              <w:top w:val="nil"/>
              <w:left w:val="nil"/>
              <w:bottom w:val="single" w:sz="4" w:space="0" w:color="auto"/>
              <w:right w:val="single" w:sz="4" w:space="0" w:color="auto"/>
            </w:tcBorders>
            <w:shd w:val="clear" w:color="000000" w:fill="FCD5B4"/>
            <w:vAlign w:val="center"/>
          </w:tcPr>
          <w:p w14:paraId="49A53E7F" w14:textId="2AEF8297"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37 737,7</w:t>
            </w:r>
          </w:p>
        </w:tc>
        <w:tc>
          <w:tcPr>
            <w:tcW w:w="851" w:type="dxa"/>
            <w:tcBorders>
              <w:top w:val="nil"/>
              <w:left w:val="nil"/>
              <w:bottom w:val="single" w:sz="4" w:space="0" w:color="auto"/>
              <w:right w:val="single" w:sz="4" w:space="0" w:color="auto"/>
            </w:tcBorders>
            <w:shd w:val="clear" w:color="000000" w:fill="FFCC99"/>
            <w:vAlign w:val="center"/>
          </w:tcPr>
          <w:p w14:paraId="635B5A7D" w14:textId="417196A6"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2 828 449,9</w:t>
            </w:r>
          </w:p>
        </w:tc>
      </w:tr>
      <w:tr w:rsidR="00D91905" w:rsidRPr="00B575E8" w14:paraId="16C5916C" w14:textId="77777777" w:rsidTr="00D91905">
        <w:trPr>
          <w:trHeight w:val="57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0604DD8"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49972EFC"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47F25961" w14:textId="3DAD363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2 146 862,9</w:t>
            </w:r>
          </w:p>
        </w:tc>
        <w:tc>
          <w:tcPr>
            <w:tcW w:w="851" w:type="dxa"/>
            <w:gridSpan w:val="2"/>
            <w:tcBorders>
              <w:top w:val="nil"/>
              <w:left w:val="nil"/>
              <w:bottom w:val="single" w:sz="4" w:space="0" w:color="auto"/>
              <w:right w:val="single" w:sz="4" w:space="0" w:color="auto"/>
            </w:tcBorders>
            <w:shd w:val="clear" w:color="000000" w:fill="FCD5B4"/>
            <w:vAlign w:val="center"/>
          </w:tcPr>
          <w:p w14:paraId="375BC44B" w14:textId="3904F87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4 919,0</w:t>
            </w:r>
          </w:p>
        </w:tc>
        <w:tc>
          <w:tcPr>
            <w:tcW w:w="850" w:type="dxa"/>
            <w:gridSpan w:val="2"/>
            <w:tcBorders>
              <w:top w:val="nil"/>
              <w:left w:val="nil"/>
              <w:bottom w:val="single" w:sz="4" w:space="0" w:color="auto"/>
              <w:right w:val="single" w:sz="4" w:space="0" w:color="auto"/>
            </w:tcBorders>
            <w:shd w:val="clear" w:color="auto" w:fill="auto"/>
            <w:vAlign w:val="center"/>
          </w:tcPr>
          <w:p w14:paraId="568633DB" w14:textId="0EBD31C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2 141 943,9</w:t>
            </w:r>
          </w:p>
        </w:tc>
        <w:tc>
          <w:tcPr>
            <w:tcW w:w="852" w:type="dxa"/>
            <w:tcBorders>
              <w:top w:val="nil"/>
              <w:left w:val="nil"/>
              <w:bottom w:val="single" w:sz="4" w:space="0" w:color="auto"/>
              <w:right w:val="single" w:sz="4" w:space="0" w:color="auto"/>
            </w:tcBorders>
            <w:shd w:val="clear" w:color="auto" w:fill="auto"/>
            <w:vAlign w:val="center"/>
          </w:tcPr>
          <w:p w14:paraId="758044C1" w14:textId="0B2B170E"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4 919,0</w:t>
            </w:r>
          </w:p>
        </w:tc>
        <w:tc>
          <w:tcPr>
            <w:tcW w:w="708" w:type="dxa"/>
            <w:gridSpan w:val="2"/>
            <w:tcBorders>
              <w:top w:val="nil"/>
              <w:left w:val="nil"/>
              <w:bottom w:val="single" w:sz="4" w:space="0" w:color="auto"/>
              <w:right w:val="single" w:sz="4" w:space="0" w:color="auto"/>
            </w:tcBorders>
            <w:shd w:val="clear" w:color="000000" w:fill="FCD5B4"/>
            <w:vAlign w:val="center"/>
          </w:tcPr>
          <w:p w14:paraId="54DA850A" w14:textId="0F20285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4 919,0</w:t>
            </w:r>
          </w:p>
        </w:tc>
        <w:tc>
          <w:tcPr>
            <w:tcW w:w="710" w:type="dxa"/>
            <w:tcBorders>
              <w:top w:val="nil"/>
              <w:left w:val="nil"/>
              <w:bottom w:val="single" w:sz="4" w:space="0" w:color="auto"/>
              <w:right w:val="single" w:sz="4" w:space="0" w:color="auto"/>
            </w:tcBorders>
            <w:shd w:val="clear" w:color="auto" w:fill="auto"/>
            <w:vAlign w:val="center"/>
          </w:tcPr>
          <w:p w14:paraId="5E2EC43F" w14:textId="5FB74FB1"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32B8924" w14:textId="16790FD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2 141 943,9</w:t>
            </w:r>
          </w:p>
        </w:tc>
        <w:tc>
          <w:tcPr>
            <w:tcW w:w="850" w:type="dxa"/>
            <w:tcBorders>
              <w:top w:val="nil"/>
              <w:left w:val="nil"/>
              <w:bottom w:val="single" w:sz="4" w:space="0" w:color="auto"/>
              <w:right w:val="single" w:sz="4" w:space="0" w:color="auto"/>
            </w:tcBorders>
            <w:shd w:val="clear" w:color="000000" w:fill="FCD5B4"/>
            <w:vAlign w:val="center"/>
          </w:tcPr>
          <w:p w14:paraId="78390543" w14:textId="3D61A371"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E8BDDB7" w14:textId="65C7F4F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2 141 943,9</w:t>
            </w:r>
          </w:p>
        </w:tc>
      </w:tr>
      <w:tr w:rsidR="00D91905" w:rsidRPr="00B575E8" w14:paraId="73A641B2" w14:textId="77777777" w:rsidTr="00D91905">
        <w:trPr>
          <w:trHeight w:val="6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688AD7"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9A33332"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4EFDDE0" w14:textId="430CF26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725 420,7</w:t>
            </w:r>
          </w:p>
        </w:tc>
        <w:tc>
          <w:tcPr>
            <w:tcW w:w="851" w:type="dxa"/>
            <w:gridSpan w:val="2"/>
            <w:tcBorders>
              <w:top w:val="nil"/>
              <w:left w:val="nil"/>
              <w:bottom w:val="single" w:sz="4" w:space="0" w:color="auto"/>
              <w:right w:val="single" w:sz="4" w:space="0" w:color="auto"/>
            </w:tcBorders>
            <w:shd w:val="clear" w:color="000000" w:fill="FCD5B4"/>
            <w:vAlign w:val="center"/>
          </w:tcPr>
          <w:p w14:paraId="311FDCFA" w14:textId="62BB66D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38 914,7</w:t>
            </w:r>
          </w:p>
        </w:tc>
        <w:tc>
          <w:tcPr>
            <w:tcW w:w="850" w:type="dxa"/>
            <w:gridSpan w:val="2"/>
            <w:tcBorders>
              <w:top w:val="nil"/>
              <w:left w:val="nil"/>
              <w:bottom w:val="single" w:sz="4" w:space="0" w:color="auto"/>
              <w:right w:val="single" w:sz="4" w:space="0" w:color="auto"/>
            </w:tcBorders>
            <w:shd w:val="clear" w:color="auto" w:fill="auto"/>
            <w:vAlign w:val="center"/>
          </w:tcPr>
          <w:p w14:paraId="2E6D2D60" w14:textId="4A659D7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686 506,0</w:t>
            </w:r>
          </w:p>
        </w:tc>
        <w:tc>
          <w:tcPr>
            <w:tcW w:w="852" w:type="dxa"/>
            <w:tcBorders>
              <w:top w:val="nil"/>
              <w:left w:val="nil"/>
              <w:bottom w:val="single" w:sz="4" w:space="0" w:color="auto"/>
              <w:right w:val="single" w:sz="4" w:space="0" w:color="auto"/>
            </w:tcBorders>
            <w:shd w:val="clear" w:color="auto" w:fill="auto"/>
            <w:vAlign w:val="center"/>
          </w:tcPr>
          <w:p w14:paraId="2D728B73" w14:textId="37561FF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1 177,0</w:t>
            </w:r>
          </w:p>
        </w:tc>
        <w:tc>
          <w:tcPr>
            <w:tcW w:w="708" w:type="dxa"/>
            <w:gridSpan w:val="2"/>
            <w:tcBorders>
              <w:top w:val="nil"/>
              <w:left w:val="nil"/>
              <w:bottom w:val="single" w:sz="4" w:space="0" w:color="auto"/>
              <w:right w:val="single" w:sz="4" w:space="0" w:color="auto"/>
            </w:tcBorders>
            <w:shd w:val="clear" w:color="000000" w:fill="FCD5B4"/>
            <w:vAlign w:val="center"/>
          </w:tcPr>
          <w:p w14:paraId="1E5C90DF" w14:textId="7E1522B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1 177,0</w:t>
            </w:r>
          </w:p>
        </w:tc>
        <w:tc>
          <w:tcPr>
            <w:tcW w:w="710" w:type="dxa"/>
            <w:tcBorders>
              <w:top w:val="nil"/>
              <w:left w:val="nil"/>
              <w:bottom w:val="single" w:sz="4" w:space="0" w:color="auto"/>
              <w:right w:val="single" w:sz="4" w:space="0" w:color="auto"/>
            </w:tcBorders>
            <w:shd w:val="clear" w:color="auto" w:fill="auto"/>
            <w:vAlign w:val="center"/>
          </w:tcPr>
          <w:p w14:paraId="602E8989" w14:textId="0BE2AEF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45F3464" w14:textId="125EE86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724 243,7</w:t>
            </w:r>
          </w:p>
        </w:tc>
        <w:tc>
          <w:tcPr>
            <w:tcW w:w="850" w:type="dxa"/>
            <w:tcBorders>
              <w:top w:val="nil"/>
              <w:left w:val="nil"/>
              <w:bottom w:val="single" w:sz="4" w:space="0" w:color="auto"/>
              <w:right w:val="single" w:sz="4" w:space="0" w:color="auto"/>
            </w:tcBorders>
            <w:shd w:val="clear" w:color="000000" w:fill="FCD5B4"/>
            <w:vAlign w:val="center"/>
          </w:tcPr>
          <w:p w14:paraId="0369E88D" w14:textId="5E06E433"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37 737,7</w:t>
            </w:r>
          </w:p>
        </w:tc>
        <w:tc>
          <w:tcPr>
            <w:tcW w:w="851" w:type="dxa"/>
            <w:tcBorders>
              <w:top w:val="nil"/>
              <w:left w:val="nil"/>
              <w:bottom w:val="single" w:sz="4" w:space="0" w:color="auto"/>
              <w:right w:val="single" w:sz="4" w:space="0" w:color="auto"/>
            </w:tcBorders>
            <w:shd w:val="clear" w:color="auto" w:fill="auto"/>
            <w:vAlign w:val="center"/>
          </w:tcPr>
          <w:p w14:paraId="110B2565" w14:textId="496D737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686 506,0</w:t>
            </w:r>
          </w:p>
        </w:tc>
      </w:tr>
      <w:tr w:rsidR="00D91905" w:rsidRPr="00B575E8" w14:paraId="4453E52D" w14:textId="77777777" w:rsidTr="00D91905">
        <w:trPr>
          <w:trHeight w:val="66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3337BC"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63EDFAB1"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BB73882" w14:textId="06F438A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2 127,0</w:t>
            </w:r>
          </w:p>
        </w:tc>
        <w:tc>
          <w:tcPr>
            <w:tcW w:w="851" w:type="dxa"/>
            <w:gridSpan w:val="2"/>
            <w:tcBorders>
              <w:top w:val="nil"/>
              <w:left w:val="nil"/>
              <w:bottom w:val="single" w:sz="4" w:space="0" w:color="auto"/>
              <w:right w:val="single" w:sz="4" w:space="0" w:color="auto"/>
            </w:tcBorders>
            <w:shd w:val="clear" w:color="000000" w:fill="FCD5B4"/>
            <w:vAlign w:val="center"/>
          </w:tcPr>
          <w:p w14:paraId="7EFFB5C1" w14:textId="622E725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2 127,0</w:t>
            </w:r>
          </w:p>
        </w:tc>
        <w:tc>
          <w:tcPr>
            <w:tcW w:w="850" w:type="dxa"/>
            <w:gridSpan w:val="2"/>
            <w:tcBorders>
              <w:top w:val="nil"/>
              <w:left w:val="nil"/>
              <w:bottom w:val="single" w:sz="4" w:space="0" w:color="auto"/>
              <w:right w:val="single" w:sz="4" w:space="0" w:color="auto"/>
            </w:tcBorders>
            <w:shd w:val="clear" w:color="auto" w:fill="auto"/>
            <w:vAlign w:val="center"/>
          </w:tcPr>
          <w:p w14:paraId="32ECA7D9" w14:textId="2AE5C10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3BEFF7B0" w14:textId="4B2C388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2 127,0</w:t>
            </w:r>
          </w:p>
        </w:tc>
        <w:tc>
          <w:tcPr>
            <w:tcW w:w="708" w:type="dxa"/>
            <w:gridSpan w:val="2"/>
            <w:tcBorders>
              <w:top w:val="nil"/>
              <w:left w:val="nil"/>
              <w:bottom w:val="single" w:sz="4" w:space="0" w:color="auto"/>
              <w:right w:val="single" w:sz="4" w:space="0" w:color="auto"/>
            </w:tcBorders>
            <w:shd w:val="clear" w:color="000000" w:fill="FCD5B4"/>
            <w:vAlign w:val="center"/>
          </w:tcPr>
          <w:p w14:paraId="7FFDFC31" w14:textId="7A81C2A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2 127,0</w:t>
            </w:r>
          </w:p>
        </w:tc>
        <w:tc>
          <w:tcPr>
            <w:tcW w:w="710" w:type="dxa"/>
            <w:tcBorders>
              <w:top w:val="nil"/>
              <w:left w:val="nil"/>
              <w:bottom w:val="single" w:sz="4" w:space="0" w:color="auto"/>
              <w:right w:val="single" w:sz="4" w:space="0" w:color="auto"/>
            </w:tcBorders>
            <w:shd w:val="clear" w:color="auto" w:fill="auto"/>
            <w:vAlign w:val="center"/>
          </w:tcPr>
          <w:p w14:paraId="4DC0DB29" w14:textId="5F1637B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AA49B5E" w14:textId="7263813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17E95F6F" w14:textId="6E60840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6EFEE995" w14:textId="07B6D0C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304207F1"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618BC67D"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A4A8CC4"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29070F80" w14:textId="0B730A2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2 266 787,9</w:t>
            </w:r>
          </w:p>
        </w:tc>
        <w:tc>
          <w:tcPr>
            <w:tcW w:w="851" w:type="dxa"/>
            <w:gridSpan w:val="2"/>
            <w:tcBorders>
              <w:top w:val="nil"/>
              <w:left w:val="nil"/>
              <w:bottom w:val="single" w:sz="4" w:space="0" w:color="auto"/>
              <w:right w:val="single" w:sz="4" w:space="0" w:color="auto"/>
            </w:tcBorders>
            <w:shd w:val="clear" w:color="000000" w:fill="FCD5B4"/>
            <w:vAlign w:val="center"/>
          </w:tcPr>
          <w:p w14:paraId="0EEA623E" w14:textId="57584630"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2 079 611,8</w:t>
            </w:r>
          </w:p>
        </w:tc>
        <w:tc>
          <w:tcPr>
            <w:tcW w:w="850" w:type="dxa"/>
            <w:gridSpan w:val="2"/>
            <w:tcBorders>
              <w:top w:val="nil"/>
              <w:left w:val="nil"/>
              <w:bottom w:val="single" w:sz="4" w:space="0" w:color="auto"/>
              <w:right w:val="single" w:sz="4" w:space="0" w:color="auto"/>
            </w:tcBorders>
            <w:shd w:val="clear" w:color="000000" w:fill="FFCC99"/>
            <w:vAlign w:val="center"/>
          </w:tcPr>
          <w:p w14:paraId="50C7959A" w14:textId="7089941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187 176,1</w:t>
            </w:r>
          </w:p>
        </w:tc>
        <w:tc>
          <w:tcPr>
            <w:tcW w:w="852" w:type="dxa"/>
            <w:tcBorders>
              <w:top w:val="nil"/>
              <w:left w:val="nil"/>
              <w:bottom w:val="single" w:sz="4" w:space="0" w:color="auto"/>
              <w:right w:val="single" w:sz="4" w:space="0" w:color="auto"/>
            </w:tcBorders>
            <w:shd w:val="clear" w:color="000000" w:fill="FFCC99"/>
            <w:vAlign w:val="center"/>
          </w:tcPr>
          <w:p w14:paraId="13C30DD0" w14:textId="69037C2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272 180,6</w:t>
            </w:r>
          </w:p>
        </w:tc>
        <w:tc>
          <w:tcPr>
            <w:tcW w:w="708" w:type="dxa"/>
            <w:gridSpan w:val="2"/>
            <w:tcBorders>
              <w:top w:val="nil"/>
              <w:left w:val="nil"/>
              <w:bottom w:val="single" w:sz="4" w:space="0" w:color="auto"/>
              <w:right w:val="single" w:sz="4" w:space="0" w:color="auto"/>
            </w:tcBorders>
            <w:shd w:val="clear" w:color="000000" w:fill="FCD5B4"/>
            <w:vAlign w:val="center"/>
          </w:tcPr>
          <w:p w14:paraId="3CF5A860" w14:textId="45BF457A"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272 180,6</w:t>
            </w:r>
          </w:p>
        </w:tc>
        <w:tc>
          <w:tcPr>
            <w:tcW w:w="710" w:type="dxa"/>
            <w:tcBorders>
              <w:top w:val="nil"/>
              <w:left w:val="nil"/>
              <w:bottom w:val="single" w:sz="4" w:space="0" w:color="auto"/>
              <w:right w:val="single" w:sz="4" w:space="0" w:color="auto"/>
            </w:tcBorders>
            <w:shd w:val="clear" w:color="000000" w:fill="FFCC99"/>
            <w:vAlign w:val="center"/>
          </w:tcPr>
          <w:p w14:paraId="37492D1D" w14:textId="55D93A9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0D547AE5" w14:textId="09A910C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1 994 607,3</w:t>
            </w:r>
          </w:p>
        </w:tc>
        <w:tc>
          <w:tcPr>
            <w:tcW w:w="850" w:type="dxa"/>
            <w:tcBorders>
              <w:top w:val="nil"/>
              <w:left w:val="nil"/>
              <w:bottom w:val="single" w:sz="4" w:space="0" w:color="auto"/>
              <w:right w:val="single" w:sz="4" w:space="0" w:color="auto"/>
            </w:tcBorders>
            <w:shd w:val="clear" w:color="000000" w:fill="FCD5B4"/>
            <w:vAlign w:val="center"/>
          </w:tcPr>
          <w:p w14:paraId="7CFB4FFF" w14:textId="35F4F03E"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1 807 431,2</w:t>
            </w:r>
          </w:p>
        </w:tc>
        <w:tc>
          <w:tcPr>
            <w:tcW w:w="851" w:type="dxa"/>
            <w:tcBorders>
              <w:top w:val="nil"/>
              <w:left w:val="nil"/>
              <w:bottom w:val="single" w:sz="4" w:space="0" w:color="auto"/>
              <w:right w:val="single" w:sz="4" w:space="0" w:color="auto"/>
            </w:tcBorders>
            <w:shd w:val="clear" w:color="000000" w:fill="FFCC99"/>
            <w:vAlign w:val="center"/>
          </w:tcPr>
          <w:p w14:paraId="5038DB4D" w14:textId="10B1477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187 176,1</w:t>
            </w:r>
          </w:p>
        </w:tc>
      </w:tr>
      <w:tr w:rsidR="00D91905" w:rsidRPr="00B575E8" w14:paraId="5721E10F" w14:textId="77777777" w:rsidTr="00B04C5B">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03782C3"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1CA0675B"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50A9D2EB" w14:textId="7C0FDBB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2 051 626,6</w:t>
            </w:r>
          </w:p>
        </w:tc>
        <w:tc>
          <w:tcPr>
            <w:tcW w:w="851" w:type="dxa"/>
            <w:gridSpan w:val="2"/>
            <w:tcBorders>
              <w:top w:val="nil"/>
              <w:left w:val="nil"/>
              <w:bottom w:val="single" w:sz="4" w:space="0" w:color="auto"/>
              <w:right w:val="single" w:sz="4" w:space="0" w:color="auto"/>
            </w:tcBorders>
            <w:shd w:val="clear" w:color="000000" w:fill="FCD5B4"/>
            <w:vAlign w:val="center"/>
          </w:tcPr>
          <w:p w14:paraId="1E0D5871" w14:textId="076C4DB4"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2 013 879,8</w:t>
            </w:r>
          </w:p>
        </w:tc>
        <w:tc>
          <w:tcPr>
            <w:tcW w:w="850" w:type="dxa"/>
            <w:gridSpan w:val="2"/>
            <w:tcBorders>
              <w:top w:val="nil"/>
              <w:left w:val="nil"/>
              <w:bottom w:val="single" w:sz="4" w:space="0" w:color="auto"/>
              <w:right w:val="single" w:sz="4" w:space="0" w:color="auto"/>
            </w:tcBorders>
            <w:shd w:val="clear" w:color="auto" w:fill="auto"/>
            <w:vAlign w:val="center"/>
          </w:tcPr>
          <w:p w14:paraId="01069D14" w14:textId="60EDA69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37 746,8</w:t>
            </w:r>
          </w:p>
        </w:tc>
        <w:tc>
          <w:tcPr>
            <w:tcW w:w="852" w:type="dxa"/>
            <w:tcBorders>
              <w:top w:val="nil"/>
              <w:left w:val="nil"/>
              <w:bottom w:val="single" w:sz="4" w:space="0" w:color="auto"/>
              <w:right w:val="single" w:sz="4" w:space="0" w:color="auto"/>
            </w:tcBorders>
            <w:shd w:val="clear" w:color="auto" w:fill="auto"/>
            <w:vAlign w:val="center"/>
          </w:tcPr>
          <w:p w14:paraId="75C4BA51" w14:textId="181DC60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216 167,6</w:t>
            </w:r>
          </w:p>
        </w:tc>
        <w:tc>
          <w:tcPr>
            <w:tcW w:w="708" w:type="dxa"/>
            <w:gridSpan w:val="2"/>
            <w:tcBorders>
              <w:top w:val="nil"/>
              <w:left w:val="nil"/>
              <w:bottom w:val="single" w:sz="4" w:space="0" w:color="auto"/>
              <w:right w:val="single" w:sz="4" w:space="0" w:color="auto"/>
            </w:tcBorders>
            <w:shd w:val="clear" w:color="000000" w:fill="FCD5B4"/>
            <w:vAlign w:val="center"/>
          </w:tcPr>
          <w:p w14:paraId="172C9C28" w14:textId="4942D116"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216 167,6</w:t>
            </w:r>
          </w:p>
        </w:tc>
        <w:tc>
          <w:tcPr>
            <w:tcW w:w="710" w:type="dxa"/>
            <w:tcBorders>
              <w:top w:val="nil"/>
              <w:left w:val="nil"/>
              <w:bottom w:val="single" w:sz="4" w:space="0" w:color="auto"/>
              <w:right w:val="single" w:sz="4" w:space="0" w:color="auto"/>
            </w:tcBorders>
            <w:shd w:val="clear" w:color="auto" w:fill="auto"/>
            <w:vAlign w:val="center"/>
          </w:tcPr>
          <w:p w14:paraId="256F6ABF" w14:textId="235C0AF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E5EEE6A" w14:textId="1D1D74A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1 835 459,0</w:t>
            </w:r>
          </w:p>
        </w:tc>
        <w:tc>
          <w:tcPr>
            <w:tcW w:w="850" w:type="dxa"/>
            <w:tcBorders>
              <w:top w:val="nil"/>
              <w:left w:val="nil"/>
              <w:bottom w:val="single" w:sz="4" w:space="0" w:color="auto"/>
              <w:right w:val="single" w:sz="4" w:space="0" w:color="auto"/>
            </w:tcBorders>
            <w:shd w:val="clear" w:color="000000" w:fill="FCD5B4"/>
            <w:vAlign w:val="center"/>
          </w:tcPr>
          <w:p w14:paraId="5AED27DB" w14:textId="0E102899"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1 797 712,2</w:t>
            </w:r>
          </w:p>
        </w:tc>
        <w:tc>
          <w:tcPr>
            <w:tcW w:w="851" w:type="dxa"/>
            <w:tcBorders>
              <w:top w:val="nil"/>
              <w:left w:val="nil"/>
              <w:bottom w:val="single" w:sz="4" w:space="0" w:color="auto"/>
              <w:right w:val="single" w:sz="4" w:space="0" w:color="auto"/>
            </w:tcBorders>
            <w:shd w:val="clear" w:color="auto" w:fill="auto"/>
            <w:vAlign w:val="center"/>
          </w:tcPr>
          <w:p w14:paraId="571EE41C" w14:textId="1CF21C7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37 746,8</w:t>
            </w:r>
          </w:p>
        </w:tc>
      </w:tr>
      <w:tr w:rsidR="00D91905" w:rsidRPr="00B575E8" w14:paraId="0E23C32E"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9C3E2F3"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7AE670B2"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7E567F" w14:textId="0F3B0BD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194 843,9</w:t>
            </w:r>
          </w:p>
        </w:tc>
        <w:tc>
          <w:tcPr>
            <w:tcW w:w="851" w:type="dxa"/>
            <w:gridSpan w:val="2"/>
            <w:tcBorders>
              <w:top w:val="nil"/>
              <w:left w:val="nil"/>
              <w:bottom w:val="single" w:sz="4" w:space="0" w:color="auto"/>
              <w:right w:val="single" w:sz="4" w:space="0" w:color="auto"/>
            </w:tcBorders>
            <w:shd w:val="clear" w:color="000000" w:fill="FCD5B4"/>
            <w:vAlign w:val="center"/>
          </w:tcPr>
          <w:p w14:paraId="0AC92D77" w14:textId="67425F05"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47 442,6</w:t>
            </w:r>
          </w:p>
        </w:tc>
        <w:tc>
          <w:tcPr>
            <w:tcW w:w="850" w:type="dxa"/>
            <w:gridSpan w:val="2"/>
            <w:tcBorders>
              <w:top w:val="nil"/>
              <w:left w:val="nil"/>
              <w:bottom w:val="single" w:sz="4" w:space="0" w:color="auto"/>
              <w:right w:val="single" w:sz="4" w:space="0" w:color="auto"/>
            </w:tcBorders>
            <w:shd w:val="clear" w:color="auto" w:fill="auto"/>
            <w:vAlign w:val="center"/>
          </w:tcPr>
          <w:p w14:paraId="62E1F449" w14:textId="78441ED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147 401,3</w:t>
            </w:r>
          </w:p>
        </w:tc>
        <w:tc>
          <w:tcPr>
            <w:tcW w:w="852" w:type="dxa"/>
            <w:tcBorders>
              <w:top w:val="nil"/>
              <w:left w:val="nil"/>
              <w:bottom w:val="single" w:sz="4" w:space="0" w:color="auto"/>
              <w:right w:val="single" w:sz="4" w:space="0" w:color="auto"/>
            </w:tcBorders>
            <w:shd w:val="clear" w:color="auto" w:fill="auto"/>
            <w:vAlign w:val="center"/>
          </w:tcPr>
          <w:p w14:paraId="11658E5B" w14:textId="685F86F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37 723,6</w:t>
            </w:r>
          </w:p>
        </w:tc>
        <w:tc>
          <w:tcPr>
            <w:tcW w:w="708" w:type="dxa"/>
            <w:gridSpan w:val="2"/>
            <w:tcBorders>
              <w:top w:val="nil"/>
              <w:left w:val="nil"/>
              <w:bottom w:val="single" w:sz="4" w:space="0" w:color="auto"/>
              <w:right w:val="single" w:sz="4" w:space="0" w:color="auto"/>
            </w:tcBorders>
            <w:shd w:val="clear" w:color="000000" w:fill="FCD5B4"/>
            <w:vAlign w:val="center"/>
          </w:tcPr>
          <w:p w14:paraId="0012F9E0" w14:textId="33C913AF"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37 723,6</w:t>
            </w:r>
          </w:p>
        </w:tc>
        <w:tc>
          <w:tcPr>
            <w:tcW w:w="710" w:type="dxa"/>
            <w:tcBorders>
              <w:top w:val="nil"/>
              <w:left w:val="nil"/>
              <w:bottom w:val="single" w:sz="4" w:space="0" w:color="auto"/>
              <w:right w:val="single" w:sz="4" w:space="0" w:color="auto"/>
            </w:tcBorders>
            <w:shd w:val="clear" w:color="auto" w:fill="auto"/>
            <w:vAlign w:val="center"/>
          </w:tcPr>
          <w:p w14:paraId="7308BE6B" w14:textId="440500A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17E09FB" w14:textId="0EF61B7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157 120,3</w:t>
            </w:r>
          </w:p>
        </w:tc>
        <w:tc>
          <w:tcPr>
            <w:tcW w:w="850" w:type="dxa"/>
            <w:tcBorders>
              <w:top w:val="nil"/>
              <w:left w:val="nil"/>
              <w:bottom w:val="single" w:sz="4" w:space="0" w:color="auto"/>
              <w:right w:val="single" w:sz="4" w:space="0" w:color="auto"/>
            </w:tcBorders>
            <w:shd w:val="clear" w:color="000000" w:fill="FCD5B4"/>
            <w:vAlign w:val="center"/>
          </w:tcPr>
          <w:p w14:paraId="4B51B414" w14:textId="1287C10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9 719,0</w:t>
            </w:r>
          </w:p>
        </w:tc>
        <w:tc>
          <w:tcPr>
            <w:tcW w:w="851" w:type="dxa"/>
            <w:tcBorders>
              <w:top w:val="nil"/>
              <w:left w:val="nil"/>
              <w:bottom w:val="single" w:sz="4" w:space="0" w:color="auto"/>
              <w:right w:val="single" w:sz="4" w:space="0" w:color="auto"/>
            </w:tcBorders>
            <w:shd w:val="clear" w:color="auto" w:fill="auto"/>
            <w:vAlign w:val="center"/>
          </w:tcPr>
          <w:p w14:paraId="18765190" w14:textId="7D04F07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147 401,3</w:t>
            </w:r>
          </w:p>
        </w:tc>
      </w:tr>
      <w:tr w:rsidR="00D91905" w:rsidRPr="00B575E8" w14:paraId="356C61A5" w14:textId="77777777" w:rsidTr="00B04C5B">
        <w:trPr>
          <w:trHeight w:val="51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D03623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lastRenderedPageBreak/>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55DC0C7B"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D7BA79" w14:textId="418B38D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20 317,4</w:t>
            </w:r>
          </w:p>
        </w:tc>
        <w:tc>
          <w:tcPr>
            <w:tcW w:w="851" w:type="dxa"/>
            <w:gridSpan w:val="2"/>
            <w:tcBorders>
              <w:top w:val="nil"/>
              <w:left w:val="nil"/>
              <w:bottom w:val="single" w:sz="4" w:space="0" w:color="auto"/>
              <w:right w:val="single" w:sz="4" w:space="0" w:color="auto"/>
            </w:tcBorders>
            <w:shd w:val="clear" w:color="000000" w:fill="FCD5B4"/>
            <w:vAlign w:val="center"/>
          </w:tcPr>
          <w:p w14:paraId="7019B475" w14:textId="15115286"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18 289,4</w:t>
            </w:r>
          </w:p>
        </w:tc>
        <w:tc>
          <w:tcPr>
            <w:tcW w:w="850" w:type="dxa"/>
            <w:gridSpan w:val="2"/>
            <w:tcBorders>
              <w:top w:val="nil"/>
              <w:left w:val="nil"/>
              <w:bottom w:val="single" w:sz="4" w:space="0" w:color="auto"/>
              <w:right w:val="single" w:sz="4" w:space="0" w:color="auto"/>
            </w:tcBorders>
            <w:shd w:val="clear" w:color="auto" w:fill="auto"/>
            <w:vAlign w:val="center"/>
          </w:tcPr>
          <w:p w14:paraId="252CDA20" w14:textId="5497A92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2 028,0</w:t>
            </w:r>
          </w:p>
        </w:tc>
        <w:tc>
          <w:tcPr>
            <w:tcW w:w="852" w:type="dxa"/>
            <w:tcBorders>
              <w:top w:val="nil"/>
              <w:left w:val="nil"/>
              <w:bottom w:val="single" w:sz="4" w:space="0" w:color="auto"/>
              <w:right w:val="single" w:sz="4" w:space="0" w:color="auto"/>
            </w:tcBorders>
            <w:shd w:val="clear" w:color="auto" w:fill="auto"/>
            <w:vAlign w:val="center"/>
          </w:tcPr>
          <w:p w14:paraId="44B8CD93" w14:textId="5941528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18 289,4</w:t>
            </w:r>
          </w:p>
        </w:tc>
        <w:tc>
          <w:tcPr>
            <w:tcW w:w="708" w:type="dxa"/>
            <w:gridSpan w:val="2"/>
            <w:tcBorders>
              <w:top w:val="nil"/>
              <w:left w:val="nil"/>
              <w:bottom w:val="single" w:sz="4" w:space="0" w:color="auto"/>
              <w:right w:val="single" w:sz="4" w:space="0" w:color="auto"/>
            </w:tcBorders>
            <w:shd w:val="clear" w:color="000000" w:fill="FCD5B4"/>
            <w:vAlign w:val="center"/>
          </w:tcPr>
          <w:p w14:paraId="00B352FA" w14:textId="3A06D2B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18 289,4</w:t>
            </w:r>
          </w:p>
        </w:tc>
        <w:tc>
          <w:tcPr>
            <w:tcW w:w="710" w:type="dxa"/>
            <w:tcBorders>
              <w:top w:val="nil"/>
              <w:left w:val="nil"/>
              <w:bottom w:val="single" w:sz="4" w:space="0" w:color="auto"/>
              <w:right w:val="single" w:sz="4" w:space="0" w:color="auto"/>
            </w:tcBorders>
            <w:shd w:val="clear" w:color="auto" w:fill="auto"/>
            <w:vAlign w:val="center"/>
          </w:tcPr>
          <w:p w14:paraId="7A82FABD" w14:textId="32CE84A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DDA0E2A" w14:textId="37C2FFA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2 028,0</w:t>
            </w:r>
          </w:p>
        </w:tc>
        <w:tc>
          <w:tcPr>
            <w:tcW w:w="850" w:type="dxa"/>
            <w:tcBorders>
              <w:top w:val="nil"/>
              <w:left w:val="nil"/>
              <w:bottom w:val="single" w:sz="4" w:space="0" w:color="auto"/>
              <w:right w:val="single" w:sz="4" w:space="0" w:color="auto"/>
            </w:tcBorders>
            <w:shd w:val="clear" w:color="000000" w:fill="FCD5B4"/>
            <w:vAlign w:val="center"/>
          </w:tcPr>
          <w:p w14:paraId="015E16B0" w14:textId="4ED5E05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1198FE9C" w14:textId="7E0B3D91"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2 028,0</w:t>
            </w:r>
          </w:p>
        </w:tc>
      </w:tr>
      <w:tr w:rsidR="00D91905" w:rsidRPr="00B575E8" w14:paraId="56AEE479"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19EAB40C"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5C09FBE3"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061110E7" w14:textId="1045E21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29 288,8</w:t>
            </w:r>
          </w:p>
        </w:tc>
        <w:tc>
          <w:tcPr>
            <w:tcW w:w="851" w:type="dxa"/>
            <w:gridSpan w:val="2"/>
            <w:tcBorders>
              <w:top w:val="nil"/>
              <w:left w:val="nil"/>
              <w:bottom w:val="single" w:sz="4" w:space="0" w:color="auto"/>
              <w:right w:val="single" w:sz="4" w:space="0" w:color="auto"/>
            </w:tcBorders>
            <w:shd w:val="clear" w:color="000000" w:fill="FCD5B4"/>
            <w:vAlign w:val="center"/>
          </w:tcPr>
          <w:p w14:paraId="57C234CD" w14:textId="63FF0396"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29 288,8</w:t>
            </w:r>
          </w:p>
        </w:tc>
        <w:tc>
          <w:tcPr>
            <w:tcW w:w="850" w:type="dxa"/>
            <w:gridSpan w:val="2"/>
            <w:tcBorders>
              <w:top w:val="nil"/>
              <w:left w:val="nil"/>
              <w:bottom w:val="single" w:sz="4" w:space="0" w:color="auto"/>
              <w:right w:val="single" w:sz="4" w:space="0" w:color="auto"/>
            </w:tcBorders>
            <w:shd w:val="clear" w:color="000000" w:fill="FABF8F"/>
            <w:vAlign w:val="center"/>
          </w:tcPr>
          <w:p w14:paraId="50706FDE" w14:textId="49398807"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048077DC" w14:textId="3F245C0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29 288,8</w:t>
            </w:r>
          </w:p>
        </w:tc>
        <w:tc>
          <w:tcPr>
            <w:tcW w:w="708" w:type="dxa"/>
            <w:gridSpan w:val="2"/>
            <w:tcBorders>
              <w:top w:val="nil"/>
              <w:left w:val="nil"/>
              <w:bottom w:val="single" w:sz="4" w:space="0" w:color="auto"/>
              <w:right w:val="single" w:sz="4" w:space="0" w:color="auto"/>
            </w:tcBorders>
            <w:shd w:val="clear" w:color="000000" w:fill="FCD5B4"/>
            <w:vAlign w:val="center"/>
          </w:tcPr>
          <w:p w14:paraId="4F82EF17" w14:textId="70EAFFBC"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29 288,8</w:t>
            </w:r>
          </w:p>
        </w:tc>
        <w:tc>
          <w:tcPr>
            <w:tcW w:w="710" w:type="dxa"/>
            <w:tcBorders>
              <w:top w:val="nil"/>
              <w:left w:val="nil"/>
              <w:bottom w:val="single" w:sz="4" w:space="0" w:color="auto"/>
              <w:right w:val="single" w:sz="4" w:space="0" w:color="auto"/>
            </w:tcBorders>
            <w:shd w:val="clear" w:color="000000" w:fill="FABF8F"/>
            <w:vAlign w:val="center"/>
          </w:tcPr>
          <w:p w14:paraId="6D1B19B9" w14:textId="0261B9E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43B6BC47" w14:textId="7A26587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5461C330" w14:textId="2C1DB7BD"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4589E8A5" w14:textId="0B1E8FA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r>
      <w:tr w:rsidR="00D91905" w:rsidRPr="00B575E8" w14:paraId="28731295" w14:textId="77777777" w:rsidTr="00353720">
        <w:trPr>
          <w:trHeight w:val="255"/>
        </w:trPr>
        <w:tc>
          <w:tcPr>
            <w:tcW w:w="426" w:type="dxa"/>
            <w:tcBorders>
              <w:top w:val="nil"/>
              <w:left w:val="nil"/>
              <w:bottom w:val="nil"/>
              <w:right w:val="nil"/>
            </w:tcBorders>
            <w:shd w:val="clear" w:color="auto" w:fill="auto"/>
            <w:vAlign w:val="center"/>
            <w:hideMark/>
          </w:tcPr>
          <w:p w14:paraId="0E7FCA54" w14:textId="77777777" w:rsidR="00D91905" w:rsidRPr="00B575E8"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nil"/>
              <w:right w:val="nil"/>
            </w:tcBorders>
            <w:shd w:val="clear" w:color="auto" w:fill="auto"/>
            <w:vAlign w:val="bottom"/>
            <w:hideMark/>
          </w:tcPr>
          <w:p w14:paraId="5781C039" w14:textId="77777777" w:rsidR="00D91905" w:rsidRPr="00B575E8" w:rsidRDefault="00D91905" w:rsidP="00D91905">
            <w:pPr>
              <w:spacing w:after="0" w:line="240" w:lineRule="auto"/>
              <w:ind w:left="-57" w:right="-57"/>
              <w:jc w:val="both"/>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27B81E07"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bottom"/>
            <w:hideMark/>
          </w:tcPr>
          <w:p w14:paraId="5D64CBC8"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bottom"/>
            <w:hideMark/>
          </w:tcPr>
          <w:p w14:paraId="7EEA9E4E"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bottom"/>
            <w:hideMark/>
          </w:tcPr>
          <w:p w14:paraId="09C810B3"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bottom"/>
            <w:hideMark/>
          </w:tcPr>
          <w:p w14:paraId="5B3547F7"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bottom"/>
            <w:hideMark/>
          </w:tcPr>
          <w:p w14:paraId="2616BDA0"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bottom"/>
            <w:hideMark/>
          </w:tcPr>
          <w:p w14:paraId="5175765F"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224AECC9"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bottom"/>
            <w:hideMark/>
          </w:tcPr>
          <w:p w14:paraId="2F6A9F6E"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r>
      <w:tr w:rsidR="00D91905" w:rsidRPr="00B575E8" w14:paraId="2656A8F2" w14:textId="77777777" w:rsidTr="00D91905">
        <w:trPr>
          <w:trHeight w:val="64"/>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D1661FE"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4EBA27CA"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6954B0C"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86CDCF5"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365756D"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D91905" w:rsidRPr="00B575E8" w14:paraId="2FBA33E3" w14:textId="77777777" w:rsidTr="00D91905">
        <w:trPr>
          <w:trHeight w:val="64"/>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659C174A"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303667BF" w14:textId="1C7A7F7B"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(Прогноза за 2027 г.)</w:t>
            </w:r>
          </w:p>
        </w:tc>
        <w:tc>
          <w:tcPr>
            <w:tcW w:w="2551" w:type="dxa"/>
            <w:gridSpan w:val="5"/>
            <w:vMerge/>
            <w:tcBorders>
              <w:top w:val="nil"/>
              <w:left w:val="nil"/>
              <w:bottom w:val="single" w:sz="4" w:space="0" w:color="auto"/>
              <w:right w:val="single" w:sz="4" w:space="0" w:color="auto"/>
            </w:tcBorders>
            <w:vAlign w:val="center"/>
            <w:hideMark/>
          </w:tcPr>
          <w:p w14:paraId="3236D983"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7D43493B"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195D6A0D"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r>
      <w:tr w:rsidR="00D91905" w:rsidRPr="00B575E8" w14:paraId="1C3EA4EC" w14:textId="77777777" w:rsidTr="00D91905">
        <w:trPr>
          <w:trHeight w:val="64"/>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5656A07"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6EA14ADC"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3CC1BC3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6F5EE2E5"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263365A0"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1CCE7D79"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38B05656"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5FECF0BD"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FDC7826"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67FA1C73"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01224F08"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D91905" w:rsidRPr="00B575E8" w14:paraId="6E649230" w14:textId="77777777" w:rsidTr="00D91905">
        <w:trPr>
          <w:trHeight w:val="6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49C25C"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6AB2137B"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A245E3" w14:textId="1484D7B2" w:rsidR="00D91905" w:rsidRPr="00D91905" w:rsidRDefault="00D91905" w:rsidP="00D91905">
            <w:pPr>
              <w:spacing w:after="0" w:line="240" w:lineRule="auto"/>
              <w:ind w:left="-57" w:right="-57"/>
              <w:jc w:val="right"/>
              <w:rPr>
                <w:rFonts w:ascii="Times New Roman" w:hAnsi="Times New Roman" w:cs="Times New Roman"/>
                <w:b/>
                <w:bCs/>
                <w:color w:val="000000"/>
                <w:sz w:val="14"/>
                <w:szCs w:val="14"/>
              </w:rPr>
            </w:pPr>
            <w:r w:rsidRPr="00D91905">
              <w:rPr>
                <w:rFonts w:ascii="Times New Roman" w:hAnsi="Times New Roman" w:cs="Times New Roman"/>
                <w:b/>
                <w:bCs/>
                <w:color w:val="000000"/>
                <w:sz w:val="14"/>
                <w:szCs w:val="14"/>
              </w:rPr>
              <w:t>3 363 710,5</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086002B7" w14:textId="47537333"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1 993 151,6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54D383" w14:textId="6777337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1 370 558,9</w:t>
            </w:r>
          </w:p>
        </w:tc>
        <w:tc>
          <w:tcPr>
            <w:tcW w:w="852" w:type="dxa"/>
            <w:tcBorders>
              <w:top w:val="single" w:sz="4" w:space="0" w:color="auto"/>
              <w:left w:val="nil"/>
              <w:bottom w:val="single" w:sz="4" w:space="0" w:color="auto"/>
              <w:right w:val="single" w:sz="4" w:space="0" w:color="auto"/>
            </w:tcBorders>
            <w:shd w:val="clear" w:color="auto" w:fill="auto"/>
            <w:vAlign w:val="center"/>
          </w:tcPr>
          <w:p w14:paraId="5F4328CC" w14:textId="62FDF7B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305 877,4</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2E80FCA4" w14:textId="44158DC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305 877,4</w:t>
            </w:r>
          </w:p>
        </w:tc>
        <w:tc>
          <w:tcPr>
            <w:tcW w:w="710" w:type="dxa"/>
            <w:tcBorders>
              <w:top w:val="single" w:sz="4" w:space="0" w:color="auto"/>
              <w:left w:val="nil"/>
              <w:bottom w:val="single" w:sz="4" w:space="0" w:color="auto"/>
              <w:right w:val="single" w:sz="4" w:space="0" w:color="auto"/>
            </w:tcBorders>
            <w:shd w:val="clear" w:color="auto" w:fill="auto"/>
            <w:vAlign w:val="center"/>
          </w:tcPr>
          <w:p w14:paraId="2568F3F3" w14:textId="09EE25FB"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466378FC" w14:textId="1033B14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3 057 833,1</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71252EDD" w14:textId="2A23BE6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1 687 274,2</w:t>
            </w:r>
          </w:p>
        </w:tc>
        <w:tc>
          <w:tcPr>
            <w:tcW w:w="851" w:type="dxa"/>
            <w:tcBorders>
              <w:top w:val="single" w:sz="4" w:space="0" w:color="auto"/>
              <w:left w:val="nil"/>
              <w:bottom w:val="single" w:sz="4" w:space="0" w:color="auto"/>
              <w:right w:val="single" w:sz="4" w:space="0" w:color="auto"/>
            </w:tcBorders>
            <w:shd w:val="clear" w:color="auto" w:fill="auto"/>
            <w:vAlign w:val="center"/>
          </w:tcPr>
          <w:p w14:paraId="3A83D3E4" w14:textId="384BC983"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1 370 558,9</w:t>
            </w:r>
          </w:p>
        </w:tc>
      </w:tr>
      <w:tr w:rsidR="00D91905" w:rsidRPr="00B575E8" w14:paraId="4C93D6BB" w14:textId="77777777" w:rsidTr="00D91905">
        <w:trPr>
          <w:trHeight w:val="64"/>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3493CC4"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BACF276"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4DE68BE" w14:textId="4E7E6F7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1 330 565,2</w:t>
            </w:r>
          </w:p>
        </w:tc>
        <w:tc>
          <w:tcPr>
            <w:tcW w:w="851" w:type="dxa"/>
            <w:gridSpan w:val="2"/>
            <w:tcBorders>
              <w:top w:val="nil"/>
              <w:left w:val="nil"/>
              <w:bottom w:val="single" w:sz="4" w:space="0" w:color="auto"/>
              <w:right w:val="single" w:sz="4" w:space="0" w:color="auto"/>
            </w:tcBorders>
            <w:shd w:val="clear" w:color="000000" w:fill="FCD5B4"/>
            <w:vAlign w:val="center"/>
          </w:tcPr>
          <w:p w14:paraId="23650CA1" w14:textId="63882ADC"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8 223,0</w:t>
            </w:r>
          </w:p>
        </w:tc>
        <w:tc>
          <w:tcPr>
            <w:tcW w:w="850" w:type="dxa"/>
            <w:gridSpan w:val="2"/>
            <w:tcBorders>
              <w:top w:val="nil"/>
              <w:left w:val="nil"/>
              <w:bottom w:val="single" w:sz="4" w:space="0" w:color="auto"/>
              <w:right w:val="single" w:sz="4" w:space="0" w:color="auto"/>
            </w:tcBorders>
            <w:shd w:val="clear" w:color="000000" w:fill="FFCC99"/>
            <w:vAlign w:val="center"/>
          </w:tcPr>
          <w:p w14:paraId="76A23A87" w14:textId="79E11DF3"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1 322 342,2</w:t>
            </w:r>
          </w:p>
        </w:tc>
        <w:tc>
          <w:tcPr>
            <w:tcW w:w="852" w:type="dxa"/>
            <w:tcBorders>
              <w:top w:val="nil"/>
              <w:left w:val="nil"/>
              <w:bottom w:val="single" w:sz="4" w:space="0" w:color="auto"/>
              <w:right w:val="single" w:sz="4" w:space="0" w:color="auto"/>
            </w:tcBorders>
            <w:shd w:val="clear" w:color="000000" w:fill="FFCC99"/>
            <w:vAlign w:val="center"/>
          </w:tcPr>
          <w:p w14:paraId="48AC362B" w14:textId="4C46DFEC"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8 223,0</w:t>
            </w:r>
          </w:p>
        </w:tc>
        <w:tc>
          <w:tcPr>
            <w:tcW w:w="708" w:type="dxa"/>
            <w:gridSpan w:val="2"/>
            <w:tcBorders>
              <w:top w:val="nil"/>
              <w:left w:val="nil"/>
              <w:bottom w:val="single" w:sz="4" w:space="0" w:color="auto"/>
              <w:right w:val="single" w:sz="4" w:space="0" w:color="auto"/>
            </w:tcBorders>
            <w:shd w:val="clear" w:color="000000" w:fill="FCD5B4"/>
            <w:vAlign w:val="center"/>
          </w:tcPr>
          <w:p w14:paraId="11A6E378" w14:textId="56094942"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8 223,0</w:t>
            </w:r>
          </w:p>
        </w:tc>
        <w:tc>
          <w:tcPr>
            <w:tcW w:w="710" w:type="dxa"/>
            <w:tcBorders>
              <w:top w:val="nil"/>
              <w:left w:val="nil"/>
              <w:bottom w:val="single" w:sz="4" w:space="0" w:color="auto"/>
              <w:right w:val="single" w:sz="4" w:space="0" w:color="auto"/>
            </w:tcBorders>
            <w:shd w:val="clear" w:color="000000" w:fill="FFCC99"/>
            <w:vAlign w:val="center"/>
          </w:tcPr>
          <w:p w14:paraId="4A712FE3" w14:textId="3D4C51B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346E144" w14:textId="33E823D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1 322 342,2</w:t>
            </w:r>
          </w:p>
        </w:tc>
        <w:tc>
          <w:tcPr>
            <w:tcW w:w="850" w:type="dxa"/>
            <w:tcBorders>
              <w:top w:val="nil"/>
              <w:left w:val="nil"/>
              <w:bottom w:val="single" w:sz="4" w:space="0" w:color="auto"/>
              <w:right w:val="single" w:sz="4" w:space="0" w:color="auto"/>
            </w:tcBorders>
            <w:shd w:val="clear" w:color="000000" w:fill="FCD5B4"/>
            <w:vAlign w:val="center"/>
          </w:tcPr>
          <w:p w14:paraId="013CEAB0" w14:textId="6BB4A036"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19041484" w14:textId="0B732A0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1 322 342,2</w:t>
            </w:r>
          </w:p>
        </w:tc>
      </w:tr>
      <w:tr w:rsidR="00D91905" w:rsidRPr="00B575E8" w14:paraId="0F7A056E" w14:textId="77777777" w:rsidTr="00D91905">
        <w:trPr>
          <w:trHeight w:val="6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A1B3E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C7FF06B"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533745F6" w14:textId="5C205CD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1 327 261,2</w:t>
            </w:r>
          </w:p>
        </w:tc>
        <w:tc>
          <w:tcPr>
            <w:tcW w:w="851" w:type="dxa"/>
            <w:gridSpan w:val="2"/>
            <w:tcBorders>
              <w:top w:val="nil"/>
              <w:left w:val="nil"/>
              <w:bottom w:val="single" w:sz="4" w:space="0" w:color="auto"/>
              <w:right w:val="single" w:sz="4" w:space="0" w:color="auto"/>
            </w:tcBorders>
            <w:shd w:val="clear" w:color="000000" w:fill="FCD5B4"/>
            <w:vAlign w:val="center"/>
          </w:tcPr>
          <w:p w14:paraId="0A83C969" w14:textId="60962EBE"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4 919,0</w:t>
            </w:r>
          </w:p>
        </w:tc>
        <w:tc>
          <w:tcPr>
            <w:tcW w:w="850" w:type="dxa"/>
            <w:gridSpan w:val="2"/>
            <w:tcBorders>
              <w:top w:val="nil"/>
              <w:left w:val="nil"/>
              <w:bottom w:val="single" w:sz="4" w:space="0" w:color="auto"/>
              <w:right w:val="single" w:sz="4" w:space="0" w:color="auto"/>
            </w:tcBorders>
            <w:shd w:val="clear" w:color="auto" w:fill="auto"/>
            <w:vAlign w:val="center"/>
          </w:tcPr>
          <w:p w14:paraId="7CD268DA" w14:textId="7C8C274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1 322 342,2</w:t>
            </w:r>
          </w:p>
        </w:tc>
        <w:tc>
          <w:tcPr>
            <w:tcW w:w="852" w:type="dxa"/>
            <w:tcBorders>
              <w:top w:val="nil"/>
              <w:left w:val="nil"/>
              <w:bottom w:val="single" w:sz="4" w:space="0" w:color="auto"/>
              <w:right w:val="single" w:sz="4" w:space="0" w:color="auto"/>
            </w:tcBorders>
            <w:shd w:val="clear" w:color="auto" w:fill="auto"/>
            <w:vAlign w:val="center"/>
          </w:tcPr>
          <w:p w14:paraId="2F0D7DBD" w14:textId="27CBE374"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4 919,0</w:t>
            </w:r>
          </w:p>
        </w:tc>
        <w:tc>
          <w:tcPr>
            <w:tcW w:w="708" w:type="dxa"/>
            <w:gridSpan w:val="2"/>
            <w:tcBorders>
              <w:top w:val="nil"/>
              <w:left w:val="nil"/>
              <w:bottom w:val="single" w:sz="4" w:space="0" w:color="auto"/>
              <w:right w:val="single" w:sz="4" w:space="0" w:color="auto"/>
            </w:tcBorders>
            <w:shd w:val="clear" w:color="000000" w:fill="FCD5B4"/>
            <w:vAlign w:val="center"/>
          </w:tcPr>
          <w:p w14:paraId="339D8FF5" w14:textId="53E19B0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4 919,0</w:t>
            </w:r>
          </w:p>
        </w:tc>
        <w:tc>
          <w:tcPr>
            <w:tcW w:w="710" w:type="dxa"/>
            <w:tcBorders>
              <w:top w:val="nil"/>
              <w:left w:val="nil"/>
              <w:bottom w:val="single" w:sz="4" w:space="0" w:color="auto"/>
              <w:right w:val="single" w:sz="4" w:space="0" w:color="auto"/>
            </w:tcBorders>
            <w:shd w:val="clear" w:color="auto" w:fill="auto"/>
            <w:vAlign w:val="center"/>
          </w:tcPr>
          <w:p w14:paraId="3EA86ABE" w14:textId="1104423E"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E13D277" w14:textId="6B6E05E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1 322 342,2</w:t>
            </w:r>
          </w:p>
        </w:tc>
        <w:tc>
          <w:tcPr>
            <w:tcW w:w="850" w:type="dxa"/>
            <w:tcBorders>
              <w:top w:val="nil"/>
              <w:left w:val="nil"/>
              <w:bottom w:val="single" w:sz="4" w:space="0" w:color="auto"/>
              <w:right w:val="single" w:sz="4" w:space="0" w:color="auto"/>
            </w:tcBorders>
            <w:shd w:val="clear" w:color="000000" w:fill="FCD5B4"/>
            <w:vAlign w:val="center"/>
          </w:tcPr>
          <w:p w14:paraId="397DF819" w14:textId="76E6919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0A39AE5" w14:textId="066D348B"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1 322 342,2</w:t>
            </w:r>
          </w:p>
        </w:tc>
      </w:tr>
      <w:tr w:rsidR="00D91905" w:rsidRPr="00B575E8" w14:paraId="00E6B3ED" w14:textId="77777777" w:rsidTr="00B04C5B">
        <w:trPr>
          <w:trHeight w:val="4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2F1651"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477F499"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8EF5CE2" w14:textId="26855964"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1 177,0</w:t>
            </w:r>
          </w:p>
        </w:tc>
        <w:tc>
          <w:tcPr>
            <w:tcW w:w="851" w:type="dxa"/>
            <w:gridSpan w:val="2"/>
            <w:tcBorders>
              <w:top w:val="nil"/>
              <w:left w:val="nil"/>
              <w:bottom w:val="single" w:sz="4" w:space="0" w:color="auto"/>
              <w:right w:val="single" w:sz="4" w:space="0" w:color="auto"/>
            </w:tcBorders>
            <w:shd w:val="clear" w:color="000000" w:fill="FCD5B4"/>
            <w:vAlign w:val="center"/>
          </w:tcPr>
          <w:p w14:paraId="21CB38FF" w14:textId="64C32133"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1 177,0</w:t>
            </w:r>
          </w:p>
        </w:tc>
        <w:tc>
          <w:tcPr>
            <w:tcW w:w="850" w:type="dxa"/>
            <w:gridSpan w:val="2"/>
            <w:tcBorders>
              <w:top w:val="nil"/>
              <w:left w:val="nil"/>
              <w:bottom w:val="single" w:sz="4" w:space="0" w:color="auto"/>
              <w:right w:val="single" w:sz="4" w:space="0" w:color="auto"/>
            </w:tcBorders>
            <w:shd w:val="clear" w:color="auto" w:fill="auto"/>
            <w:vAlign w:val="center"/>
          </w:tcPr>
          <w:p w14:paraId="0C5661E3" w14:textId="2CDD937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68F5ED5F" w14:textId="4B702D2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1 177,0</w:t>
            </w:r>
          </w:p>
        </w:tc>
        <w:tc>
          <w:tcPr>
            <w:tcW w:w="708" w:type="dxa"/>
            <w:gridSpan w:val="2"/>
            <w:tcBorders>
              <w:top w:val="nil"/>
              <w:left w:val="nil"/>
              <w:bottom w:val="single" w:sz="4" w:space="0" w:color="auto"/>
              <w:right w:val="single" w:sz="4" w:space="0" w:color="auto"/>
            </w:tcBorders>
            <w:shd w:val="clear" w:color="000000" w:fill="FCD5B4"/>
            <w:vAlign w:val="center"/>
          </w:tcPr>
          <w:p w14:paraId="3DA04049" w14:textId="29820079"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1 177,0</w:t>
            </w:r>
          </w:p>
        </w:tc>
        <w:tc>
          <w:tcPr>
            <w:tcW w:w="710" w:type="dxa"/>
            <w:tcBorders>
              <w:top w:val="nil"/>
              <w:left w:val="nil"/>
              <w:bottom w:val="single" w:sz="4" w:space="0" w:color="auto"/>
              <w:right w:val="single" w:sz="4" w:space="0" w:color="auto"/>
            </w:tcBorders>
            <w:shd w:val="clear" w:color="auto" w:fill="auto"/>
            <w:vAlign w:val="center"/>
          </w:tcPr>
          <w:p w14:paraId="47CF0424" w14:textId="7B58F5B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6BDEA7D3" w14:textId="1ED7BD4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57D9462F" w14:textId="55845AF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45664EB8" w14:textId="51A3060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6A37E882" w14:textId="77777777" w:rsidTr="00D91905">
        <w:trPr>
          <w:trHeight w:val="6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913EB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38201ED1"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34B1493" w14:textId="762B393E"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2 127,0</w:t>
            </w:r>
          </w:p>
        </w:tc>
        <w:tc>
          <w:tcPr>
            <w:tcW w:w="851" w:type="dxa"/>
            <w:gridSpan w:val="2"/>
            <w:tcBorders>
              <w:top w:val="nil"/>
              <w:left w:val="nil"/>
              <w:bottom w:val="single" w:sz="4" w:space="0" w:color="auto"/>
              <w:right w:val="single" w:sz="4" w:space="0" w:color="auto"/>
            </w:tcBorders>
            <w:shd w:val="clear" w:color="000000" w:fill="FCD5B4"/>
            <w:vAlign w:val="center"/>
          </w:tcPr>
          <w:p w14:paraId="32612910" w14:textId="734005A4"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2 127,0</w:t>
            </w:r>
          </w:p>
        </w:tc>
        <w:tc>
          <w:tcPr>
            <w:tcW w:w="850" w:type="dxa"/>
            <w:gridSpan w:val="2"/>
            <w:tcBorders>
              <w:top w:val="nil"/>
              <w:left w:val="nil"/>
              <w:bottom w:val="single" w:sz="4" w:space="0" w:color="auto"/>
              <w:right w:val="single" w:sz="4" w:space="0" w:color="auto"/>
            </w:tcBorders>
            <w:shd w:val="clear" w:color="auto" w:fill="auto"/>
            <w:vAlign w:val="center"/>
          </w:tcPr>
          <w:p w14:paraId="54712699" w14:textId="7A256A2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3E2A8FB" w14:textId="0867151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2 127,0</w:t>
            </w:r>
          </w:p>
        </w:tc>
        <w:tc>
          <w:tcPr>
            <w:tcW w:w="708" w:type="dxa"/>
            <w:gridSpan w:val="2"/>
            <w:tcBorders>
              <w:top w:val="nil"/>
              <w:left w:val="nil"/>
              <w:bottom w:val="single" w:sz="4" w:space="0" w:color="auto"/>
              <w:right w:val="single" w:sz="4" w:space="0" w:color="auto"/>
            </w:tcBorders>
            <w:shd w:val="clear" w:color="000000" w:fill="FCD5B4"/>
            <w:vAlign w:val="center"/>
          </w:tcPr>
          <w:p w14:paraId="79796026" w14:textId="75A0FDF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2 127,0</w:t>
            </w:r>
          </w:p>
        </w:tc>
        <w:tc>
          <w:tcPr>
            <w:tcW w:w="710" w:type="dxa"/>
            <w:tcBorders>
              <w:top w:val="nil"/>
              <w:left w:val="nil"/>
              <w:bottom w:val="single" w:sz="4" w:space="0" w:color="auto"/>
              <w:right w:val="single" w:sz="4" w:space="0" w:color="auto"/>
            </w:tcBorders>
            <w:shd w:val="clear" w:color="auto" w:fill="auto"/>
            <w:vAlign w:val="center"/>
          </w:tcPr>
          <w:p w14:paraId="406A9022" w14:textId="3C3C4BDE"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3284BC8" w14:textId="70375AC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BF012EB" w14:textId="16A2DABE"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5412A45A" w14:textId="00AE591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2086FFC1"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7DDFBEEE"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BACAC65"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7A5E62F3" w14:textId="3B9D2F7C"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2 006 246,9</w:t>
            </w:r>
          </w:p>
        </w:tc>
        <w:tc>
          <w:tcPr>
            <w:tcW w:w="851" w:type="dxa"/>
            <w:gridSpan w:val="2"/>
            <w:tcBorders>
              <w:top w:val="nil"/>
              <w:left w:val="nil"/>
              <w:bottom w:val="single" w:sz="4" w:space="0" w:color="auto"/>
              <w:right w:val="single" w:sz="4" w:space="0" w:color="auto"/>
            </w:tcBorders>
            <w:shd w:val="clear" w:color="000000" w:fill="FCD5B4"/>
            <w:vAlign w:val="center"/>
          </w:tcPr>
          <w:p w14:paraId="1206F054" w14:textId="18337740"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1 958 030,2</w:t>
            </w:r>
          </w:p>
        </w:tc>
        <w:tc>
          <w:tcPr>
            <w:tcW w:w="850" w:type="dxa"/>
            <w:gridSpan w:val="2"/>
            <w:tcBorders>
              <w:top w:val="nil"/>
              <w:left w:val="nil"/>
              <w:bottom w:val="single" w:sz="4" w:space="0" w:color="auto"/>
              <w:right w:val="single" w:sz="4" w:space="0" w:color="auto"/>
            </w:tcBorders>
            <w:shd w:val="clear" w:color="000000" w:fill="FFCC99"/>
            <w:vAlign w:val="center"/>
          </w:tcPr>
          <w:p w14:paraId="2F3E774C" w14:textId="097290F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48 216,7</w:t>
            </w:r>
          </w:p>
        </w:tc>
        <w:tc>
          <w:tcPr>
            <w:tcW w:w="852" w:type="dxa"/>
            <w:tcBorders>
              <w:top w:val="nil"/>
              <w:left w:val="nil"/>
              <w:bottom w:val="single" w:sz="4" w:space="0" w:color="auto"/>
              <w:right w:val="single" w:sz="4" w:space="0" w:color="auto"/>
            </w:tcBorders>
            <w:shd w:val="clear" w:color="000000" w:fill="FFCC99"/>
            <w:vAlign w:val="center"/>
          </w:tcPr>
          <w:p w14:paraId="0A735B9B" w14:textId="0B302ED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270 756,0</w:t>
            </w:r>
          </w:p>
        </w:tc>
        <w:tc>
          <w:tcPr>
            <w:tcW w:w="708" w:type="dxa"/>
            <w:gridSpan w:val="2"/>
            <w:tcBorders>
              <w:top w:val="nil"/>
              <w:left w:val="nil"/>
              <w:bottom w:val="single" w:sz="4" w:space="0" w:color="auto"/>
              <w:right w:val="single" w:sz="4" w:space="0" w:color="auto"/>
            </w:tcBorders>
            <w:shd w:val="clear" w:color="000000" w:fill="FCD5B4"/>
            <w:vAlign w:val="center"/>
          </w:tcPr>
          <w:p w14:paraId="068DF73E" w14:textId="5281E983"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270 756,0</w:t>
            </w:r>
          </w:p>
        </w:tc>
        <w:tc>
          <w:tcPr>
            <w:tcW w:w="710" w:type="dxa"/>
            <w:tcBorders>
              <w:top w:val="nil"/>
              <w:left w:val="nil"/>
              <w:bottom w:val="single" w:sz="4" w:space="0" w:color="auto"/>
              <w:right w:val="single" w:sz="4" w:space="0" w:color="auto"/>
            </w:tcBorders>
            <w:shd w:val="clear" w:color="000000" w:fill="FFCC99"/>
            <w:vAlign w:val="center"/>
          </w:tcPr>
          <w:p w14:paraId="0F52C644" w14:textId="5CE826A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58CCFC7" w14:textId="511F82E6"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1 735 490,9</w:t>
            </w:r>
          </w:p>
        </w:tc>
        <w:tc>
          <w:tcPr>
            <w:tcW w:w="850" w:type="dxa"/>
            <w:tcBorders>
              <w:top w:val="nil"/>
              <w:left w:val="nil"/>
              <w:bottom w:val="single" w:sz="4" w:space="0" w:color="auto"/>
              <w:right w:val="single" w:sz="4" w:space="0" w:color="auto"/>
            </w:tcBorders>
            <w:shd w:val="clear" w:color="000000" w:fill="FCD5B4"/>
            <w:vAlign w:val="center"/>
          </w:tcPr>
          <w:p w14:paraId="360C0486" w14:textId="40ED8E2B"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1 687 274,2</w:t>
            </w:r>
          </w:p>
        </w:tc>
        <w:tc>
          <w:tcPr>
            <w:tcW w:w="851" w:type="dxa"/>
            <w:tcBorders>
              <w:top w:val="nil"/>
              <w:left w:val="nil"/>
              <w:bottom w:val="single" w:sz="4" w:space="0" w:color="auto"/>
              <w:right w:val="single" w:sz="4" w:space="0" w:color="auto"/>
            </w:tcBorders>
            <w:shd w:val="clear" w:color="000000" w:fill="FFCC99"/>
            <w:vAlign w:val="center"/>
          </w:tcPr>
          <w:p w14:paraId="06164CA5" w14:textId="7473CE93"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48 216,7</w:t>
            </w:r>
          </w:p>
        </w:tc>
      </w:tr>
      <w:tr w:rsidR="00D91905" w:rsidRPr="00B575E8" w14:paraId="36D587EB"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60E5039"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1E2894FE"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15E89889" w14:textId="19C8DE2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1 929 974,0</w:t>
            </w:r>
          </w:p>
        </w:tc>
        <w:tc>
          <w:tcPr>
            <w:tcW w:w="851" w:type="dxa"/>
            <w:gridSpan w:val="2"/>
            <w:tcBorders>
              <w:top w:val="nil"/>
              <w:left w:val="nil"/>
              <w:bottom w:val="single" w:sz="4" w:space="0" w:color="auto"/>
              <w:right w:val="single" w:sz="4" w:space="0" w:color="auto"/>
            </w:tcBorders>
            <w:shd w:val="clear" w:color="000000" w:fill="FCD5B4"/>
            <w:vAlign w:val="center"/>
          </w:tcPr>
          <w:p w14:paraId="17308575" w14:textId="49FE743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1 893 109,5</w:t>
            </w:r>
          </w:p>
        </w:tc>
        <w:tc>
          <w:tcPr>
            <w:tcW w:w="850" w:type="dxa"/>
            <w:gridSpan w:val="2"/>
            <w:tcBorders>
              <w:top w:val="nil"/>
              <w:left w:val="nil"/>
              <w:bottom w:val="single" w:sz="4" w:space="0" w:color="auto"/>
              <w:right w:val="single" w:sz="4" w:space="0" w:color="auto"/>
            </w:tcBorders>
            <w:shd w:val="clear" w:color="auto" w:fill="auto"/>
            <w:vAlign w:val="center"/>
          </w:tcPr>
          <w:p w14:paraId="3B7C8A22" w14:textId="41BD9F8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36 864,5</w:t>
            </w:r>
          </w:p>
        </w:tc>
        <w:tc>
          <w:tcPr>
            <w:tcW w:w="852" w:type="dxa"/>
            <w:tcBorders>
              <w:top w:val="nil"/>
              <w:left w:val="nil"/>
              <w:bottom w:val="single" w:sz="4" w:space="0" w:color="auto"/>
              <w:right w:val="single" w:sz="4" w:space="0" w:color="auto"/>
            </w:tcBorders>
            <w:shd w:val="clear" w:color="auto" w:fill="auto"/>
            <w:vAlign w:val="center"/>
          </w:tcPr>
          <w:p w14:paraId="33CC0FC5" w14:textId="229EACD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215 195,3</w:t>
            </w:r>
          </w:p>
        </w:tc>
        <w:tc>
          <w:tcPr>
            <w:tcW w:w="708" w:type="dxa"/>
            <w:gridSpan w:val="2"/>
            <w:tcBorders>
              <w:top w:val="nil"/>
              <w:left w:val="nil"/>
              <w:bottom w:val="single" w:sz="4" w:space="0" w:color="auto"/>
              <w:right w:val="single" w:sz="4" w:space="0" w:color="auto"/>
            </w:tcBorders>
            <w:shd w:val="clear" w:color="000000" w:fill="FCD5B4"/>
            <w:vAlign w:val="center"/>
          </w:tcPr>
          <w:p w14:paraId="3685D51B" w14:textId="3C591B3B"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215 195,3</w:t>
            </w:r>
          </w:p>
        </w:tc>
        <w:tc>
          <w:tcPr>
            <w:tcW w:w="710" w:type="dxa"/>
            <w:tcBorders>
              <w:top w:val="nil"/>
              <w:left w:val="nil"/>
              <w:bottom w:val="single" w:sz="4" w:space="0" w:color="auto"/>
              <w:right w:val="single" w:sz="4" w:space="0" w:color="auto"/>
            </w:tcBorders>
            <w:shd w:val="clear" w:color="auto" w:fill="auto"/>
            <w:vAlign w:val="center"/>
          </w:tcPr>
          <w:p w14:paraId="474D2CCC" w14:textId="41767496"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6BC6C97" w14:textId="78636346"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1 714 778,7</w:t>
            </w:r>
          </w:p>
        </w:tc>
        <w:tc>
          <w:tcPr>
            <w:tcW w:w="850" w:type="dxa"/>
            <w:tcBorders>
              <w:top w:val="nil"/>
              <w:left w:val="nil"/>
              <w:bottom w:val="single" w:sz="4" w:space="0" w:color="auto"/>
              <w:right w:val="single" w:sz="4" w:space="0" w:color="auto"/>
            </w:tcBorders>
            <w:shd w:val="clear" w:color="000000" w:fill="FCD5B4"/>
            <w:vAlign w:val="center"/>
          </w:tcPr>
          <w:p w14:paraId="359EDEEF" w14:textId="17E46AE5"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1 677 914,2</w:t>
            </w:r>
          </w:p>
        </w:tc>
        <w:tc>
          <w:tcPr>
            <w:tcW w:w="851" w:type="dxa"/>
            <w:tcBorders>
              <w:top w:val="nil"/>
              <w:left w:val="nil"/>
              <w:bottom w:val="single" w:sz="4" w:space="0" w:color="auto"/>
              <w:right w:val="single" w:sz="4" w:space="0" w:color="auto"/>
            </w:tcBorders>
            <w:shd w:val="clear" w:color="auto" w:fill="auto"/>
            <w:vAlign w:val="center"/>
          </w:tcPr>
          <w:p w14:paraId="2ADB36E4" w14:textId="30E58D6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36 864,5</w:t>
            </w:r>
          </w:p>
        </w:tc>
      </w:tr>
      <w:tr w:rsidR="00D91905" w:rsidRPr="00B575E8" w14:paraId="472AEB87"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CC19F7"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090CD92C"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4CF4288D" w14:textId="716ED42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57 935,8</w:t>
            </w:r>
          </w:p>
        </w:tc>
        <w:tc>
          <w:tcPr>
            <w:tcW w:w="851" w:type="dxa"/>
            <w:gridSpan w:val="2"/>
            <w:tcBorders>
              <w:top w:val="nil"/>
              <w:left w:val="nil"/>
              <w:bottom w:val="single" w:sz="4" w:space="0" w:color="auto"/>
              <w:right w:val="single" w:sz="4" w:space="0" w:color="auto"/>
            </w:tcBorders>
            <w:shd w:val="clear" w:color="000000" w:fill="FCD5B4"/>
            <w:vAlign w:val="center"/>
          </w:tcPr>
          <w:p w14:paraId="4DC49292" w14:textId="43CDC24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46 583,6</w:t>
            </w:r>
          </w:p>
        </w:tc>
        <w:tc>
          <w:tcPr>
            <w:tcW w:w="850" w:type="dxa"/>
            <w:gridSpan w:val="2"/>
            <w:tcBorders>
              <w:top w:val="nil"/>
              <w:left w:val="nil"/>
              <w:bottom w:val="single" w:sz="4" w:space="0" w:color="auto"/>
              <w:right w:val="single" w:sz="4" w:space="0" w:color="auto"/>
            </w:tcBorders>
            <w:shd w:val="clear" w:color="auto" w:fill="auto"/>
            <w:vAlign w:val="center"/>
          </w:tcPr>
          <w:p w14:paraId="0937D3B8" w14:textId="47A3A744"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11 352,2</w:t>
            </w:r>
          </w:p>
        </w:tc>
        <w:tc>
          <w:tcPr>
            <w:tcW w:w="852" w:type="dxa"/>
            <w:tcBorders>
              <w:top w:val="nil"/>
              <w:left w:val="nil"/>
              <w:bottom w:val="single" w:sz="4" w:space="0" w:color="auto"/>
              <w:right w:val="single" w:sz="4" w:space="0" w:color="auto"/>
            </w:tcBorders>
            <w:shd w:val="clear" w:color="auto" w:fill="auto"/>
            <w:vAlign w:val="center"/>
          </w:tcPr>
          <w:p w14:paraId="3DC1E3CE" w14:textId="6C54A46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37 223,6</w:t>
            </w:r>
          </w:p>
        </w:tc>
        <w:tc>
          <w:tcPr>
            <w:tcW w:w="708" w:type="dxa"/>
            <w:gridSpan w:val="2"/>
            <w:tcBorders>
              <w:top w:val="nil"/>
              <w:left w:val="nil"/>
              <w:bottom w:val="single" w:sz="4" w:space="0" w:color="auto"/>
              <w:right w:val="single" w:sz="4" w:space="0" w:color="auto"/>
            </w:tcBorders>
            <w:shd w:val="clear" w:color="000000" w:fill="FCD5B4"/>
            <w:vAlign w:val="center"/>
          </w:tcPr>
          <w:p w14:paraId="524D24E2" w14:textId="063324C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37 223,6</w:t>
            </w:r>
          </w:p>
        </w:tc>
        <w:tc>
          <w:tcPr>
            <w:tcW w:w="710" w:type="dxa"/>
            <w:tcBorders>
              <w:top w:val="nil"/>
              <w:left w:val="nil"/>
              <w:bottom w:val="single" w:sz="4" w:space="0" w:color="auto"/>
              <w:right w:val="single" w:sz="4" w:space="0" w:color="auto"/>
            </w:tcBorders>
            <w:shd w:val="clear" w:color="auto" w:fill="auto"/>
            <w:vAlign w:val="center"/>
          </w:tcPr>
          <w:p w14:paraId="748CE424" w14:textId="7316FD1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C192473" w14:textId="53F980C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20 712,2</w:t>
            </w:r>
          </w:p>
        </w:tc>
        <w:tc>
          <w:tcPr>
            <w:tcW w:w="850" w:type="dxa"/>
            <w:tcBorders>
              <w:top w:val="nil"/>
              <w:left w:val="nil"/>
              <w:bottom w:val="single" w:sz="4" w:space="0" w:color="auto"/>
              <w:right w:val="single" w:sz="4" w:space="0" w:color="auto"/>
            </w:tcBorders>
            <w:shd w:val="clear" w:color="000000" w:fill="FCD5B4"/>
            <w:vAlign w:val="center"/>
          </w:tcPr>
          <w:p w14:paraId="4B9834DB" w14:textId="25CD3492"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9 360,0</w:t>
            </w:r>
          </w:p>
        </w:tc>
        <w:tc>
          <w:tcPr>
            <w:tcW w:w="851" w:type="dxa"/>
            <w:tcBorders>
              <w:top w:val="nil"/>
              <w:left w:val="nil"/>
              <w:bottom w:val="single" w:sz="4" w:space="0" w:color="auto"/>
              <w:right w:val="single" w:sz="4" w:space="0" w:color="auto"/>
            </w:tcBorders>
            <w:shd w:val="clear" w:color="auto" w:fill="auto"/>
            <w:vAlign w:val="center"/>
          </w:tcPr>
          <w:p w14:paraId="293090AC" w14:textId="4C669151"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11 352,2</w:t>
            </w:r>
          </w:p>
        </w:tc>
      </w:tr>
      <w:tr w:rsidR="00D91905" w:rsidRPr="00B575E8" w14:paraId="7D796D29" w14:textId="77777777" w:rsidTr="00B04C5B">
        <w:trPr>
          <w:trHeight w:val="3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49A7A1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454B0C0A"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6B19B83E" w14:textId="15E1A6D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18 337,1</w:t>
            </w:r>
          </w:p>
        </w:tc>
        <w:tc>
          <w:tcPr>
            <w:tcW w:w="851" w:type="dxa"/>
            <w:gridSpan w:val="2"/>
            <w:tcBorders>
              <w:top w:val="nil"/>
              <w:left w:val="nil"/>
              <w:bottom w:val="single" w:sz="4" w:space="0" w:color="auto"/>
              <w:right w:val="single" w:sz="4" w:space="0" w:color="auto"/>
            </w:tcBorders>
            <w:shd w:val="clear" w:color="000000" w:fill="FCD5B4"/>
            <w:vAlign w:val="center"/>
          </w:tcPr>
          <w:p w14:paraId="54BE0FD8" w14:textId="0CC98A54"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18 337,1</w:t>
            </w:r>
          </w:p>
        </w:tc>
        <w:tc>
          <w:tcPr>
            <w:tcW w:w="850" w:type="dxa"/>
            <w:gridSpan w:val="2"/>
            <w:tcBorders>
              <w:top w:val="nil"/>
              <w:left w:val="nil"/>
              <w:bottom w:val="single" w:sz="4" w:space="0" w:color="auto"/>
              <w:right w:val="single" w:sz="4" w:space="0" w:color="auto"/>
            </w:tcBorders>
            <w:shd w:val="clear" w:color="auto" w:fill="auto"/>
            <w:vAlign w:val="center"/>
          </w:tcPr>
          <w:p w14:paraId="1A72ABE9" w14:textId="2ACC694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3C39C656" w14:textId="7EF0459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18 337,1</w:t>
            </w:r>
          </w:p>
        </w:tc>
        <w:tc>
          <w:tcPr>
            <w:tcW w:w="708" w:type="dxa"/>
            <w:gridSpan w:val="2"/>
            <w:tcBorders>
              <w:top w:val="nil"/>
              <w:left w:val="nil"/>
              <w:bottom w:val="single" w:sz="4" w:space="0" w:color="auto"/>
              <w:right w:val="single" w:sz="4" w:space="0" w:color="auto"/>
            </w:tcBorders>
            <w:shd w:val="clear" w:color="000000" w:fill="FCD5B4"/>
            <w:vAlign w:val="center"/>
          </w:tcPr>
          <w:p w14:paraId="0F7AB008" w14:textId="62AAF93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18 337,1</w:t>
            </w:r>
          </w:p>
        </w:tc>
        <w:tc>
          <w:tcPr>
            <w:tcW w:w="710" w:type="dxa"/>
            <w:tcBorders>
              <w:top w:val="nil"/>
              <w:left w:val="nil"/>
              <w:bottom w:val="single" w:sz="4" w:space="0" w:color="auto"/>
              <w:right w:val="single" w:sz="4" w:space="0" w:color="auto"/>
            </w:tcBorders>
            <w:shd w:val="clear" w:color="auto" w:fill="auto"/>
            <w:vAlign w:val="center"/>
          </w:tcPr>
          <w:p w14:paraId="70BFCDC3" w14:textId="54288056"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945AE26" w14:textId="30D041A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5136A878" w14:textId="4073786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8E9D411" w14:textId="28DF3EB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20DADE1A"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365DA7B2"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1F71D6C"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0309632" w14:textId="1774F162"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26 898,4</w:t>
            </w:r>
          </w:p>
        </w:tc>
        <w:tc>
          <w:tcPr>
            <w:tcW w:w="851" w:type="dxa"/>
            <w:gridSpan w:val="2"/>
            <w:tcBorders>
              <w:top w:val="nil"/>
              <w:left w:val="nil"/>
              <w:bottom w:val="single" w:sz="4" w:space="0" w:color="auto"/>
              <w:right w:val="single" w:sz="4" w:space="0" w:color="auto"/>
            </w:tcBorders>
            <w:shd w:val="clear" w:color="000000" w:fill="FCD5B4"/>
            <w:vAlign w:val="center"/>
          </w:tcPr>
          <w:p w14:paraId="22FECD77" w14:textId="7C5CF159"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26 898,4</w:t>
            </w:r>
          </w:p>
        </w:tc>
        <w:tc>
          <w:tcPr>
            <w:tcW w:w="850" w:type="dxa"/>
            <w:gridSpan w:val="2"/>
            <w:tcBorders>
              <w:top w:val="nil"/>
              <w:left w:val="nil"/>
              <w:bottom w:val="single" w:sz="4" w:space="0" w:color="auto"/>
              <w:right w:val="single" w:sz="4" w:space="0" w:color="auto"/>
            </w:tcBorders>
            <w:shd w:val="clear" w:color="000000" w:fill="FABF8F"/>
            <w:vAlign w:val="center"/>
          </w:tcPr>
          <w:p w14:paraId="241D04C8" w14:textId="14A3DEBE"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084D2921" w14:textId="6DA4D8C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26 898,4</w:t>
            </w:r>
          </w:p>
        </w:tc>
        <w:tc>
          <w:tcPr>
            <w:tcW w:w="708" w:type="dxa"/>
            <w:gridSpan w:val="2"/>
            <w:tcBorders>
              <w:top w:val="nil"/>
              <w:left w:val="nil"/>
              <w:bottom w:val="single" w:sz="4" w:space="0" w:color="auto"/>
              <w:right w:val="single" w:sz="4" w:space="0" w:color="auto"/>
            </w:tcBorders>
            <w:shd w:val="clear" w:color="000000" w:fill="FCD5B4"/>
            <w:vAlign w:val="center"/>
          </w:tcPr>
          <w:p w14:paraId="132F7A82" w14:textId="681DBF4E"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26 898,4</w:t>
            </w:r>
          </w:p>
        </w:tc>
        <w:tc>
          <w:tcPr>
            <w:tcW w:w="710" w:type="dxa"/>
            <w:tcBorders>
              <w:top w:val="nil"/>
              <w:left w:val="nil"/>
              <w:bottom w:val="single" w:sz="4" w:space="0" w:color="auto"/>
              <w:right w:val="single" w:sz="4" w:space="0" w:color="auto"/>
            </w:tcBorders>
            <w:shd w:val="clear" w:color="000000" w:fill="FABF8F"/>
            <w:vAlign w:val="center"/>
          </w:tcPr>
          <w:p w14:paraId="1F7B8473" w14:textId="58411257"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60950498" w14:textId="536968D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FDE2CBC" w14:textId="0DE927FA"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19670942" w14:textId="44AF6A0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r>
      <w:bookmarkEnd w:id="1"/>
      <w:bookmarkEnd w:id="2"/>
    </w:tbl>
    <w:p w14:paraId="5440A771" w14:textId="7FCA9C92" w:rsidR="001F4D3A" w:rsidRPr="00B575E8" w:rsidRDefault="001F4D3A" w:rsidP="00684F47">
      <w:pPr>
        <w:widowControl w:val="0"/>
        <w:tabs>
          <w:tab w:val="left" w:pos="-2410"/>
        </w:tabs>
        <w:spacing w:after="0" w:line="240" w:lineRule="auto"/>
        <w:jc w:val="both"/>
        <w:rPr>
          <w:rFonts w:ascii="Times New Roman" w:eastAsia="Times New Roman" w:hAnsi="Times New Roman" w:cs="Times New Roman"/>
          <w:b/>
          <w:i/>
          <w:color w:val="0000CC"/>
        </w:rPr>
      </w:pPr>
    </w:p>
    <w:tbl>
      <w:tblPr>
        <w:tblW w:w="10490" w:type="dxa"/>
        <w:tblInd w:w="-289" w:type="dxa"/>
        <w:tblLayout w:type="fixed"/>
        <w:tblLook w:val="04A0" w:firstRow="1" w:lastRow="0" w:firstColumn="1" w:lastColumn="0" w:noHBand="0" w:noVBand="1"/>
      </w:tblPr>
      <w:tblGrid>
        <w:gridCol w:w="426"/>
        <w:gridCol w:w="2693"/>
        <w:gridCol w:w="850"/>
        <w:gridCol w:w="851"/>
        <w:gridCol w:w="850"/>
        <w:gridCol w:w="852"/>
        <w:gridCol w:w="708"/>
        <w:gridCol w:w="710"/>
        <w:gridCol w:w="849"/>
        <w:gridCol w:w="850"/>
        <w:gridCol w:w="851"/>
      </w:tblGrid>
      <w:tr w:rsidR="00FC696A" w:rsidRPr="00B575E8" w14:paraId="3E7ECC98" w14:textId="77777777" w:rsidTr="00B04C5B">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0CF4AAA1"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tcBorders>
              <w:top w:val="single" w:sz="4" w:space="0" w:color="auto"/>
              <w:left w:val="nil"/>
              <w:bottom w:val="nil"/>
              <w:right w:val="single" w:sz="4" w:space="0" w:color="auto"/>
            </w:tcBorders>
            <w:shd w:val="clear" w:color="000000" w:fill="FFCC99"/>
            <w:vAlign w:val="center"/>
            <w:hideMark/>
          </w:tcPr>
          <w:p w14:paraId="21428CAD"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11B8671"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8015C5D"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7414849"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FC696A" w:rsidRPr="00B575E8" w14:paraId="54152562" w14:textId="77777777" w:rsidTr="00D91905">
        <w:trPr>
          <w:trHeight w:val="64"/>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217BC647" w14:textId="77777777" w:rsidR="00FC696A" w:rsidRPr="00B575E8" w:rsidRDefault="00FC696A" w:rsidP="00B04C5B">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tcBorders>
              <w:top w:val="nil"/>
              <w:left w:val="nil"/>
              <w:bottom w:val="single" w:sz="4" w:space="0" w:color="auto"/>
              <w:right w:val="single" w:sz="4" w:space="0" w:color="auto"/>
            </w:tcBorders>
            <w:shd w:val="clear" w:color="000000" w:fill="FFCC99"/>
            <w:vAlign w:val="center"/>
            <w:hideMark/>
          </w:tcPr>
          <w:p w14:paraId="24724A37" w14:textId="485C3605"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(Прогноза за 2028 г.)</w:t>
            </w:r>
          </w:p>
        </w:tc>
        <w:tc>
          <w:tcPr>
            <w:tcW w:w="2551" w:type="dxa"/>
            <w:gridSpan w:val="3"/>
            <w:vMerge/>
            <w:tcBorders>
              <w:top w:val="nil"/>
              <w:left w:val="nil"/>
              <w:bottom w:val="single" w:sz="4" w:space="0" w:color="auto"/>
              <w:right w:val="single" w:sz="4" w:space="0" w:color="auto"/>
            </w:tcBorders>
            <w:vAlign w:val="center"/>
            <w:hideMark/>
          </w:tcPr>
          <w:p w14:paraId="4F95F134" w14:textId="77777777" w:rsidR="00FC696A" w:rsidRPr="00B575E8" w:rsidRDefault="00FC696A" w:rsidP="00B04C5B">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3"/>
            <w:vMerge/>
            <w:tcBorders>
              <w:top w:val="nil"/>
              <w:left w:val="nil"/>
              <w:bottom w:val="single" w:sz="4" w:space="0" w:color="auto"/>
              <w:right w:val="single" w:sz="4" w:space="0" w:color="auto"/>
            </w:tcBorders>
            <w:vAlign w:val="center"/>
            <w:hideMark/>
          </w:tcPr>
          <w:p w14:paraId="46532DD5" w14:textId="77777777" w:rsidR="00FC696A" w:rsidRPr="00B575E8" w:rsidRDefault="00FC696A" w:rsidP="00B04C5B">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00122B56" w14:textId="77777777" w:rsidR="00FC696A" w:rsidRPr="00B575E8" w:rsidRDefault="00FC696A" w:rsidP="00B04C5B">
            <w:pPr>
              <w:spacing w:after="0" w:line="240" w:lineRule="auto"/>
              <w:ind w:left="-57" w:right="-57"/>
              <w:rPr>
                <w:rFonts w:ascii="Times New Roman" w:eastAsia="Times New Roman" w:hAnsi="Times New Roman" w:cs="Times New Roman"/>
                <w:b/>
                <w:bCs/>
                <w:color w:val="000000"/>
                <w:sz w:val="14"/>
                <w:szCs w:val="14"/>
                <w:lang w:val="en-US"/>
              </w:rPr>
            </w:pPr>
          </w:p>
        </w:tc>
      </w:tr>
      <w:tr w:rsidR="00FC696A" w:rsidRPr="00B575E8" w14:paraId="2765835C" w14:textId="77777777" w:rsidTr="00D91905">
        <w:trPr>
          <w:trHeight w:val="122"/>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A4801B6"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tcBorders>
              <w:top w:val="nil"/>
              <w:left w:val="nil"/>
              <w:bottom w:val="single" w:sz="4" w:space="0" w:color="auto"/>
              <w:right w:val="single" w:sz="4" w:space="0" w:color="auto"/>
            </w:tcBorders>
            <w:shd w:val="clear" w:color="000000" w:fill="FFCC99"/>
            <w:vAlign w:val="center"/>
            <w:hideMark/>
          </w:tcPr>
          <w:p w14:paraId="477673D1"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2645E475" w14:textId="77777777" w:rsidR="00FC696A" w:rsidRPr="00B575E8" w:rsidRDefault="00FC696A" w:rsidP="00B04C5B">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tcBorders>
              <w:top w:val="nil"/>
              <w:left w:val="nil"/>
              <w:bottom w:val="single" w:sz="4" w:space="0" w:color="auto"/>
              <w:right w:val="single" w:sz="4" w:space="0" w:color="auto"/>
            </w:tcBorders>
            <w:shd w:val="clear" w:color="000000" w:fill="FDE9D9"/>
            <w:vAlign w:val="center"/>
            <w:hideMark/>
          </w:tcPr>
          <w:p w14:paraId="625A1393"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tcBorders>
              <w:top w:val="nil"/>
              <w:left w:val="nil"/>
              <w:bottom w:val="single" w:sz="4" w:space="0" w:color="auto"/>
              <w:right w:val="single" w:sz="4" w:space="0" w:color="auto"/>
            </w:tcBorders>
            <w:shd w:val="clear" w:color="000000" w:fill="FFCC99"/>
            <w:vAlign w:val="center"/>
            <w:hideMark/>
          </w:tcPr>
          <w:p w14:paraId="34ADDBA6"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0CD042B4" w14:textId="77777777" w:rsidR="00FC696A" w:rsidRPr="00B575E8" w:rsidRDefault="00FC696A" w:rsidP="00B04C5B">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tcBorders>
              <w:top w:val="nil"/>
              <w:left w:val="nil"/>
              <w:bottom w:val="single" w:sz="4" w:space="0" w:color="auto"/>
              <w:right w:val="single" w:sz="4" w:space="0" w:color="auto"/>
            </w:tcBorders>
            <w:shd w:val="clear" w:color="000000" w:fill="FDE9D9"/>
            <w:vAlign w:val="center"/>
            <w:hideMark/>
          </w:tcPr>
          <w:p w14:paraId="2C9BAD3D"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6B51B953"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393F9FE3" w14:textId="77777777" w:rsidR="00FC696A" w:rsidRPr="00B575E8" w:rsidRDefault="00FC696A" w:rsidP="00B04C5B">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58E58F52"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79B81E0B"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D91905" w:rsidRPr="00B575E8" w14:paraId="186010D3"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C6D2188"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tcBorders>
              <w:top w:val="nil"/>
              <w:left w:val="nil"/>
              <w:bottom w:val="single" w:sz="4" w:space="0" w:color="auto"/>
              <w:right w:val="single" w:sz="4" w:space="0" w:color="auto"/>
            </w:tcBorders>
            <w:shd w:val="clear" w:color="auto" w:fill="auto"/>
            <w:vAlign w:val="center"/>
            <w:hideMark/>
          </w:tcPr>
          <w:p w14:paraId="01AC58B1"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D3428F" w14:textId="4429CA0D" w:rsidR="00D91905" w:rsidRPr="00D91905" w:rsidRDefault="00D91905" w:rsidP="00D91905">
            <w:pPr>
              <w:spacing w:after="0" w:line="240" w:lineRule="auto"/>
              <w:ind w:left="-57" w:right="-57"/>
              <w:jc w:val="right"/>
              <w:rPr>
                <w:rFonts w:ascii="Times New Roman" w:hAnsi="Times New Roman" w:cs="Times New Roman"/>
                <w:b/>
                <w:bCs/>
                <w:color w:val="000000"/>
                <w:sz w:val="14"/>
                <w:szCs w:val="14"/>
              </w:rPr>
            </w:pPr>
            <w:r w:rsidRPr="00D91905">
              <w:rPr>
                <w:rFonts w:ascii="Times New Roman" w:hAnsi="Times New Roman" w:cs="Times New Roman"/>
                <w:b/>
                <w:bCs/>
                <w:color w:val="000000"/>
                <w:sz w:val="14"/>
                <w:szCs w:val="14"/>
              </w:rPr>
              <w:t>3 249 108,0</w:t>
            </w:r>
          </w:p>
        </w:tc>
        <w:tc>
          <w:tcPr>
            <w:tcW w:w="851" w:type="dxa"/>
            <w:tcBorders>
              <w:top w:val="single" w:sz="4" w:space="0" w:color="auto"/>
              <w:left w:val="nil"/>
              <w:bottom w:val="single" w:sz="4" w:space="0" w:color="auto"/>
              <w:right w:val="single" w:sz="4" w:space="0" w:color="auto"/>
            </w:tcBorders>
            <w:shd w:val="clear" w:color="000000" w:fill="FCD5B4"/>
            <w:vAlign w:val="center"/>
          </w:tcPr>
          <w:p w14:paraId="02AD5401" w14:textId="12392F17"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2 117 985,3</w:t>
            </w:r>
          </w:p>
        </w:tc>
        <w:tc>
          <w:tcPr>
            <w:tcW w:w="850" w:type="dxa"/>
            <w:tcBorders>
              <w:top w:val="single" w:sz="4" w:space="0" w:color="auto"/>
              <w:left w:val="nil"/>
              <w:bottom w:val="single" w:sz="4" w:space="0" w:color="auto"/>
              <w:right w:val="single" w:sz="4" w:space="0" w:color="auto"/>
            </w:tcBorders>
            <w:shd w:val="clear" w:color="auto" w:fill="auto"/>
            <w:vAlign w:val="center"/>
          </w:tcPr>
          <w:p w14:paraId="4E7C4BA2" w14:textId="36D03B1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1 131 122,7</w:t>
            </w:r>
          </w:p>
        </w:tc>
        <w:tc>
          <w:tcPr>
            <w:tcW w:w="852" w:type="dxa"/>
            <w:tcBorders>
              <w:top w:val="single" w:sz="4" w:space="0" w:color="auto"/>
              <w:left w:val="nil"/>
              <w:bottom w:val="single" w:sz="4" w:space="0" w:color="auto"/>
              <w:right w:val="single" w:sz="4" w:space="0" w:color="auto"/>
            </w:tcBorders>
            <w:shd w:val="clear" w:color="auto" w:fill="auto"/>
            <w:vAlign w:val="center"/>
          </w:tcPr>
          <w:p w14:paraId="116E5236" w14:textId="6D77512B"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305 872,0</w:t>
            </w:r>
          </w:p>
        </w:tc>
        <w:tc>
          <w:tcPr>
            <w:tcW w:w="708" w:type="dxa"/>
            <w:tcBorders>
              <w:top w:val="single" w:sz="4" w:space="0" w:color="auto"/>
              <w:left w:val="nil"/>
              <w:bottom w:val="single" w:sz="4" w:space="0" w:color="auto"/>
              <w:right w:val="single" w:sz="4" w:space="0" w:color="auto"/>
            </w:tcBorders>
            <w:shd w:val="clear" w:color="000000" w:fill="FCD5B4"/>
            <w:vAlign w:val="center"/>
          </w:tcPr>
          <w:p w14:paraId="50548941" w14:textId="1571D5D6"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305 872,0</w:t>
            </w:r>
          </w:p>
        </w:tc>
        <w:tc>
          <w:tcPr>
            <w:tcW w:w="710" w:type="dxa"/>
            <w:tcBorders>
              <w:top w:val="single" w:sz="4" w:space="0" w:color="auto"/>
              <w:left w:val="nil"/>
              <w:bottom w:val="single" w:sz="4" w:space="0" w:color="auto"/>
              <w:right w:val="single" w:sz="4" w:space="0" w:color="auto"/>
            </w:tcBorders>
            <w:shd w:val="clear" w:color="auto" w:fill="auto"/>
            <w:vAlign w:val="center"/>
          </w:tcPr>
          <w:p w14:paraId="56225FD3" w14:textId="4B2525EB"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7FC2F9FD" w14:textId="6B2C848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2 943 236,0</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75FD6507" w14:textId="25E53F4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1 812 113,3</w:t>
            </w:r>
          </w:p>
        </w:tc>
        <w:tc>
          <w:tcPr>
            <w:tcW w:w="851" w:type="dxa"/>
            <w:tcBorders>
              <w:top w:val="single" w:sz="4" w:space="0" w:color="auto"/>
              <w:left w:val="nil"/>
              <w:bottom w:val="single" w:sz="4" w:space="0" w:color="auto"/>
              <w:right w:val="single" w:sz="4" w:space="0" w:color="auto"/>
            </w:tcBorders>
            <w:shd w:val="clear" w:color="auto" w:fill="auto"/>
            <w:vAlign w:val="center"/>
          </w:tcPr>
          <w:p w14:paraId="1519C325" w14:textId="66B979F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1 131 122,7</w:t>
            </w:r>
          </w:p>
        </w:tc>
      </w:tr>
      <w:tr w:rsidR="00D91905" w:rsidRPr="00B575E8" w14:paraId="20E08EA8" w14:textId="77777777" w:rsidTr="00D91905">
        <w:trPr>
          <w:trHeight w:val="137"/>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87232D6"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tcBorders>
              <w:top w:val="nil"/>
              <w:left w:val="nil"/>
              <w:bottom w:val="single" w:sz="4" w:space="0" w:color="auto"/>
              <w:right w:val="single" w:sz="4" w:space="0" w:color="auto"/>
            </w:tcBorders>
            <w:shd w:val="clear" w:color="000000" w:fill="FABF8F"/>
            <w:vAlign w:val="center"/>
            <w:hideMark/>
          </w:tcPr>
          <w:p w14:paraId="101520D3"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1598F368" w14:textId="74888CC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1 091 954,1</w:t>
            </w:r>
          </w:p>
        </w:tc>
        <w:tc>
          <w:tcPr>
            <w:tcW w:w="851" w:type="dxa"/>
            <w:tcBorders>
              <w:top w:val="nil"/>
              <w:left w:val="nil"/>
              <w:bottom w:val="single" w:sz="4" w:space="0" w:color="auto"/>
              <w:right w:val="single" w:sz="4" w:space="0" w:color="auto"/>
            </w:tcBorders>
            <w:shd w:val="clear" w:color="000000" w:fill="FCD5B4"/>
            <w:vAlign w:val="center"/>
          </w:tcPr>
          <w:p w14:paraId="27BE8B77" w14:textId="358ED51D"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8 223,0</w:t>
            </w:r>
          </w:p>
        </w:tc>
        <w:tc>
          <w:tcPr>
            <w:tcW w:w="850" w:type="dxa"/>
            <w:tcBorders>
              <w:top w:val="nil"/>
              <w:left w:val="nil"/>
              <w:bottom w:val="single" w:sz="4" w:space="0" w:color="auto"/>
              <w:right w:val="single" w:sz="4" w:space="0" w:color="auto"/>
            </w:tcBorders>
            <w:shd w:val="clear" w:color="000000" w:fill="FFCC99"/>
            <w:vAlign w:val="center"/>
          </w:tcPr>
          <w:p w14:paraId="53F90DED" w14:textId="43929360"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1 083 731,1</w:t>
            </w:r>
          </w:p>
        </w:tc>
        <w:tc>
          <w:tcPr>
            <w:tcW w:w="852" w:type="dxa"/>
            <w:tcBorders>
              <w:top w:val="nil"/>
              <w:left w:val="nil"/>
              <w:bottom w:val="single" w:sz="4" w:space="0" w:color="auto"/>
              <w:right w:val="single" w:sz="4" w:space="0" w:color="auto"/>
            </w:tcBorders>
            <w:shd w:val="clear" w:color="000000" w:fill="FFCC99"/>
            <w:vAlign w:val="center"/>
          </w:tcPr>
          <w:p w14:paraId="149811B2" w14:textId="692C9B8B"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8 223,0</w:t>
            </w:r>
          </w:p>
        </w:tc>
        <w:tc>
          <w:tcPr>
            <w:tcW w:w="708" w:type="dxa"/>
            <w:tcBorders>
              <w:top w:val="nil"/>
              <w:left w:val="nil"/>
              <w:bottom w:val="single" w:sz="4" w:space="0" w:color="auto"/>
              <w:right w:val="single" w:sz="4" w:space="0" w:color="auto"/>
            </w:tcBorders>
            <w:shd w:val="clear" w:color="000000" w:fill="FCD5B4"/>
            <w:vAlign w:val="center"/>
          </w:tcPr>
          <w:p w14:paraId="28EB8FEA" w14:textId="6F58233F"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8 223,0</w:t>
            </w:r>
          </w:p>
        </w:tc>
        <w:tc>
          <w:tcPr>
            <w:tcW w:w="710" w:type="dxa"/>
            <w:tcBorders>
              <w:top w:val="nil"/>
              <w:left w:val="nil"/>
              <w:bottom w:val="single" w:sz="4" w:space="0" w:color="auto"/>
              <w:right w:val="single" w:sz="4" w:space="0" w:color="auto"/>
            </w:tcBorders>
            <w:shd w:val="clear" w:color="000000" w:fill="FFCC99"/>
            <w:vAlign w:val="center"/>
          </w:tcPr>
          <w:p w14:paraId="6FFCCAF6" w14:textId="234D1C7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50034018" w14:textId="604A4012"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1 083 731,1</w:t>
            </w:r>
          </w:p>
        </w:tc>
        <w:tc>
          <w:tcPr>
            <w:tcW w:w="850" w:type="dxa"/>
            <w:tcBorders>
              <w:top w:val="nil"/>
              <w:left w:val="nil"/>
              <w:bottom w:val="single" w:sz="4" w:space="0" w:color="auto"/>
              <w:right w:val="single" w:sz="4" w:space="0" w:color="auto"/>
            </w:tcBorders>
            <w:shd w:val="clear" w:color="000000" w:fill="FCD5B4"/>
            <w:vAlign w:val="center"/>
          </w:tcPr>
          <w:p w14:paraId="27BEB4F5" w14:textId="1B88E4E2"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5A30E57B" w14:textId="6DC16C9E"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1 083 731,1</w:t>
            </w:r>
          </w:p>
        </w:tc>
      </w:tr>
      <w:tr w:rsidR="00D91905" w:rsidRPr="00B575E8" w14:paraId="5857FDA6" w14:textId="77777777" w:rsidTr="00D91905">
        <w:trPr>
          <w:trHeight w:val="6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CD76E1"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tcBorders>
              <w:top w:val="nil"/>
              <w:left w:val="nil"/>
              <w:bottom w:val="single" w:sz="4" w:space="0" w:color="auto"/>
              <w:right w:val="single" w:sz="4" w:space="0" w:color="auto"/>
            </w:tcBorders>
            <w:shd w:val="clear" w:color="auto" w:fill="auto"/>
            <w:vAlign w:val="center"/>
            <w:hideMark/>
          </w:tcPr>
          <w:p w14:paraId="22568A41"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6D02A465" w14:textId="3070E44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1 088 650,1</w:t>
            </w:r>
          </w:p>
        </w:tc>
        <w:tc>
          <w:tcPr>
            <w:tcW w:w="851" w:type="dxa"/>
            <w:tcBorders>
              <w:top w:val="nil"/>
              <w:left w:val="nil"/>
              <w:bottom w:val="single" w:sz="4" w:space="0" w:color="auto"/>
              <w:right w:val="single" w:sz="4" w:space="0" w:color="auto"/>
            </w:tcBorders>
            <w:shd w:val="clear" w:color="000000" w:fill="FCD5B4"/>
            <w:vAlign w:val="center"/>
          </w:tcPr>
          <w:p w14:paraId="1969AD28" w14:textId="75F273C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4 919,0</w:t>
            </w:r>
          </w:p>
        </w:tc>
        <w:tc>
          <w:tcPr>
            <w:tcW w:w="850" w:type="dxa"/>
            <w:tcBorders>
              <w:top w:val="nil"/>
              <w:left w:val="nil"/>
              <w:bottom w:val="single" w:sz="4" w:space="0" w:color="auto"/>
              <w:right w:val="single" w:sz="4" w:space="0" w:color="auto"/>
            </w:tcBorders>
            <w:shd w:val="clear" w:color="auto" w:fill="auto"/>
            <w:vAlign w:val="center"/>
          </w:tcPr>
          <w:p w14:paraId="062491C1" w14:textId="71514A8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1 083 731,1</w:t>
            </w:r>
          </w:p>
        </w:tc>
        <w:tc>
          <w:tcPr>
            <w:tcW w:w="852" w:type="dxa"/>
            <w:tcBorders>
              <w:top w:val="nil"/>
              <w:left w:val="nil"/>
              <w:bottom w:val="single" w:sz="4" w:space="0" w:color="auto"/>
              <w:right w:val="single" w:sz="4" w:space="0" w:color="auto"/>
            </w:tcBorders>
            <w:shd w:val="clear" w:color="auto" w:fill="auto"/>
            <w:vAlign w:val="center"/>
          </w:tcPr>
          <w:p w14:paraId="43F851C2" w14:textId="56A5DD5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4 919,0</w:t>
            </w:r>
          </w:p>
        </w:tc>
        <w:tc>
          <w:tcPr>
            <w:tcW w:w="708" w:type="dxa"/>
            <w:tcBorders>
              <w:top w:val="nil"/>
              <w:left w:val="nil"/>
              <w:bottom w:val="single" w:sz="4" w:space="0" w:color="auto"/>
              <w:right w:val="single" w:sz="4" w:space="0" w:color="auto"/>
            </w:tcBorders>
            <w:shd w:val="clear" w:color="000000" w:fill="FCD5B4"/>
            <w:vAlign w:val="center"/>
          </w:tcPr>
          <w:p w14:paraId="2865659B" w14:textId="342A000B"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4 919,0</w:t>
            </w:r>
          </w:p>
        </w:tc>
        <w:tc>
          <w:tcPr>
            <w:tcW w:w="710" w:type="dxa"/>
            <w:tcBorders>
              <w:top w:val="nil"/>
              <w:left w:val="nil"/>
              <w:bottom w:val="single" w:sz="4" w:space="0" w:color="auto"/>
              <w:right w:val="single" w:sz="4" w:space="0" w:color="auto"/>
            </w:tcBorders>
            <w:shd w:val="clear" w:color="auto" w:fill="auto"/>
            <w:vAlign w:val="center"/>
          </w:tcPr>
          <w:p w14:paraId="54F7B4E3" w14:textId="4A5075D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DE3508A" w14:textId="0BC6B79E"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1 083 731,1</w:t>
            </w:r>
          </w:p>
        </w:tc>
        <w:tc>
          <w:tcPr>
            <w:tcW w:w="850" w:type="dxa"/>
            <w:tcBorders>
              <w:top w:val="nil"/>
              <w:left w:val="nil"/>
              <w:bottom w:val="single" w:sz="4" w:space="0" w:color="auto"/>
              <w:right w:val="single" w:sz="4" w:space="0" w:color="auto"/>
            </w:tcBorders>
            <w:shd w:val="clear" w:color="000000" w:fill="FCD5B4"/>
            <w:vAlign w:val="center"/>
          </w:tcPr>
          <w:p w14:paraId="5495A36F" w14:textId="617EE67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BABC958" w14:textId="5C5B3FC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1 083 731,1</w:t>
            </w:r>
          </w:p>
        </w:tc>
      </w:tr>
      <w:tr w:rsidR="00D91905" w:rsidRPr="00B575E8" w14:paraId="5C9977CA" w14:textId="77777777" w:rsidTr="00D91905">
        <w:trPr>
          <w:trHeight w:val="15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AAAA7D"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tcBorders>
              <w:top w:val="nil"/>
              <w:left w:val="nil"/>
              <w:bottom w:val="single" w:sz="4" w:space="0" w:color="auto"/>
              <w:right w:val="single" w:sz="4" w:space="0" w:color="auto"/>
            </w:tcBorders>
            <w:shd w:val="clear" w:color="auto" w:fill="auto"/>
            <w:vAlign w:val="center"/>
            <w:hideMark/>
          </w:tcPr>
          <w:p w14:paraId="285B4771"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50D07F35" w14:textId="33ABE25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1 177,0</w:t>
            </w:r>
          </w:p>
        </w:tc>
        <w:tc>
          <w:tcPr>
            <w:tcW w:w="851" w:type="dxa"/>
            <w:tcBorders>
              <w:top w:val="nil"/>
              <w:left w:val="nil"/>
              <w:bottom w:val="single" w:sz="4" w:space="0" w:color="auto"/>
              <w:right w:val="single" w:sz="4" w:space="0" w:color="auto"/>
            </w:tcBorders>
            <w:shd w:val="clear" w:color="000000" w:fill="FCD5B4"/>
            <w:vAlign w:val="center"/>
          </w:tcPr>
          <w:p w14:paraId="69AD0731" w14:textId="6416B39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1 177,0</w:t>
            </w:r>
          </w:p>
        </w:tc>
        <w:tc>
          <w:tcPr>
            <w:tcW w:w="850" w:type="dxa"/>
            <w:tcBorders>
              <w:top w:val="nil"/>
              <w:left w:val="nil"/>
              <w:bottom w:val="single" w:sz="4" w:space="0" w:color="auto"/>
              <w:right w:val="single" w:sz="4" w:space="0" w:color="auto"/>
            </w:tcBorders>
            <w:shd w:val="clear" w:color="auto" w:fill="auto"/>
            <w:vAlign w:val="center"/>
          </w:tcPr>
          <w:p w14:paraId="2DF9D511" w14:textId="55F38F9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646FC716" w14:textId="7BD8DD2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1 177,0</w:t>
            </w:r>
          </w:p>
        </w:tc>
        <w:tc>
          <w:tcPr>
            <w:tcW w:w="708" w:type="dxa"/>
            <w:tcBorders>
              <w:top w:val="nil"/>
              <w:left w:val="nil"/>
              <w:bottom w:val="single" w:sz="4" w:space="0" w:color="auto"/>
              <w:right w:val="single" w:sz="4" w:space="0" w:color="auto"/>
            </w:tcBorders>
            <w:shd w:val="clear" w:color="000000" w:fill="FCD5B4"/>
            <w:vAlign w:val="center"/>
          </w:tcPr>
          <w:p w14:paraId="2F3595FF" w14:textId="49AA56E6"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1 177,0</w:t>
            </w:r>
          </w:p>
        </w:tc>
        <w:tc>
          <w:tcPr>
            <w:tcW w:w="710" w:type="dxa"/>
            <w:tcBorders>
              <w:top w:val="nil"/>
              <w:left w:val="nil"/>
              <w:bottom w:val="single" w:sz="4" w:space="0" w:color="auto"/>
              <w:right w:val="single" w:sz="4" w:space="0" w:color="auto"/>
            </w:tcBorders>
            <w:shd w:val="clear" w:color="auto" w:fill="auto"/>
            <w:vAlign w:val="center"/>
          </w:tcPr>
          <w:p w14:paraId="35C82CE8" w14:textId="26D4951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B6F8EE1" w14:textId="44685D8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1C93C55" w14:textId="72D923D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01C669E" w14:textId="0F41BFF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49F4FCDD" w14:textId="77777777" w:rsidTr="00D91905">
        <w:trPr>
          <w:trHeight w:val="36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69569A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tcBorders>
              <w:top w:val="nil"/>
              <w:left w:val="nil"/>
              <w:bottom w:val="single" w:sz="4" w:space="0" w:color="auto"/>
              <w:right w:val="single" w:sz="4" w:space="0" w:color="auto"/>
            </w:tcBorders>
            <w:shd w:val="clear" w:color="auto" w:fill="auto"/>
            <w:vAlign w:val="center"/>
            <w:hideMark/>
          </w:tcPr>
          <w:p w14:paraId="2D034220"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10C9545" w14:textId="686EF33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2 127,0</w:t>
            </w:r>
          </w:p>
        </w:tc>
        <w:tc>
          <w:tcPr>
            <w:tcW w:w="851" w:type="dxa"/>
            <w:tcBorders>
              <w:top w:val="nil"/>
              <w:left w:val="nil"/>
              <w:bottom w:val="single" w:sz="4" w:space="0" w:color="auto"/>
              <w:right w:val="single" w:sz="4" w:space="0" w:color="auto"/>
            </w:tcBorders>
            <w:shd w:val="clear" w:color="000000" w:fill="FCD5B4"/>
            <w:vAlign w:val="center"/>
          </w:tcPr>
          <w:p w14:paraId="0AC77B7F" w14:textId="0374BE6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2 127,0</w:t>
            </w:r>
          </w:p>
        </w:tc>
        <w:tc>
          <w:tcPr>
            <w:tcW w:w="850" w:type="dxa"/>
            <w:tcBorders>
              <w:top w:val="nil"/>
              <w:left w:val="nil"/>
              <w:bottom w:val="single" w:sz="4" w:space="0" w:color="auto"/>
              <w:right w:val="single" w:sz="4" w:space="0" w:color="auto"/>
            </w:tcBorders>
            <w:shd w:val="clear" w:color="auto" w:fill="auto"/>
            <w:vAlign w:val="center"/>
          </w:tcPr>
          <w:p w14:paraId="21D95B54" w14:textId="30B924D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2A917517" w14:textId="49C771D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2 127,0</w:t>
            </w:r>
          </w:p>
        </w:tc>
        <w:tc>
          <w:tcPr>
            <w:tcW w:w="708" w:type="dxa"/>
            <w:tcBorders>
              <w:top w:val="nil"/>
              <w:left w:val="nil"/>
              <w:bottom w:val="single" w:sz="4" w:space="0" w:color="auto"/>
              <w:right w:val="single" w:sz="4" w:space="0" w:color="auto"/>
            </w:tcBorders>
            <w:shd w:val="clear" w:color="000000" w:fill="FCD5B4"/>
            <w:vAlign w:val="center"/>
          </w:tcPr>
          <w:p w14:paraId="2945C973" w14:textId="03676395"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2 127,0</w:t>
            </w:r>
          </w:p>
        </w:tc>
        <w:tc>
          <w:tcPr>
            <w:tcW w:w="710" w:type="dxa"/>
            <w:tcBorders>
              <w:top w:val="nil"/>
              <w:left w:val="nil"/>
              <w:bottom w:val="single" w:sz="4" w:space="0" w:color="auto"/>
              <w:right w:val="single" w:sz="4" w:space="0" w:color="auto"/>
            </w:tcBorders>
            <w:shd w:val="clear" w:color="auto" w:fill="auto"/>
            <w:vAlign w:val="center"/>
          </w:tcPr>
          <w:p w14:paraId="754E0F4D" w14:textId="3064052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EADE499" w14:textId="082566B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0027A384" w14:textId="1DE2E01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BB8C1F1" w14:textId="23BA8E4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6BD91DED"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569588FC"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tcBorders>
              <w:top w:val="nil"/>
              <w:left w:val="nil"/>
              <w:bottom w:val="single" w:sz="4" w:space="0" w:color="auto"/>
              <w:right w:val="single" w:sz="4" w:space="0" w:color="auto"/>
            </w:tcBorders>
            <w:shd w:val="clear" w:color="000000" w:fill="FABF8F"/>
            <w:vAlign w:val="center"/>
            <w:hideMark/>
          </w:tcPr>
          <w:p w14:paraId="41B50CE1"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9BBEBB4" w14:textId="46F0B95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2 129 796,2</w:t>
            </w:r>
          </w:p>
        </w:tc>
        <w:tc>
          <w:tcPr>
            <w:tcW w:w="851" w:type="dxa"/>
            <w:tcBorders>
              <w:top w:val="nil"/>
              <w:left w:val="nil"/>
              <w:bottom w:val="single" w:sz="4" w:space="0" w:color="auto"/>
              <w:right w:val="single" w:sz="4" w:space="0" w:color="auto"/>
            </w:tcBorders>
            <w:shd w:val="clear" w:color="000000" w:fill="FCD5B4"/>
            <w:vAlign w:val="center"/>
          </w:tcPr>
          <w:p w14:paraId="194E3BAC" w14:textId="1C033B5D"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2 082 404,6</w:t>
            </w:r>
          </w:p>
        </w:tc>
        <w:tc>
          <w:tcPr>
            <w:tcW w:w="850" w:type="dxa"/>
            <w:tcBorders>
              <w:top w:val="nil"/>
              <w:left w:val="nil"/>
              <w:bottom w:val="single" w:sz="4" w:space="0" w:color="auto"/>
              <w:right w:val="single" w:sz="4" w:space="0" w:color="auto"/>
            </w:tcBorders>
            <w:shd w:val="clear" w:color="000000" w:fill="FFCC99"/>
            <w:vAlign w:val="center"/>
          </w:tcPr>
          <w:p w14:paraId="695402CF" w14:textId="430922D2"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47 391,6</w:t>
            </w:r>
          </w:p>
        </w:tc>
        <w:tc>
          <w:tcPr>
            <w:tcW w:w="852" w:type="dxa"/>
            <w:tcBorders>
              <w:top w:val="nil"/>
              <w:left w:val="nil"/>
              <w:bottom w:val="single" w:sz="4" w:space="0" w:color="auto"/>
              <w:right w:val="single" w:sz="4" w:space="0" w:color="auto"/>
            </w:tcBorders>
            <w:shd w:val="clear" w:color="000000" w:fill="FFCC99"/>
            <w:vAlign w:val="center"/>
          </w:tcPr>
          <w:p w14:paraId="56FCAA6C" w14:textId="5089A96E"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270 291,3</w:t>
            </w:r>
          </w:p>
        </w:tc>
        <w:tc>
          <w:tcPr>
            <w:tcW w:w="708" w:type="dxa"/>
            <w:tcBorders>
              <w:top w:val="nil"/>
              <w:left w:val="nil"/>
              <w:bottom w:val="single" w:sz="4" w:space="0" w:color="auto"/>
              <w:right w:val="single" w:sz="4" w:space="0" w:color="auto"/>
            </w:tcBorders>
            <w:shd w:val="clear" w:color="000000" w:fill="FCD5B4"/>
            <w:vAlign w:val="center"/>
          </w:tcPr>
          <w:p w14:paraId="3622C84D" w14:textId="4C35C451"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270 291,3</w:t>
            </w:r>
          </w:p>
        </w:tc>
        <w:tc>
          <w:tcPr>
            <w:tcW w:w="710" w:type="dxa"/>
            <w:tcBorders>
              <w:top w:val="nil"/>
              <w:left w:val="nil"/>
              <w:bottom w:val="single" w:sz="4" w:space="0" w:color="auto"/>
              <w:right w:val="single" w:sz="4" w:space="0" w:color="auto"/>
            </w:tcBorders>
            <w:shd w:val="clear" w:color="000000" w:fill="FFCC99"/>
            <w:vAlign w:val="center"/>
          </w:tcPr>
          <w:p w14:paraId="6F6B0E5B" w14:textId="45B92BB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912B7D6" w14:textId="6BCF18F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1 859 504,9</w:t>
            </w:r>
          </w:p>
        </w:tc>
        <w:tc>
          <w:tcPr>
            <w:tcW w:w="850" w:type="dxa"/>
            <w:tcBorders>
              <w:top w:val="nil"/>
              <w:left w:val="nil"/>
              <w:bottom w:val="single" w:sz="4" w:space="0" w:color="auto"/>
              <w:right w:val="single" w:sz="4" w:space="0" w:color="auto"/>
            </w:tcBorders>
            <w:shd w:val="clear" w:color="000000" w:fill="FCD5B4"/>
            <w:vAlign w:val="center"/>
          </w:tcPr>
          <w:p w14:paraId="5E237378" w14:textId="02FCD35C"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1 812 113,3</w:t>
            </w:r>
          </w:p>
        </w:tc>
        <w:tc>
          <w:tcPr>
            <w:tcW w:w="851" w:type="dxa"/>
            <w:tcBorders>
              <w:top w:val="nil"/>
              <w:left w:val="nil"/>
              <w:bottom w:val="single" w:sz="4" w:space="0" w:color="auto"/>
              <w:right w:val="single" w:sz="4" w:space="0" w:color="auto"/>
            </w:tcBorders>
            <w:shd w:val="clear" w:color="000000" w:fill="FFCC99"/>
            <w:vAlign w:val="center"/>
          </w:tcPr>
          <w:p w14:paraId="11119DA3" w14:textId="38452300"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47 391,6</w:t>
            </w:r>
          </w:p>
        </w:tc>
      </w:tr>
      <w:tr w:rsidR="00D91905" w:rsidRPr="00B575E8" w14:paraId="5BD2869B"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35DF148"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lastRenderedPageBreak/>
              <w:t>2100.02.01</w:t>
            </w:r>
          </w:p>
        </w:tc>
        <w:tc>
          <w:tcPr>
            <w:tcW w:w="2693" w:type="dxa"/>
            <w:tcBorders>
              <w:top w:val="nil"/>
              <w:left w:val="nil"/>
              <w:bottom w:val="single" w:sz="4" w:space="0" w:color="auto"/>
              <w:right w:val="single" w:sz="4" w:space="0" w:color="auto"/>
            </w:tcBorders>
            <w:shd w:val="clear" w:color="auto" w:fill="auto"/>
            <w:vAlign w:val="center"/>
            <w:hideMark/>
          </w:tcPr>
          <w:p w14:paraId="45FE0516"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3D160418" w14:textId="4F5C81C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2 053 813,1</w:t>
            </w:r>
          </w:p>
        </w:tc>
        <w:tc>
          <w:tcPr>
            <w:tcW w:w="851" w:type="dxa"/>
            <w:tcBorders>
              <w:top w:val="nil"/>
              <w:left w:val="nil"/>
              <w:bottom w:val="single" w:sz="4" w:space="0" w:color="auto"/>
              <w:right w:val="single" w:sz="4" w:space="0" w:color="auto"/>
            </w:tcBorders>
            <w:shd w:val="clear" w:color="000000" w:fill="FCD5B4"/>
            <w:vAlign w:val="center"/>
          </w:tcPr>
          <w:p w14:paraId="10A7E42A" w14:textId="2AEBAAC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2 016 948,6</w:t>
            </w:r>
          </w:p>
        </w:tc>
        <w:tc>
          <w:tcPr>
            <w:tcW w:w="850" w:type="dxa"/>
            <w:tcBorders>
              <w:top w:val="nil"/>
              <w:left w:val="nil"/>
              <w:bottom w:val="single" w:sz="4" w:space="0" w:color="auto"/>
              <w:right w:val="single" w:sz="4" w:space="0" w:color="auto"/>
            </w:tcBorders>
            <w:shd w:val="clear" w:color="auto" w:fill="auto"/>
            <w:vAlign w:val="center"/>
          </w:tcPr>
          <w:p w14:paraId="13E8D1C3" w14:textId="2E0354F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36 864,5</w:t>
            </w:r>
          </w:p>
        </w:tc>
        <w:tc>
          <w:tcPr>
            <w:tcW w:w="852" w:type="dxa"/>
            <w:tcBorders>
              <w:top w:val="nil"/>
              <w:left w:val="nil"/>
              <w:bottom w:val="single" w:sz="4" w:space="0" w:color="auto"/>
              <w:right w:val="single" w:sz="4" w:space="0" w:color="auto"/>
            </w:tcBorders>
            <w:shd w:val="clear" w:color="auto" w:fill="auto"/>
            <w:vAlign w:val="center"/>
          </w:tcPr>
          <w:p w14:paraId="65C3E9A6" w14:textId="50DF0B7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215 195,3</w:t>
            </w:r>
          </w:p>
        </w:tc>
        <w:tc>
          <w:tcPr>
            <w:tcW w:w="708" w:type="dxa"/>
            <w:tcBorders>
              <w:top w:val="nil"/>
              <w:left w:val="nil"/>
              <w:bottom w:val="single" w:sz="4" w:space="0" w:color="auto"/>
              <w:right w:val="single" w:sz="4" w:space="0" w:color="auto"/>
            </w:tcBorders>
            <w:shd w:val="clear" w:color="000000" w:fill="FCD5B4"/>
            <w:vAlign w:val="center"/>
          </w:tcPr>
          <w:p w14:paraId="27E76DE8" w14:textId="17C8244F"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215 195,3</w:t>
            </w:r>
          </w:p>
        </w:tc>
        <w:tc>
          <w:tcPr>
            <w:tcW w:w="710" w:type="dxa"/>
            <w:tcBorders>
              <w:top w:val="nil"/>
              <w:left w:val="nil"/>
              <w:bottom w:val="single" w:sz="4" w:space="0" w:color="auto"/>
              <w:right w:val="single" w:sz="4" w:space="0" w:color="auto"/>
            </w:tcBorders>
            <w:shd w:val="clear" w:color="auto" w:fill="auto"/>
            <w:vAlign w:val="center"/>
          </w:tcPr>
          <w:p w14:paraId="747026A2" w14:textId="7425AE2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D870E63" w14:textId="64963A7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1 838 617,8</w:t>
            </w:r>
          </w:p>
        </w:tc>
        <w:tc>
          <w:tcPr>
            <w:tcW w:w="850" w:type="dxa"/>
            <w:tcBorders>
              <w:top w:val="nil"/>
              <w:left w:val="nil"/>
              <w:bottom w:val="single" w:sz="4" w:space="0" w:color="auto"/>
              <w:right w:val="single" w:sz="4" w:space="0" w:color="auto"/>
            </w:tcBorders>
            <w:shd w:val="clear" w:color="000000" w:fill="FCD5B4"/>
            <w:vAlign w:val="center"/>
          </w:tcPr>
          <w:p w14:paraId="113FB76C" w14:textId="724E11F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1 801 753,3</w:t>
            </w:r>
          </w:p>
        </w:tc>
        <w:tc>
          <w:tcPr>
            <w:tcW w:w="851" w:type="dxa"/>
            <w:tcBorders>
              <w:top w:val="nil"/>
              <w:left w:val="nil"/>
              <w:bottom w:val="single" w:sz="4" w:space="0" w:color="auto"/>
              <w:right w:val="single" w:sz="4" w:space="0" w:color="auto"/>
            </w:tcBorders>
            <w:shd w:val="clear" w:color="auto" w:fill="auto"/>
            <w:vAlign w:val="center"/>
          </w:tcPr>
          <w:p w14:paraId="546C5A56" w14:textId="3815158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36 864,5</w:t>
            </w:r>
          </w:p>
        </w:tc>
      </w:tr>
      <w:tr w:rsidR="00D91905" w:rsidRPr="00B575E8" w14:paraId="43734F6A"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682E1B1"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tcBorders>
              <w:top w:val="nil"/>
              <w:left w:val="nil"/>
              <w:bottom w:val="single" w:sz="4" w:space="0" w:color="auto"/>
              <w:right w:val="single" w:sz="4" w:space="0" w:color="auto"/>
            </w:tcBorders>
            <w:shd w:val="clear" w:color="auto" w:fill="auto"/>
            <w:vAlign w:val="center"/>
            <w:hideMark/>
          </w:tcPr>
          <w:p w14:paraId="56192708"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1DFB2EAE" w14:textId="1BE8281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57 661,4</w:t>
            </w:r>
          </w:p>
        </w:tc>
        <w:tc>
          <w:tcPr>
            <w:tcW w:w="851" w:type="dxa"/>
            <w:tcBorders>
              <w:top w:val="nil"/>
              <w:left w:val="nil"/>
              <w:bottom w:val="single" w:sz="4" w:space="0" w:color="auto"/>
              <w:right w:val="single" w:sz="4" w:space="0" w:color="auto"/>
            </w:tcBorders>
            <w:shd w:val="clear" w:color="000000" w:fill="FCD5B4"/>
            <w:vAlign w:val="center"/>
          </w:tcPr>
          <w:p w14:paraId="483A9BB5" w14:textId="34562BAF"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47 134,3</w:t>
            </w:r>
          </w:p>
        </w:tc>
        <w:tc>
          <w:tcPr>
            <w:tcW w:w="850" w:type="dxa"/>
            <w:tcBorders>
              <w:top w:val="nil"/>
              <w:left w:val="nil"/>
              <w:bottom w:val="single" w:sz="4" w:space="0" w:color="auto"/>
              <w:right w:val="single" w:sz="4" w:space="0" w:color="auto"/>
            </w:tcBorders>
            <w:shd w:val="clear" w:color="auto" w:fill="auto"/>
            <w:vAlign w:val="center"/>
          </w:tcPr>
          <w:p w14:paraId="0B744812" w14:textId="68D696B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10 527,1</w:t>
            </w:r>
          </w:p>
        </w:tc>
        <w:tc>
          <w:tcPr>
            <w:tcW w:w="852" w:type="dxa"/>
            <w:tcBorders>
              <w:top w:val="nil"/>
              <w:left w:val="nil"/>
              <w:bottom w:val="single" w:sz="4" w:space="0" w:color="auto"/>
              <w:right w:val="single" w:sz="4" w:space="0" w:color="auto"/>
            </w:tcBorders>
            <w:shd w:val="clear" w:color="auto" w:fill="auto"/>
            <w:vAlign w:val="center"/>
          </w:tcPr>
          <w:p w14:paraId="06FDA1CD" w14:textId="0B5FCE0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36 774,3</w:t>
            </w:r>
          </w:p>
        </w:tc>
        <w:tc>
          <w:tcPr>
            <w:tcW w:w="708" w:type="dxa"/>
            <w:tcBorders>
              <w:top w:val="nil"/>
              <w:left w:val="nil"/>
              <w:bottom w:val="single" w:sz="4" w:space="0" w:color="auto"/>
              <w:right w:val="single" w:sz="4" w:space="0" w:color="auto"/>
            </w:tcBorders>
            <w:shd w:val="clear" w:color="000000" w:fill="FCD5B4"/>
            <w:vAlign w:val="center"/>
          </w:tcPr>
          <w:p w14:paraId="4B34DEFC" w14:textId="756FD88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36 774,3</w:t>
            </w:r>
          </w:p>
        </w:tc>
        <w:tc>
          <w:tcPr>
            <w:tcW w:w="710" w:type="dxa"/>
            <w:tcBorders>
              <w:top w:val="nil"/>
              <w:left w:val="nil"/>
              <w:bottom w:val="single" w:sz="4" w:space="0" w:color="auto"/>
              <w:right w:val="single" w:sz="4" w:space="0" w:color="auto"/>
            </w:tcBorders>
            <w:shd w:val="clear" w:color="auto" w:fill="auto"/>
            <w:vAlign w:val="center"/>
          </w:tcPr>
          <w:p w14:paraId="465B3526" w14:textId="5ED39CA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412D736" w14:textId="772D56DB"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20 887,1</w:t>
            </w:r>
          </w:p>
        </w:tc>
        <w:tc>
          <w:tcPr>
            <w:tcW w:w="850" w:type="dxa"/>
            <w:tcBorders>
              <w:top w:val="nil"/>
              <w:left w:val="nil"/>
              <w:bottom w:val="single" w:sz="4" w:space="0" w:color="auto"/>
              <w:right w:val="single" w:sz="4" w:space="0" w:color="auto"/>
            </w:tcBorders>
            <w:shd w:val="clear" w:color="000000" w:fill="FCD5B4"/>
            <w:vAlign w:val="center"/>
          </w:tcPr>
          <w:p w14:paraId="51D6F561" w14:textId="216A057F"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10 360,0</w:t>
            </w:r>
          </w:p>
        </w:tc>
        <w:tc>
          <w:tcPr>
            <w:tcW w:w="851" w:type="dxa"/>
            <w:tcBorders>
              <w:top w:val="nil"/>
              <w:left w:val="nil"/>
              <w:bottom w:val="single" w:sz="4" w:space="0" w:color="auto"/>
              <w:right w:val="single" w:sz="4" w:space="0" w:color="auto"/>
            </w:tcBorders>
            <w:shd w:val="clear" w:color="auto" w:fill="auto"/>
            <w:vAlign w:val="center"/>
          </w:tcPr>
          <w:p w14:paraId="3E905E02" w14:textId="7B61AF6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10 527,1</w:t>
            </w:r>
          </w:p>
        </w:tc>
      </w:tr>
      <w:tr w:rsidR="00D91905" w:rsidRPr="00B575E8" w14:paraId="3AFFB4C5" w14:textId="77777777" w:rsidTr="00B04C5B">
        <w:trPr>
          <w:trHeight w:val="3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9BA636F"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tcBorders>
              <w:top w:val="nil"/>
              <w:left w:val="nil"/>
              <w:bottom w:val="single" w:sz="4" w:space="0" w:color="auto"/>
              <w:right w:val="single" w:sz="4" w:space="0" w:color="auto"/>
            </w:tcBorders>
            <w:shd w:val="clear" w:color="auto" w:fill="auto"/>
            <w:vAlign w:val="center"/>
            <w:hideMark/>
          </w:tcPr>
          <w:p w14:paraId="3E856F91"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2015EA24" w14:textId="6D91F8B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18 321,7</w:t>
            </w:r>
          </w:p>
        </w:tc>
        <w:tc>
          <w:tcPr>
            <w:tcW w:w="851" w:type="dxa"/>
            <w:tcBorders>
              <w:top w:val="nil"/>
              <w:left w:val="nil"/>
              <w:bottom w:val="single" w:sz="4" w:space="0" w:color="auto"/>
              <w:right w:val="single" w:sz="4" w:space="0" w:color="auto"/>
            </w:tcBorders>
            <w:shd w:val="clear" w:color="000000" w:fill="FCD5B4"/>
            <w:vAlign w:val="center"/>
          </w:tcPr>
          <w:p w14:paraId="03C4201A" w14:textId="13FECA9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18 321,7</w:t>
            </w:r>
          </w:p>
        </w:tc>
        <w:tc>
          <w:tcPr>
            <w:tcW w:w="850" w:type="dxa"/>
            <w:tcBorders>
              <w:top w:val="nil"/>
              <w:left w:val="nil"/>
              <w:bottom w:val="single" w:sz="4" w:space="0" w:color="auto"/>
              <w:right w:val="single" w:sz="4" w:space="0" w:color="auto"/>
            </w:tcBorders>
            <w:shd w:val="clear" w:color="auto" w:fill="auto"/>
            <w:vAlign w:val="center"/>
          </w:tcPr>
          <w:p w14:paraId="161041B1" w14:textId="30ADC091"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08B4D847" w14:textId="14C154BE"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18 321,7</w:t>
            </w:r>
          </w:p>
        </w:tc>
        <w:tc>
          <w:tcPr>
            <w:tcW w:w="708" w:type="dxa"/>
            <w:tcBorders>
              <w:top w:val="nil"/>
              <w:left w:val="nil"/>
              <w:bottom w:val="single" w:sz="4" w:space="0" w:color="auto"/>
              <w:right w:val="single" w:sz="4" w:space="0" w:color="auto"/>
            </w:tcBorders>
            <w:shd w:val="clear" w:color="000000" w:fill="FCD5B4"/>
            <w:vAlign w:val="center"/>
          </w:tcPr>
          <w:p w14:paraId="1CD9DF61" w14:textId="57DCBD3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18 321,7</w:t>
            </w:r>
          </w:p>
        </w:tc>
        <w:tc>
          <w:tcPr>
            <w:tcW w:w="710" w:type="dxa"/>
            <w:tcBorders>
              <w:top w:val="nil"/>
              <w:left w:val="nil"/>
              <w:bottom w:val="single" w:sz="4" w:space="0" w:color="auto"/>
              <w:right w:val="single" w:sz="4" w:space="0" w:color="auto"/>
            </w:tcBorders>
            <w:shd w:val="clear" w:color="auto" w:fill="auto"/>
            <w:vAlign w:val="center"/>
          </w:tcPr>
          <w:p w14:paraId="6D5B5FEE" w14:textId="4A549A3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657C298A" w14:textId="2AABF2C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7528B8A" w14:textId="218DF093"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64C0295D" w14:textId="5D52EBE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72AC4F4B"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7EC6B730"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tcBorders>
              <w:top w:val="nil"/>
              <w:left w:val="nil"/>
              <w:bottom w:val="single" w:sz="4" w:space="0" w:color="auto"/>
              <w:right w:val="single" w:sz="4" w:space="0" w:color="auto"/>
            </w:tcBorders>
            <w:shd w:val="clear" w:color="000000" w:fill="FABF8F"/>
            <w:vAlign w:val="center"/>
            <w:hideMark/>
          </w:tcPr>
          <w:p w14:paraId="286EB389"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39EA556D" w14:textId="5131C99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27 357,7</w:t>
            </w:r>
          </w:p>
        </w:tc>
        <w:tc>
          <w:tcPr>
            <w:tcW w:w="851" w:type="dxa"/>
            <w:tcBorders>
              <w:top w:val="nil"/>
              <w:left w:val="nil"/>
              <w:bottom w:val="single" w:sz="4" w:space="0" w:color="auto"/>
              <w:right w:val="single" w:sz="4" w:space="0" w:color="auto"/>
            </w:tcBorders>
            <w:shd w:val="clear" w:color="000000" w:fill="FCD5B4"/>
            <w:vAlign w:val="center"/>
          </w:tcPr>
          <w:p w14:paraId="6DDC1B73" w14:textId="7E0FDF00"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27 357,7</w:t>
            </w:r>
          </w:p>
        </w:tc>
        <w:tc>
          <w:tcPr>
            <w:tcW w:w="850" w:type="dxa"/>
            <w:tcBorders>
              <w:top w:val="nil"/>
              <w:left w:val="nil"/>
              <w:bottom w:val="single" w:sz="4" w:space="0" w:color="auto"/>
              <w:right w:val="single" w:sz="4" w:space="0" w:color="auto"/>
            </w:tcBorders>
            <w:shd w:val="clear" w:color="000000" w:fill="FABF8F"/>
            <w:vAlign w:val="center"/>
          </w:tcPr>
          <w:p w14:paraId="3015F75A" w14:textId="41EAFCD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55BEF2D0" w14:textId="6EF25EB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27 357,7</w:t>
            </w:r>
          </w:p>
        </w:tc>
        <w:tc>
          <w:tcPr>
            <w:tcW w:w="708" w:type="dxa"/>
            <w:tcBorders>
              <w:top w:val="nil"/>
              <w:left w:val="nil"/>
              <w:bottom w:val="single" w:sz="4" w:space="0" w:color="auto"/>
              <w:right w:val="single" w:sz="4" w:space="0" w:color="auto"/>
            </w:tcBorders>
            <w:shd w:val="clear" w:color="000000" w:fill="FCD5B4"/>
            <w:vAlign w:val="center"/>
          </w:tcPr>
          <w:p w14:paraId="1975FB78" w14:textId="63280BBC"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27 357,7</w:t>
            </w:r>
          </w:p>
        </w:tc>
        <w:tc>
          <w:tcPr>
            <w:tcW w:w="710" w:type="dxa"/>
            <w:tcBorders>
              <w:top w:val="nil"/>
              <w:left w:val="nil"/>
              <w:bottom w:val="single" w:sz="4" w:space="0" w:color="auto"/>
              <w:right w:val="single" w:sz="4" w:space="0" w:color="auto"/>
            </w:tcBorders>
            <w:shd w:val="clear" w:color="000000" w:fill="FABF8F"/>
            <w:vAlign w:val="center"/>
          </w:tcPr>
          <w:p w14:paraId="5E3CDF44" w14:textId="12571E5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604E2824" w14:textId="3332B5E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3166D142" w14:textId="3B7A679E"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5076A532" w14:textId="61E5F16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r>
    </w:tbl>
    <w:p w14:paraId="7DC7A03D" w14:textId="0C0AB259" w:rsidR="00FC696A" w:rsidRPr="00B575E8" w:rsidRDefault="00FC696A" w:rsidP="00684F47">
      <w:pPr>
        <w:widowControl w:val="0"/>
        <w:tabs>
          <w:tab w:val="left" w:pos="-2410"/>
        </w:tabs>
        <w:spacing w:after="0" w:line="240" w:lineRule="auto"/>
        <w:jc w:val="both"/>
        <w:rPr>
          <w:rFonts w:ascii="Times New Roman" w:eastAsia="Times New Roman" w:hAnsi="Times New Roman" w:cs="Times New Roman"/>
          <w:b/>
          <w:i/>
          <w:color w:val="0000CC"/>
        </w:rPr>
      </w:pPr>
    </w:p>
    <w:p w14:paraId="575B3E35" w14:textId="77777777" w:rsidR="00D91905" w:rsidRDefault="00D91905" w:rsidP="00684F47">
      <w:pPr>
        <w:widowControl w:val="0"/>
        <w:tabs>
          <w:tab w:val="left" w:pos="-2410"/>
        </w:tabs>
        <w:spacing w:after="0" w:line="240" w:lineRule="auto"/>
        <w:jc w:val="both"/>
        <w:rPr>
          <w:rFonts w:ascii="Times New Roman" w:eastAsia="Times New Roman" w:hAnsi="Times New Roman" w:cs="Times New Roman"/>
          <w:b/>
          <w:i/>
          <w:color w:val="0000CC"/>
        </w:rPr>
      </w:pPr>
    </w:p>
    <w:p w14:paraId="419C5D83" w14:textId="31FA08F2" w:rsidR="000907F4" w:rsidRDefault="000907F4" w:rsidP="00684F47">
      <w:pPr>
        <w:widowControl w:val="0"/>
        <w:tabs>
          <w:tab w:val="left" w:pos="-2410"/>
        </w:tabs>
        <w:spacing w:after="0" w:line="240" w:lineRule="auto"/>
        <w:jc w:val="both"/>
        <w:rPr>
          <w:rFonts w:ascii="Times New Roman" w:eastAsia="Times New Roman" w:hAnsi="Times New Roman" w:cs="Times New Roman"/>
          <w:b/>
          <w:i/>
          <w:color w:val="0000CC"/>
        </w:rPr>
      </w:pPr>
      <w:r w:rsidRPr="00B575E8">
        <w:rPr>
          <w:rFonts w:ascii="Times New Roman" w:eastAsia="Times New Roman" w:hAnsi="Times New Roman" w:cs="Times New Roman"/>
          <w:b/>
          <w:i/>
          <w:color w:val="0000CC"/>
        </w:rPr>
        <w:t xml:space="preserve">Описание на източниците на финансиране </w:t>
      </w:r>
    </w:p>
    <w:tbl>
      <w:tblPr>
        <w:tblW w:w="9634" w:type="dxa"/>
        <w:tblLook w:val="04A0" w:firstRow="1" w:lastRow="0" w:firstColumn="1" w:lastColumn="0" w:noHBand="0" w:noVBand="1"/>
      </w:tblPr>
      <w:tblGrid>
        <w:gridCol w:w="3900"/>
        <w:gridCol w:w="1480"/>
        <w:gridCol w:w="1380"/>
        <w:gridCol w:w="1457"/>
        <w:gridCol w:w="1417"/>
      </w:tblGrid>
      <w:tr w:rsidR="00D91905" w:rsidRPr="00D91905" w14:paraId="56DF45D3" w14:textId="77777777" w:rsidTr="00D91905">
        <w:trPr>
          <w:trHeight w:val="113"/>
        </w:trPr>
        <w:tc>
          <w:tcPr>
            <w:tcW w:w="390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1F10681"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 xml:space="preserve">Източници на финансиране на консолидираните разходи </w:t>
            </w:r>
            <w:r w:rsidRPr="00D91905">
              <w:rPr>
                <w:rFonts w:ascii="Times New Roman" w:eastAsia="Times New Roman" w:hAnsi="Times New Roman" w:cs="Times New Roman"/>
                <w:i/>
                <w:iCs/>
                <w:color w:val="000000"/>
                <w:sz w:val="16"/>
                <w:szCs w:val="16"/>
                <w:lang w:val="en-US"/>
              </w:rPr>
              <w:t>(хил. лв.)</w:t>
            </w:r>
          </w:p>
        </w:tc>
        <w:tc>
          <w:tcPr>
            <w:tcW w:w="1480" w:type="dxa"/>
            <w:tcBorders>
              <w:top w:val="single" w:sz="4" w:space="0" w:color="auto"/>
              <w:left w:val="nil"/>
              <w:bottom w:val="single" w:sz="4" w:space="0" w:color="auto"/>
              <w:right w:val="single" w:sz="4" w:space="0" w:color="auto"/>
            </w:tcBorders>
            <w:shd w:val="clear" w:color="000000" w:fill="FFCC99"/>
            <w:vAlign w:val="center"/>
            <w:hideMark/>
          </w:tcPr>
          <w:p w14:paraId="56936984" w14:textId="54F3CD80" w:rsidR="00D91905" w:rsidRPr="00D91905" w:rsidRDefault="001C0742" w:rsidP="00D91905">
            <w:pPr>
              <w:spacing w:after="0" w:line="240" w:lineRule="auto"/>
              <w:jc w:val="center"/>
              <w:rPr>
                <w:rFonts w:ascii="Times New Roman" w:eastAsia="Times New Roman" w:hAnsi="Times New Roman" w:cs="Times New Roman"/>
                <w:b/>
                <w:bCs/>
                <w:i/>
                <w:iCs/>
                <w:color w:val="000000"/>
                <w:sz w:val="16"/>
                <w:szCs w:val="16"/>
                <w:lang w:val="en-US"/>
              </w:rPr>
            </w:pPr>
            <w:r>
              <w:rPr>
                <w:rFonts w:ascii="Times New Roman" w:eastAsia="Times New Roman" w:hAnsi="Times New Roman" w:cs="Times New Roman"/>
                <w:b/>
                <w:bCs/>
                <w:i/>
                <w:iCs/>
                <w:color w:val="000000"/>
                <w:sz w:val="16"/>
                <w:szCs w:val="16"/>
              </w:rPr>
              <w:t>Бюджет</w:t>
            </w:r>
            <w:r w:rsidR="00D91905" w:rsidRPr="00D91905">
              <w:rPr>
                <w:rFonts w:ascii="Times New Roman" w:eastAsia="Times New Roman" w:hAnsi="Times New Roman" w:cs="Times New Roman"/>
                <w:b/>
                <w:bCs/>
                <w:i/>
                <w:iCs/>
                <w:color w:val="000000"/>
                <w:sz w:val="16"/>
                <w:szCs w:val="16"/>
                <w:lang w:val="en-US"/>
              </w:rPr>
              <w:t xml:space="preserve"> 2025 г.</w:t>
            </w:r>
          </w:p>
        </w:tc>
        <w:tc>
          <w:tcPr>
            <w:tcW w:w="1380" w:type="dxa"/>
            <w:tcBorders>
              <w:top w:val="single" w:sz="4" w:space="0" w:color="auto"/>
              <w:left w:val="nil"/>
              <w:bottom w:val="single" w:sz="4" w:space="0" w:color="auto"/>
              <w:right w:val="single" w:sz="4" w:space="0" w:color="auto"/>
            </w:tcBorders>
            <w:shd w:val="clear" w:color="000000" w:fill="FFCC99"/>
            <w:vAlign w:val="center"/>
            <w:hideMark/>
          </w:tcPr>
          <w:p w14:paraId="7043C0F2" w14:textId="77777777" w:rsidR="00D91905" w:rsidRPr="00D91905" w:rsidRDefault="00D91905" w:rsidP="00D91905">
            <w:pPr>
              <w:spacing w:after="0" w:line="240" w:lineRule="auto"/>
              <w:jc w:val="center"/>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Прогноза 2026 г.</w:t>
            </w:r>
          </w:p>
        </w:tc>
        <w:tc>
          <w:tcPr>
            <w:tcW w:w="1457" w:type="dxa"/>
            <w:tcBorders>
              <w:top w:val="single" w:sz="4" w:space="0" w:color="auto"/>
              <w:left w:val="nil"/>
              <w:bottom w:val="single" w:sz="4" w:space="0" w:color="auto"/>
              <w:right w:val="single" w:sz="4" w:space="0" w:color="auto"/>
            </w:tcBorders>
            <w:shd w:val="clear" w:color="000000" w:fill="FFCC99"/>
            <w:vAlign w:val="center"/>
            <w:hideMark/>
          </w:tcPr>
          <w:p w14:paraId="724DF581" w14:textId="77777777" w:rsidR="00D91905" w:rsidRPr="00D91905" w:rsidRDefault="00D91905" w:rsidP="00D91905">
            <w:pPr>
              <w:spacing w:after="0" w:line="240" w:lineRule="auto"/>
              <w:jc w:val="center"/>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Прогноза 2027 г.</w:t>
            </w:r>
          </w:p>
        </w:tc>
        <w:tc>
          <w:tcPr>
            <w:tcW w:w="1417" w:type="dxa"/>
            <w:tcBorders>
              <w:top w:val="single" w:sz="4" w:space="0" w:color="auto"/>
              <w:left w:val="nil"/>
              <w:bottom w:val="single" w:sz="4" w:space="0" w:color="auto"/>
              <w:right w:val="single" w:sz="4" w:space="0" w:color="auto"/>
            </w:tcBorders>
            <w:shd w:val="clear" w:color="000000" w:fill="FFCC99"/>
            <w:vAlign w:val="center"/>
            <w:hideMark/>
          </w:tcPr>
          <w:p w14:paraId="33D03DCA" w14:textId="77777777" w:rsidR="00D91905" w:rsidRPr="00D91905" w:rsidRDefault="00D91905" w:rsidP="00D91905">
            <w:pPr>
              <w:spacing w:after="0" w:line="240" w:lineRule="auto"/>
              <w:jc w:val="center"/>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Прогноза 2028 г.</w:t>
            </w:r>
          </w:p>
        </w:tc>
      </w:tr>
      <w:tr w:rsidR="00D91905" w:rsidRPr="00D91905" w14:paraId="215460DF" w14:textId="77777777" w:rsidTr="00D91905">
        <w:trPr>
          <w:trHeight w:val="113"/>
        </w:trPr>
        <w:tc>
          <w:tcPr>
            <w:tcW w:w="3900" w:type="dxa"/>
            <w:tcBorders>
              <w:top w:val="nil"/>
              <w:left w:val="single" w:sz="4" w:space="0" w:color="auto"/>
              <w:bottom w:val="single" w:sz="4" w:space="0" w:color="auto"/>
              <w:right w:val="single" w:sz="4" w:space="0" w:color="auto"/>
            </w:tcBorders>
            <w:shd w:val="clear" w:color="000000" w:fill="FFFFFF"/>
            <w:vAlign w:val="center"/>
            <w:hideMark/>
          </w:tcPr>
          <w:p w14:paraId="4E868884" w14:textId="77777777" w:rsidR="00D91905" w:rsidRPr="00D91905" w:rsidRDefault="00D91905" w:rsidP="00D91905">
            <w:pPr>
              <w:spacing w:after="0" w:line="240" w:lineRule="auto"/>
              <w:jc w:val="center"/>
              <w:rPr>
                <w:rFonts w:ascii="Times New Roman" w:eastAsia="Times New Roman" w:hAnsi="Times New Roman" w:cs="Times New Roman"/>
                <w:i/>
                <w:iCs/>
                <w:color w:val="000000"/>
                <w:sz w:val="16"/>
                <w:szCs w:val="16"/>
                <w:lang w:val="en-US"/>
              </w:rPr>
            </w:pPr>
            <w:r w:rsidRPr="00D91905">
              <w:rPr>
                <w:rFonts w:ascii="Times New Roman" w:eastAsia="Times New Roman" w:hAnsi="Times New Roman" w:cs="Times New Roman"/>
                <w:i/>
                <w:iCs/>
                <w:color w:val="000000"/>
                <w:sz w:val="16"/>
                <w:szCs w:val="16"/>
                <w:lang w:val="en-US"/>
              </w:rPr>
              <w:t> </w:t>
            </w:r>
          </w:p>
        </w:tc>
        <w:tc>
          <w:tcPr>
            <w:tcW w:w="1480" w:type="dxa"/>
            <w:tcBorders>
              <w:top w:val="nil"/>
              <w:left w:val="nil"/>
              <w:bottom w:val="single" w:sz="4" w:space="0" w:color="auto"/>
              <w:right w:val="single" w:sz="4" w:space="0" w:color="auto"/>
            </w:tcBorders>
            <w:shd w:val="clear" w:color="000000" w:fill="FFFFFF"/>
            <w:vAlign w:val="center"/>
            <w:hideMark/>
          </w:tcPr>
          <w:p w14:paraId="1A301A21"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6"/>
                <w:szCs w:val="16"/>
                <w:lang w:val="en-US"/>
              </w:rPr>
            </w:pPr>
            <w:r w:rsidRPr="00D91905">
              <w:rPr>
                <w:rFonts w:ascii="Times New Roman" w:eastAsia="Times New Roman" w:hAnsi="Times New Roman" w:cs="Times New Roman"/>
                <w:i/>
                <w:iCs/>
                <w:color w:val="000000"/>
                <w:sz w:val="16"/>
                <w:szCs w:val="16"/>
                <w:lang w:val="en-US"/>
              </w:rPr>
              <w:t> </w:t>
            </w:r>
          </w:p>
        </w:tc>
        <w:tc>
          <w:tcPr>
            <w:tcW w:w="1380" w:type="dxa"/>
            <w:tcBorders>
              <w:top w:val="nil"/>
              <w:left w:val="nil"/>
              <w:bottom w:val="single" w:sz="4" w:space="0" w:color="auto"/>
              <w:right w:val="single" w:sz="4" w:space="0" w:color="auto"/>
            </w:tcBorders>
            <w:shd w:val="clear" w:color="000000" w:fill="FFFFFF"/>
            <w:vAlign w:val="center"/>
            <w:hideMark/>
          </w:tcPr>
          <w:p w14:paraId="4267263A"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6"/>
                <w:szCs w:val="16"/>
                <w:lang w:val="en-US"/>
              </w:rPr>
            </w:pPr>
            <w:r w:rsidRPr="00D91905">
              <w:rPr>
                <w:rFonts w:ascii="Times New Roman" w:eastAsia="Times New Roman" w:hAnsi="Times New Roman" w:cs="Times New Roman"/>
                <w:i/>
                <w:iCs/>
                <w:color w:val="000000"/>
                <w:sz w:val="16"/>
                <w:szCs w:val="16"/>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14:paraId="0A32486E"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1150C5"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r>
      <w:tr w:rsidR="00D91905" w:rsidRPr="00D91905" w14:paraId="5F719F38"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D15138B"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Общо разходи:</w:t>
            </w:r>
          </w:p>
        </w:tc>
        <w:tc>
          <w:tcPr>
            <w:tcW w:w="1480" w:type="dxa"/>
            <w:tcBorders>
              <w:top w:val="nil"/>
              <w:left w:val="nil"/>
              <w:bottom w:val="single" w:sz="4" w:space="0" w:color="auto"/>
              <w:right w:val="single" w:sz="4" w:space="0" w:color="auto"/>
            </w:tcBorders>
            <w:shd w:val="clear" w:color="auto" w:fill="auto"/>
            <w:vAlign w:val="center"/>
            <w:hideMark/>
          </w:tcPr>
          <w:p w14:paraId="6C9B8EBD"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4 741 407,2</w:t>
            </w:r>
          </w:p>
        </w:tc>
        <w:tc>
          <w:tcPr>
            <w:tcW w:w="1380" w:type="dxa"/>
            <w:tcBorders>
              <w:top w:val="nil"/>
              <w:left w:val="nil"/>
              <w:bottom w:val="single" w:sz="4" w:space="0" w:color="auto"/>
              <w:right w:val="single" w:sz="4" w:space="0" w:color="auto"/>
            </w:tcBorders>
            <w:shd w:val="clear" w:color="auto" w:fill="auto"/>
            <w:vAlign w:val="center"/>
            <w:hideMark/>
          </w:tcPr>
          <w:p w14:paraId="26BFE14C"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5 170 487,3</w:t>
            </w:r>
          </w:p>
        </w:tc>
        <w:tc>
          <w:tcPr>
            <w:tcW w:w="1457" w:type="dxa"/>
            <w:tcBorders>
              <w:top w:val="nil"/>
              <w:left w:val="nil"/>
              <w:bottom w:val="single" w:sz="4" w:space="0" w:color="auto"/>
              <w:right w:val="single" w:sz="4" w:space="0" w:color="auto"/>
            </w:tcBorders>
            <w:shd w:val="clear" w:color="auto" w:fill="auto"/>
            <w:vAlign w:val="center"/>
            <w:hideMark/>
          </w:tcPr>
          <w:p w14:paraId="2A32E52C"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3 363 710,5</w:t>
            </w:r>
          </w:p>
        </w:tc>
        <w:tc>
          <w:tcPr>
            <w:tcW w:w="1417" w:type="dxa"/>
            <w:tcBorders>
              <w:top w:val="nil"/>
              <w:left w:val="nil"/>
              <w:bottom w:val="single" w:sz="4" w:space="0" w:color="auto"/>
              <w:right w:val="single" w:sz="4" w:space="0" w:color="auto"/>
            </w:tcBorders>
            <w:shd w:val="clear" w:color="auto" w:fill="auto"/>
            <w:vAlign w:val="center"/>
            <w:hideMark/>
          </w:tcPr>
          <w:p w14:paraId="7D8E842D"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3 249 108,0</w:t>
            </w:r>
          </w:p>
        </w:tc>
      </w:tr>
      <w:tr w:rsidR="00D91905" w:rsidRPr="00D91905" w14:paraId="3BBDA326"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24F5FE56"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Общо разчетено финансиране:</w:t>
            </w:r>
          </w:p>
        </w:tc>
        <w:tc>
          <w:tcPr>
            <w:tcW w:w="1480" w:type="dxa"/>
            <w:tcBorders>
              <w:top w:val="nil"/>
              <w:left w:val="nil"/>
              <w:bottom w:val="single" w:sz="4" w:space="0" w:color="auto"/>
              <w:right w:val="single" w:sz="4" w:space="0" w:color="auto"/>
            </w:tcBorders>
            <w:shd w:val="clear" w:color="auto" w:fill="auto"/>
            <w:vAlign w:val="center"/>
            <w:hideMark/>
          </w:tcPr>
          <w:p w14:paraId="0C2AFEAA"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4 741 407,2</w:t>
            </w:r>
          </w:p>
        </w:tc>
        <w:tc>
          <w:tcPr>
            <w:tcW w:w="1380" w:type="dxa"/>
            <w:tcBorders>
              <w:top w:val="nil"/>
              <w:left w:val="nil"/>
              <w:bottom w:val="single" w:sz="4" w:space="0" w:color="auto"/>
              <w:right w:val="single" w:sz="4" w:space="0" w:color="auto"/>
            </w:tcBorders>
            <w:shd w:val="clear" w:color="auto" w:fill="auto"/>
            <w:vAlign w:val="center"/>
            <w:hideMark/>
          </w:tcPr>
          <w:p w14:paraId="687875EE"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5 170 487,3</w:t>
            </w:r>
          </w:p>
        </w:tc>
        <w:tc>
          <w:tcPr>
            <w:tcW w:w="1457" w:type="dxa"/>
            <w:tcBorders>
              <w:top w:val="nil"/>
              <w:left w:val="nil"/>
              <w:bottom w:val="single" w:sz="4" w:space="0" w:color="auto"/>
              <w:right w:val="single" w:sz="4" w:space="0" w:color="auto"/>
            </w:tcBorders>
            <w:shd w:val="clear" w:color="auto" w:fill="auto"/>
            <w:vAlign w:val="center"/>
            <w:hideMark/>
          </w:tcPr>
          <w:p w14:paraId="705111CF"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3 363 710,5</w:t>
            </w:r>
          </w:p>
        </w:tc>
        <w:tc>
          <w:tcPr>
            <w:tcW w:w="1417" w:type="dxa"/>
            <w:tcBorders>
              <w:top w:val="nil"/>
              <w:left w:val="nil"/>
              <w:bottom w:val="single" w:sz="4" w:space="0" w:color="auto"/>
              <w:right w:val="single" w:sz="4" w:space="0" w:color="auto"/>
            </w:tcBorders>
            <w:shd w:val="clear" w:color="auto" w:fill="auto"/>
            <w:vAlign w:val="center"/>
            <w:hideMark/>
          </w:tcPr>
          <w:p w14:paraId="7125370B"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3 249 108,0</w:t>
            </w:r>
          </w:p>
        </w:tc>
      </w:tr>
      <w:tr w:rsidR="00D91905" w:rsidRPr="00D91905" w14:paraId="4051FD26" w14:textId="77777777" w:rsidTr="00D91905">
        <w:trPr>
          <w:trHeight w:val="113"/>
        </w:trPr>
        <w:tc>
          <w:tcPr>
            <w:tcW w:w="3900" w:type="dxa"/>
            <w:tcBorders>
              <w:top w:val="nil"/>
              <w:left w:val="single" w:sz="4" w:space="0" w:color="auto"/>
              <w:bottom w:val="single" w:sz="4" w:space="0" w:color="auto"/>
              <w:right w:val="single" w:sz="4" w:space="0" w:color="auto"/>
            </w:tcBorders>
            <w:shd w:val="clear" w:color="000000" w:fill="FFFFFF"/>
            <w:vAlign w:val="center"/>
            <w:hideMark/>
          </w:tcPr>
          <w:p w14:paraId="7528AFE9" w14:textId="77777777" w:rsidR="00D91905" w:rsidRPr="00D91905" w:rsidRDefault="00D91905" w:rsidP="00D91905">
            <w:pPr>
              <w:spacing w:after="0" w:line="240" w:lineRule="auto"/>
              <w:jc w:val="both"/>
              <w:rPr>
                <w:rFonts w:ascii="Times New Roman" w:eastAsia="Times New Roman" w:hAnsi="Times New Roman" w:cs="Times New Roman"/>
                <w:b/>
                <w:bCs/>
                <w:i/>
                <w:iCs/>
                <w:color w:val="000000"/>
                <w:sz w:val="18"/>
                <w:szCs w:val="18"/>
                <w:lang w:val="en-US"/>
              </w:rPr>
            </w:pPr>
            <w:r w:rsidRPr="00D91905">
              <w:rPr>
                <w:rFonts w:ascii="Times New Roman" w:eastAsia="Times New Roman" w:hAnsi="Times New Roman" w:cs="Times New Roman"/>
                <w:b/>
                <w:bCs/>
                <w:i/>
                <w:iCs/>
                <w:color w:val="000000"/>
                <w:sz w:val="18"/>
                <w:szCs w:val="18"/>
                <w:lang w:val="en-US"/>
              </w:rPr>
              <w:t xml:space="preserve">   По бюджета на ПРБ</w:t>
            </w:r>
          </w:p>
        </w:tc>
        <w:tc>
          <w:tcPr>
            <w:tcW w:w="1480" w:type="dxa"/>
            <w:tcBorders>
              <w:top w:val="nil"/>
              <w:left w:val="nil"/>
              <w:bottom w:val="single" w:sz="4" w:space="0" w:color="auto"/>
              <w:right w:val="single" w:sz="4" w:space="0" w:color="auto"/>
            </w:tcBorders>
            <w:shd w:val="clear" w:color="000000" w:fill="FFFFFF"/>
            <w:vAlign w:val="center"/>
            <w:hideMark/>
          </w:tcPr>
          <w:p w14:paraId="34F165F2"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2 070 448,7</w:t>
            </w:r>
          </w:p>
        </w:tc>
        <w:tc>
          <w:tcPr>
            <w:tcW w:w="1380" w:type="dxa"/>
            <w:tcBorders>
              <w:top w:val="nil"/>
              <w:left w:val="nil"/>
              <w:bottom w:val="single" w:sz="4" w:space="0" w:color="auto"/>
              <w:right w:val="single" w:sz="4" w:space="0" w:color="auto"/>
            </w:tcBorders>
            <w:shd w:val="clear" w:color="000000" w:fill="FFFFFF"/>
            <w:vAlign w:val="center"/>
            <w:hideMark/>
          </w:tcPr>
          <w:p w14:paraId="2BE0C8C3"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2 154 861,3</w:t>
            </w:r>
          </w:p>
        </w:tc>
        <w:tc>
          <w:tcPr>
            <w:tcW w:w="1457" w:type="dxa"/>
            <w:tcBorders>
              <w:top w:val="nil"/>
              <w:left w:val="nil"/>
              <w:bottom w:val="single" w:sz="4" w:space="0" w:color="auto"/>
              <w:right w:val="single" w:sz="4" w:space="0" w:color="auto"/>
            </w:tcBorders>
            <w:shd w:val="clear" w:color="auto" w:fill="auto"/>
            <w:vAlign w:val="center"/>
            <w:hideMark/>
          </w:tcPr>
          <w:p w14:paraId="69829E21"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1 993 151,6</w:t>
            </w:r>
          </w:p>
        </w:tc>
        <w:tc>
          <w:tcPr>
            <w:tcW w:w="1417" w:type="dxa"/>
            <w:tcBorders>
              <w:top w:val="nil"/>
              <w:left w:val="nil"/>
              <w:bottom w:val="single" w:sz="4" w:space="0" w:color="auto"/>
              <w:right w:val="single" w:sz="4" w:space="0" w:color="auto"/>
            </w:tcBorders>
            <w:shd w:val="clear" w:color="auto" w:fill="auto"/>
            <w:vAlign w:val="center"/>
            <w:hideMark/>
          </w:tcPr>
          <w:p w14:paraId="52F94828"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2 117 985,3</w:t>
            </w:r>
          </w:p>
        </w:tc>
      </w:tr>
      <w:tr w:rsidR="00D91905" w:rsidRPr="00D91905" w14:paraId="3B4764C6" w14:textId="77777777" w:rsidTr="00D91905">
        <w:trPr>
          <w:trHeight w:val="64"/>
        </w:trPr>
        <w:tc>
          <w:tcPr>
            <w:tcW w:w="3900" w:type="dxa"/>
            <w:tcBorders>
              <w:top w:val="nil"/>
              <w:left w:val="single" w:sz="4" w:space="0" w:color="auto"/>
              <w:bottom w:val="single" w:sz="4" w:space="0" w:color="auto"/>
              <w:right w:val="single" w:sz="4" w:space="0" w:color="auto"/>
            </w:tcBorders>
            <w:shd w:val="clear" w:color="000000" w:fill="FFFFFF"/>
            <w:vAlign w:val="center"/>
            <w:hideMark/>
          </w:tcPr>
          <w:p w14:paraId="246973BF" w14:textId="77777777" w:rsidR="00D91905" w:rsidRPr="00D91905" w:rsidRDefault="00D91905" w:rsidP="00D91905">
            <w:pPr>
              <w:spacing w:after="0" w:line="240" w:lineRule="auto"/>
              <w:jc w:val="both"/>
              <w:rPr>
                <w:rFonts w:ascii="Times New Roman" w:eastAsia="Times New Roman" w:hAnsi="Times New Roman" w:cs="Times New Roman"/>
                <w:b/>
                <w:bCs/>
                <w:i/>
                <w:iCs/>
                <w:color w:val="000000"/>
                <w:sz w:val="18"/>
                <w:szCs w:val="18"/>
                <w:lang w:val="en-US"/>
              </w:rPr>
            </w:pPr>
            <w:r w:rsidRPr="00D91905">
              <w:rPr>
                <w:rFonts w:ascii="Times New Roman" w:eastAsia="Times New Roman" w:hAnsi="Times New Roman" w:cs="Times New Roman"/>
                <w:b/>
                <w:bCs/>
                <w:i/>
                <w:iCs/>
                <w:color w:val="000000"/>
                <w:sz w:val="18"/>
                <w:szCs w:val="18"/>
                <w:lang w:val="en-US"/>
              </w:rPr>
              <w:t xml:space="preserve">   По други бюджети и сметки за средства от ЕС, в т.ч. от:</w:t>
            </w:r>
          </w:p>
        </w:tc>
        <w:tc>
          <w:tcPr>
            <w:tcW w:w="1480" w:type="dxa"/>
            <w:tcBorders>
              <w:top w:val="nil"/>
              <w:left w:val="nil"/>
              <w:bottom w:val="single" w:sz="4" w:space="0" w:color="auto"/>
              <w:right w:val="single" w:sz="4" w:space="0" w:color="auto"/>
            </w:tcBorders>
            <w:shd w:val="clear" w:color="000000" w:fill="FFFFFF"/>
            <w:vAlign w:val="center"/>
            <w:hideMark/>
          </w:tcPr>
          <w:p w14:paraId="7C8A3129"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2 670 958,5</w:t>
            </w:r>
          </w:p>
        </w:tc>
        <w:tc>
          <w:tcPr>
            <w:tcW w:w="1380" w:type="dxa"/>
            <w:tcBorders>
              <w:top w:val="nil"/>
              <w:left w:val="nil"/>
              <w:bottom w:val="single" w:sz="4" w:space="0" w:color="auto"/>
              <w:right w:val="single" w:sz="4" w:space="0" w:color="auto"/>
            </w:tcBorders>
            <w:shd w:val="clear" w:color="000000" w:fill="FFFFFF"/>
            <w:vAlign w:val="center"/>
            <w:hideMark/>
          </w:tcPr>
          <w:p w14:paraId="5C8CFCBC"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3 015 626,0</w:t>
            </w:r>
          </w:p>
        </w:tc>
        <w:tc>
          <w:tcPr>
            <w:tcW w:w="1457" w:type="dxa"/>
            <w:tcBorders>
              <w:top w:val="nil"/>
              <w:left w:val="nil"/>
              <w:bottom w:val="single" w:sz="4" w:space="0" w:color="auto"/>
              <w:right w:val="single" w:sz="4" w:space="0" w:color="auto"/>
            </w:tcBorders>
            <w:shd w:val="clear" w:color="auto" w:fill="auto"/>
            <w:vAlign w:val="center"/>
            <w:hideMark/>
          </w:tcPr>
          <w:p w14:paraId="27C8A877"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1 370 558,9</w:t>
            </w:r>
          </w:p>
        </w:tc>
        <w:tc>
          <w:tcPr>
            <w:tcW w:w="1417" w:type="dxa"/>
            <w:tcBorders>
              <w:top w:val="nil"/>
              <w:left w:val="nil"/>
              <w:bottom w:val="single" w:sz="4" w:space="0" w:color="auto"/>
              <w:right w:val="single" w:sz="4" w:space="0" w:color="auto"/>
            </w:tcBorders>
            <w:shd w:val="clear" w:color="auto" w:fill="auto"/>
            <w:vAlign w:val="center"/>
            <w:hideMark/>
          </w:tcPr>
          <w:p w14:paraId="57F3B3D9"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1 131 122,7</w:t>
            </w:r>
          </w:p>
        </w:tc>
      </w:tr>
      <w:tr w:rsidR="00D91905" w:rsidRPr="00D91905" w14:paraId="15CD9410"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CF1CAB5" w14:textId="77777777" w:rsidR="00D91905" w:rsidRPr="00D91905" w:rsidRDefault="00D91905" w:rsidP="00D91905">
            <w:pPr>
              <w:spacing w:after="0" w:line="240" w:lineRule="auto"/>
              <w:jc w:val="both"/>
              <w:rPr>
                <w:rFonts w:ascii="Symbol" w:eastAsia="Times New Roman" w:hAnsi="Symbol" w:cs="Calibri"/>
                <w:color w:val="000000"/>
                <w:sz w:val="18"/>
                <w:szCs w:val="18"/>
                <w:lang w:val="en-US"/>
              </w:rPr>
            </w:pPr>
            <w:r w:rsidRPr="00D91905">
              <w:rPr>
                <w:rFonts w:ascii="Symbol" w:eastAsia="Times New Roman" w:hAnsi="Symbol" w:cs="Calibri"/>
                <w:color w:val="000000"/>
                <w:sz w:val="18"/>
                <w:szCs w:val="18"/>
                <w:lang w:val="en-US"/>
              </w:rPr>
              <w:t></w:t>
            </w:r>
            <w:r w:rsidRPr="00D91905">
              <w:rPr>
                <w:rFonts w:ascii="Times New Roman" w:eastAsia="Times New Roman" w:hAnsi="Times New Roman" w:cs="Times New Roman"/>
                <w:color w:val="000000"/>
                <w:sz w:val="14"/>
                <w:szCs w:val="14"/>
                <w:lang w:val="en-US"/>
              </w:rPr>
              <w:t xml:space="preserve">  </w:t>
            </w:r>
            <w:r w:rsidRPr="00D91905">
              <w:rPr>
                <w:rFonts w:ascii="Times New Roman" w:eastAsia="Times New Roman" w:hAnsi="Times New Roman" w:cs="Times New Roman"/>
                <w:i/>
                <w:iCs/>
                <w:color w:val="000000"/>
                <w:sz w:val="18"/>
                <w:szCs w:val="18"/>
                <w:lang w:val="en-US"/>
              </w:rPr>
              <w:t>Централен бюджет, в т.ч:.</w:t>
            </w:r>
          </w:p>
        </w:tc>
        <w:tc>
          <w:tcPr>
            <w:tcW w:w="1480" w:type="dxa"/>
            <w:tcBorders>
              <w:top w:val="nil"/>
              <w:left w:val="nil"/>
              <w:bottom w:val="single" w:sz="4" w:space="0" w:color="auto"/>
              <w:right w:val="single" w:sz="4" w:space="0" w:color="auto"/>
            </w:tcBorders>
            <w:shd w:val="clear" w:color="auto" w:fill="auto"/>
            <w:vAlign w:val="center"/>
            <w:hideMark/>
          </w:tcPr>
          <w:p w14:paraId="22FA663C"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56 236,9</w:t>
            </w:r>
          </w:p>
        </w:tc>
        <w:tc>
          <w:tcPr>
            <w:tcW w:w="1380" w:type="dxa"/>
            <w:tcBorders>
              <w:top w:val="nil"/>
              <w:left w:val="nil"/>
              <w:bottom w:val="single" w:sz="4" w:space="0" w:color="auto"/>
              <w:right w:val="single" w:sz="4" w:space="0" w:color="auto"/>
            </w:tcBorders>
            <w:shd w:val="clear" w:color="auto" w:fill="auto"/>
            <w:vAlign w:val="center"/>
            <w:hideMark/>
          </w:tcPr>
          <w:p w14:paraId="7B30D586"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49 574,1</w:t>
            </w:r>
          </w:p>
        </w:tc>
        <w:tc>
          <w:tcPr>
            <w:tcW w:w="1457" w:type="dxa"/>
            <w:tcBorders>
              <w:top w:val="nil"/>
              <w:left w:val="nil"/>
              <w:bottom w:val="single" w:sz="4" w:space="0" w:color="auto"/>
              <w:right w:val="single" w:sz="4" w:space="0" w:color="auto"/>
            </w:tcBorders>
            <w:shd w:val="clear" w:color="auto" w:fill="auto"/>
            <w:vAlign w:val="center"/>
            <w:hideMark/>
          </w:tcPr>
          <w:p w14:paraId="1B7C6BB2"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48 216,7</w:t>
            </w:r>
          </w:p>
        </w:tc>
        <w:tc>
          <w:tcPr>
            <w:tcW w:w="1417" w:type="dxa"/>
            <w:tcBorders>
              <w:top w:val="nil"/>
              <w:left w:val="nil"/>
              <w:bottom w:val="single" w:sz="4" w:space="0" w:color="auto"/>
              <w:right w:val="single" w:sz="4" w:space="0" w:color="auto"/>
            </w:tcBorders>
            <w:shd w:val="clear" w:color="auto" w:fill="auto"/>
            <w:vAlign w:val="center"/>
            <w:hideMark/>
          </w:tcPr>
          <w:p w14:paraId="0F3C4271"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47 391,6</w:t>
            </w:r>
          </w:p>
        </w:tc>
      </w:tr>
      <w:tr w:rsidR="00D91905" w:rsidRPr="00D91905" w14:paraId="5C5599DD"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0AB5E755" w14:textId="77777777" w:rsidR="00D91905" w:rsidRPr="00D91905" w:rsidRDefault="00D91905" w:rsidP="00D91905">
            <w:pPr>
              <w:spacing w:after="0" w:line="240" w:lineRule="auto"/>
              <w:ind w:firstLineChars="100" w:firstLine="180"/>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Държавни инвестиционни заеми</w:t>
            </w:r>
          </w:p>
        </w:tc>
        <w:tc>
          <w:tcPr>
            <w:tcW w:w="1480" w:type="dxa"/>
            <w:tcBorders>
              <w:top w:val="nil"/>
              <w:left w:val="nil"/>
              <w:bottom w:val="single" w:sz="4" w:space="0" w:color="auto"/>
              <w:right w:val="single" w:sz="4" w:space="0" w:color="auto"/>
            </w:tcBorders>
            <w:shd w:val="clear" w:color="000000" w:fill="FFFFFF"/>
            <w:vAlign w:val="center"/>
            <w:hideMark/>
          </w:tcPr>
          <w:p w14:paraId="7F786039"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56 236,9</w:t>
            </w:r>
          </w:p>
        </w:tc>
        <w:tc>
          <w:tcPr>
            <w:tcW w:w="1380" w:type="dxa"/>
            <w:tcBorders>
              <w:top w:val="nil"/>
              <w:left w:val="nil"/>
              <w:bottom w:val="single" w:sz="4" w:space="0" w:color="auto"/>
              <w:right w:val="single" w:sz="4" w:space="0" w:color="auto"/>
            </w:tcBorders>
            <w:shd w:val="clear" w:color="000000" w:fill="FFFFFF"/>
            <w:vAlign w:val="center"/>
            <w:hideMark/>
          </w:tcPr>
          <w:p w14:paraId="48105B53"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49 574,1</w:t>
            </w:r>
          </w:p>
        </w:tc>
        <w:tc>
          <w:tcPr>
            <w:tcW w:w="1457" w:type="dxa"/>
            <w:tcBorders>
              <w:top w:val="nil"/>
              <w:left w:val="nil"/>
              <w:bottom w:val="single" w:sz="4" w:space="0" w:color="auto"/>
              <w:right w:val="single" w:sz="4" w:space="0" w:color="auto"/>
            </w:tcBorders>
            <w:shd w:val="clear" w:color="000000" w:fill="FFFFFF"/>
            <w:vAlign w:val="center"/>
            <w:hideMark/>
          </w:tcPr>
          <w:p w14:paraId="368C594B"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48 216,7</w:t>
            </w:r>
          </w:p>
        </w:tc>
        <w:tc>
          <w:tcPr>
            <w:tcW w:w="1417" w:type="dxa"/>
            <w:tcBorders>
              <w:top w:val="nil"/>
              <w:left w:val="nil"/>
              <w:bottom w:val="single" w:sz="4" w:space="0" w:color="auto"/>
              <w:right w:val="single" w:sz="4" w:space="0" w:color="auto"/>
            </w:tcBorders>
            <w:shd w:val="clear" w:color="000000" w:fill="FFFFFF"/>
            <w:vAlign w:val="center"/>
            <w:hideMark/>
          </w:tcPr>
          <w:p w14:paraId="414A596E"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47 391,6</w:t>
            </w:r>
          </w:p>
        </w:tc>
      </w:tr>
      <w:tr w:rsidR="00D91905" w:rsidRPr="00D91905" w14:paraId="3B26A35C"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5AFCA95F" w14:textId="77777777" w:rsidR="00D91905" w:rsidRPr="00D91905" w:rsidRDefault="00D91905" w:rsidP="00D91905">
            <w:pPr>
              <w:spacing w:after="0" w:line="240" w:lineRule="auto"/>
              <w:jc w:val="both"/>
              <w:rPr>
                <w:rFonts w:ascii="Symbol" w:eastAsia="Times New Roman" w:hAnsi="Symbol" w:cs="Calibri"/>
                <w:color w:val="000000"/>
                <w:sz w:val="18"/>
                <w:szCs w:val="18"/>
                <w:lang w:val="en-US"/>
              </w:rPr>
            </w:pPr>
            <w:r w:rsidRPr="00D91905">
              <w:rPr>
                <w:rFonts w:ascii="Symbol" w:eastAsia="Times New Roman" w:hAnsi="Symbol" w:cs="Calibri"/>
                <w:color w:val="000000"/>
                <w:sz w:val="18"/>
                <w:szCs w:val="18"/>
                <w:lang w:val="en-US"/>
              </w:rPr>
              <w:t></w:t>
            </w:r>
            <w:r w:rsidRPr="00D91905">
              <w:rPr>
                <w:rFonts w:ascii="Times New Roman" w:eastAsia="Times New Roman" w:hAnsi="Times New Roman" w:cs="Times New Roman"/>
                <w:color w:val="000000"/>
                <w:sz w:val="14"/>
                <w:szCs w:val="14"/>
                <w:lang w:val="en-US"/>
              </w:rPr>
              <w:t xml:space="preserve">  </w:t>
            </w:r>
            <w:r w:rsidRPr="00D91905">
              <w:rPr>
                <w:rFonts w:ascii="Times New Roman" w:eastAsia="Times New Roman" w:hAnsi="Times New Roman" w:cs="Times New Roman"/>
                <w:i/>
                <w:iCs/>
                <w:color w:val="000000"/>
                <w:sz w:val="18"/>
                <w:szCs w:val="18"/>
                <w:lang w:val="en-US"/>
              </w:rPr>
              <w:t>Сметки за средства от Европейския съюз</w:t>
            </w:r>
          </w:p>
        </w:tc>
        <w:tc>
          <w:tcPr>
            <w:tcW w:w="1480" w:type="dxa"/>
            <w:tcBorders>
              <w:top w:val="nil"/>
              <w:left w:val="nil"/>
              <w:bottom w:val="single" w:sz="4" w:space="0" w:color="auto"/>
              <w:right w:val="single" w:sz="4" w:space="0" w:color="auto"/>
            </w:tcBorders>
            <w:shd w:val="clear" w:color="000000" w:fill="FFFFFF"/>
            <w:vAlign w:val="center"/>
            <w:hideMark/>
          </w:tcPr>
          <w:p w14:paraId="29FA858B"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2 588 662,0</w:t>
            </w:r>
          </w:p>
        </w:tc>
        <w:tc>
          <w:tcPr>
            <w:tcW w:w="1380" w:type="dxa"/>
            <w:tcBorders>
              <w:top w:val="nil"/>
              <w:left w:val="nil"/>
              <w:bottom w:val="single" w:sz="4" w:space="0" w:color="auto"/>
              <w:right w:val="single" w:sz="4" w:space="0" w:color="auto"/>
            </w:tcBorders>
            <w:shd w:val="clear" w:color="000000" w:fill="FFFFFF"/>
            <w:vAlign w:val="center"/>
            <w:hideMark/>
          </w:tcPr>
          <w:p w14:paraId="0AE1EBC8"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2 945 139,7</w:t>
            </w:r>
          </w:p>
        </w:tc>
        <w:tc>
          <w:tcPr>
            <w:tcW w:w="1457" w:type="dxa"/>
            <w:tcBorders>
              <w:top w:val="nil"/>
              <w:left w:val="nil"/>
              <w:bottom w:val="single" w:sz="4" w:space="0" w:color="auto"/>
              <w:right w:val="single" w:sz="4" w:space="0" w:color="auto"/>
            </w:tcBorders>
            <w:shd w:val="clear" w:color="000000" w:fill="FFFFFF"/>
            <w:vAlign w:val="center"/>
            <w:hideMark/>
          </w:tcPr>
          <w:p w14:paraId="181F19AC"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1 304 253,9</w:t>
            </w:r>
          </w:p>
        </w:tc>
        <w:tc>
          <w:tcPr>
            <w:tcW w:w="1417" w:type="dxa"/>
            <w:tcBorders>
              <w:top w:val="nil"/>
              <w:left w:val="nil"/>
              <w:bottom w:val="single" w:sz="4" w:space="0" w:color="auto"/>
              <w:right w:val="single" w:sz="4" w:space="0" w:color="auto"/>
            </w:tcBorders>
            <w:shd w:val="clear" w:color="000000" w:fill="FFFFFF"/>
            <w:vAlign w:val="center"/>
            <w:hideMark/>
          </w:tcPr>
          <w:p w14:paraId="7C288FEE"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1 069 007,6</w:t>
            </w:r>
          </w:p>
        </w:tc>
      </w:tr>
      <w:tr w:rsidR="00D91905" w:rsidRPr="00D91905" w14:paraId="74DD2640"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5455CAAD" w14:textId="77777777" w:rsidR="00D91905" w:rsidRPr="00D91905" w:rsidRDefault="00D91905" w:rsidP="00D91905">
            <w:pPr>
              <w:spacing w:after="0" w:line="240" w:lineRule="auto"/>
              <w:jc w:val="both"/>
              <w:rPr>
                <w:rFonts w:ascii="Symbol" w:eastAsia="Times New Roman" w:hAnsi="Symbol" w:cs="Calibri"/>
                <w:color w:val="000000"/>
                <w:sz w:val="18"/>
                <w:szCs w:val="18"/>
                <w:lang w:val="en-US"/>
              </w:rPr>
            </w:pPr>
            <w:r w:rsidRPr="00D91905">
              <w:rPr>
                <w:rFonts w:ascii="Symbol" w:eastAsia="Times New Roman" w:hAnsi="Symbol" w:cs="Calibri"/>
                <w:color w:val="000000"/>
                <w:sz w:val="18"/>
                <w:szCs w:val="18"/>
                <w:lang w:val="en-US"/>
              </w:rPr>
              <w:t></w:t>
            </w:r>
            <w:r w:rsidRPr="00D91905">
              <w:rPr>
                <w:rFonts w:ascii="Times New Roman" w:eastAsia="Times New Roman" w:hAnsi="Times New Roman" w:cs="Times New Roman"/>
                <w:color w:val="000000"/>
                <w:sz w:val="14"/>
                <w:szCs w:val="14"/>
                <w:lang w:val="en-US"/>
              </w:rPr>
              <w:t xml:space="preserve">  </w:t>
            </w:r>
            <w:r w:rsidRPr="00D91905">
              <w:rPr>
                <w:rFonts w:ascii="Times New Roman" w:eastAsia="Times New Roman" w:hAnsi="Times New Roman" w:cs="Times New Roman"/>
                <w:i/>
                <w:iCs/>
                <w:color w:val="000000"/>
                <w:sz w:val="18"/>
                <w:szCs w:val="18"/>
                <w:lang w:val="en-US"/>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480" w:type="dxa"/>
            <w:tcBorders>
              <w:top w:val="nil"/>
              <w:left w:val="nil"/>
              <w:bottom w:val="single" w:sz="4" w:space="0" w:color="auto"/>
              <w:right w:val="single" w:sz="4" w:space="0" w:color="auto"/>
            </w:tcBorders>
            <w:shd w:val="clear" w:color="000000" w:fill="FFFFFF"/>
            <w:vAlign w:val="center"/>
            <w:hideMark/>
          </w:tcPr>
          <w:p w14:paraId="7A4D28E9"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26 059,6</w:t>
            </w:r>
          </w:p>
        </w:tc>
        <w:tc>
          <w:tcPr>
            <w:tcW w:w="1380" w:type="dxa"/>
            <w:tcBorders>
              <w:top w:val="nil"/>
              <w:left w:val="nil"/>
              <w:bottom w:val="single" w:sz="4" w:space="0" w:color="auto"/>
              <w:right w:val="single" w:sz="4" w:space="0" w:color="auto"/>
            </w:tcBorders>
            <w:shd w:val="clear" w:color="000000" w:fill="FFFFFF"/>
            <w:vAlign w:val="center"/>
            <w:hideMark/>
          </w:tcPr>
          <w:p w14:paraId="7D275938"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20 912,2</w:t>
            </w:r>
          </w:p>
        </w:tc>
        <w:tc>
          <w:tcPr>
            <w:tcW w:w="1457" w:type="dxa"/>
            <w:tcBorders>
              <w:top w:val="nil"/>
              <w:left w:val="nil"/>
              <w:bottom w:val="single" w:sz="4" w:space="0" w:color="auto"/>
              <w:right w:val="single" w:sz="4" w:space="0" w:color="auto"/>
            </w:tcBorders>
            <w:shd w:val="clear" w:color="000000" w:fill="FFFFFF"/>
            <w:vAlign w:val="center"/>
            <w:hideMark/>
          </w:tcPr>
          <w:p w14:paraId="6996ACCE"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18 088,3</w:t>
            </w:r>
          </w:p>
        </w:tc>
        <w:tc>
          <w:tcPr>
            <w:tcW w:w="1417" w:type="dxa"/>
            <w:tcBorders>
              <w:top w:val="nil"/>
              <w:left w:val="nil"/>
              <w:bottom w:val="single" w:sz="4" w:space="0" w:color="auto"/>
              <w:right w:val="single" w:sz="4" w:space="0" w:color="auto"/>
            </w:tcBorders>
            <w:shd w:val="clear" w:color="000000" w:fill="FFFFFF"/>
            <w:vAlign w:val="center"/>
            <w:hideMark/>
          </w:tcPr>
          <w:p w14:paraId="54705797"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14 723,5</w:t>
            </w:r>
          </w:p>
        </w:tc>
      </w:tr>
      <w:tr w:rsidR="00D91905" w:rsidRPr="00D91905" w14:paraId="1C0F8023"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631162C1" w14:textId="77777777" w:rsidR="00D91905" w:rsidRPr="00D91905" w:rsidRDefault="00D91905" w:rsidP="00D91905">
            <w:pPr>
              <w:spacing w:after="0" w:line="240" w:lineRule="auto"/>
              <w:jc w:val="both"/>
              <w:rPr>
                <w:rFonts w:ascii="Symbol" w:eastAsia="Times New Roman" w:hAnsi="Symbol" w:cs="Calibri"/>
                <w:color w:val="000000"/>
                <w:sz w:val="18"/>
                <w:szCs w:val="18"/>
                <w:lang w:val="en-US"/>
              </w:rPr>
            </w:pPr>
            <w:r w:rsidRPr="00D91905">
              <w:rPr>
                <w:rFonts w:ascii="Symbol" w:eastAsia="Times New Roman" w:hAnsi="Symbol" w:cs="Calibri"/>
                <w:color w:val="000000"/>
                <w:sz w:val="18"/>
                <w:szCs w:val="18"/>
                <w:lang w:val="en-US"/>
              </w:rPr>
              <w:t></w:t>
            </w:r>
            <w:r w:rsidRPr="00D91905">
              <w:rPr>
                <w:rFonts w:ascii="Times New Roman" w:eastAsia="Times New Roman" w:hAnsi="Times New Roman" w:cs="Times New Roman"/>
                <w:color w:val="000000"/>
                <w:sz w:val="14"/>
                <w:szCs w:val="14"/>
                <w:lang w:val="en-US"/>
              </w:rPr>
              <w:t xml:space="preserve">  </w:t>
            </w:r>
            <w:r w:rsidRPr="00D91905">
              <w:rPr>
                <w:rFonts w:ascii="Times New Roman" w:eastAsia="Times New Roman" w:hAnsi="Times New Roman" w:cs="Times New Roman"/>
                <w:i/>
                <w:iCs/>
                <w:color w:val="000000"/>
                <w:sz w:val="18"/>
                <w:szCs w:val="18"/>
                <w:lang w:val="en-US"/>
              </w:rPr>
              <w:t>Други програми и  други донори по бюджета на ПРБ</w:t>
            </w:r>
          </w:p>
        </w:tc>
        <w:tc>
          <w:tcPr>
            <w:tcW w:w="1480" w:type="dxa"/>
            <w:tcBorders>
              <w:top w:val="nil"/>
              <w:left w:val="nil"/>
              <w:bottom w:val="single" w:sz="4" w:space="0" w:color="auto"/>
              <w:right w:val="single" w:sz="4" w:space="0" w:color="auto"/>
            </w:tcBorders>
            <w:shd w:val="clear" w:color="auto" w:fill="auto"/>
            <w:vAlign w:val="center"/>
            <w:hideMark/>
          </w:tcPr>
          <w:p w14:paraId="2D06698B"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 </w:t>
            </w:r>
          </w:p>
        </w:tc>
        <w:tc>
          <w:tcPr>
            <w:tcW w:w="1380" w:type="dxa"/>
            <w:tcBorders>
              <w:top w:val="nil"/>
              <w:left w:val="nil"/>
              <w:bottom w:val="single" w:sz="4" w:space="0" w:color="auto"/>
              <w:right w:val="single" w:sz="4" w:space="0" w:color="auto"/>
            </w:tcBorders>
            <w:shd w:val="clear" w:color="auto" w:fill="auto"/>
            <w:vAlign w:val="center"/>
            <w:hideMark/>
          </w:tcPr>
          <w:p w14:paraId="6A0BD4C2"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14:paraId="62EDF974"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87D551"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r>
      <w:tr w:rsidR="00D91905" w:rsidRPr="00D91905" w14:paraId="5FE1C2B3"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9B36DEC" w14:textId="77777777" w:rsidR="00D91905" w:rsidRPr="00D91905" w:rsidRDefault="00D91905" w:rsidP="00D91905">
            <w:pPr>
              <w:spacing w:after="0" w:line="240" w:lineRule="auto"/>
              <w:jc w:val="both"/>
              <w:rPr>
                <w:rFonts w:ascii="Symbol" w:eastAsia="Times New Roman" w:hAnsi="Symbol" w:cs="Calibri"/>
                <w:color w:val="000000"/>
                <w:sz w:val="18"/>
                <w:szCs w:val="18"/>
                <w:lang w:val="en-US"/>
              </w:rPr>
            </w:pPr>
            <w:r w:rsidRPr="00D91905">
              <w:rPr>
                <w:rFonts w:ascii="Symbol" w:eastAsia="Times New Roman" w:hAnsi="Symbol" w:cs="Calibri"/>
                <w:color w:val="000000"/>
                <w:sz w:val="18"/>
                <w:szCs w:val="18"/>
                <w:lang w:val="en-US"/>
              </w:rPr>
              <w:t></w:t>
            </w:r>
            <w:r w:rsidRPr="00D91905">
              <w:rPr>
                <w:rFonts w:ascii="Times New Roman" w:eastAsia="Times New Roman" w:hAnsi="Times New Roman" w:cs="Times New Roman"/>
                <w:color w:val="000000"/>
                <w:sz w:val="14"/>
                <w:szCs w:val="14"/>
                <w:lang w:val="en-US"/>
              </w:rPr>
              <w:t xml:space="preserve">  </w:t>
            </w:r>
            <w:r w:rsidRPr="00D91905">
              <w:rPr>
                <w:rFonts w:ascii="Times New Roman" w:eastAsia="Times New Roman" w:hAnsi="Times New Roman" w:cs="Times New Roman"/>
                <w:i/>
                <w:iCs/>
                <w:color w:val="000000"/>
                <w:sz w:val="18"/>
                <w:szCs w:val="18"/>
                <w:lang w:val="en-US"/>
              </w:rPr>
              <w:t>Други бюджетни организации, включени в консолидираната фискална програма</w:t>
            </w:r>
          </w:p>
        </w:tc>
        <w:tc>
          <w:tcPr>
            <w:tcW w:w="1480" w:type="dxa"/>
            <w:tcBorders>
              <w:top w:val="nil"/>
              <w:left w:val="nil"/>
              <w:bottom w:val="single" w:sz="4" w:space="0" w:color="auto"/>
              <w:right w:val="single" w:sz="4" w:space="0" w:color="auto"/>
            </w:tcBorders>
            <w:shd w:val="clear" w:color="auto" w:fill="auto"/>
            <w:vAlign w:val="center"/>
            <w:hideMark/>
          </w:tcPr>
          <w:p w14:paraId="138CBAD9"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 </w:t>
            </w:r>
          </w:p>
        </w:tc>
        <w:tc>
          <w:tcPr>
            <w:tcW w:w="1380" w:type="dxa"/>
            <w:tcBorders>
              <w:top w:val="nil"/>
              <w:left w:val="nil"/>
              <w:bottom w:val="single" w:sz="4" w:space="0" w:color="auto"/>
              <w:right w:val="single" w:sz="4" w:space="0" w:color="auto"/>
            </w:tcBorders>
            <w:shd w:val="clear" w:color="auto" w:fill="auto"/>
            <w:vAlign w:val="center"/>
            <w:hideMark/>
          </w:tcPr>
          <w:p w14:paraId="18E8CE95"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14:paraId="3649E300"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964BAB"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r>
      <w:tr w:rsidR="00D91905" w:rsidRPr="00D91905" w14:paraId="12C9DC8E"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72F73639" w14:textId="77777777" w:rsidR="00D91905" w:rsidRPr="00D91905" w:rsidRDefault="00D91905" w:rsidP="00D91905">
            <w:pPr>
              <w:spacing w:after="0" w:line="240" w:lineRule="auto"/>
              <w:jc w:val="both"/>
              <w:rPr>
                <w:rFonts w:ascii="Symbol" w:eastAsia="Times New Roman" w:hAnsi="Symbol" w:cs="Calibri"/>
                <w:color w:val="000000"/>
                <w:sz w:val="18"/>
                <w:szCs w:val="18"/>
                <w:lang w:val="en-US"/>
              </w:rPr>
            </w:pPr>
            <w:r w:rsidRPr="00D91905">
              <w:rPr>
                <w:rFonts w:ascii="Symbol" w:eastAsia="Times New Roman" w:hAnsi="Symbol" w:cs="Calibri"/>
                <w:color w:val="000000"/>
                <w:sz w:val="18"/>
                <w:szCs w:val="18"/>
                <w:lang w:val="en-US"/>
              </w:rPr>
              <w:t></w:t>
            </w:r>
            <w:r w:rsidRPr="00D91905">
              <w:rPr>
                <w:rFonts w:ascii="Times New Roman" w:eastAsia="Times New Roman" w:hAnsi="Times New Roman" w:cs="Times New Roman"/>
                <w:color w:val="000000"/>
                <w:sz w:val="14"/>
                <w:szCs w:val="14"/>
                <w:lang w:val="en-US"/>
              </w:rPr>
              <w:t xml:space="preserve">  </w:t>
            </w:r>
            <w:r w:rsidRPr="00D91905">
              <w:rPr>
                <w:rFonts w:ascii="Times New Roman" w:eastAsia="Times New Roman" w:hAnsi="Times New Roman" w:cs="Times New Roman"/>
                <w:i/>
                <w:iCs/>
                <w:color w:val="000000"/>
                <w:sz w:val="18"/>
                <w:szCs w:val="18"/>
                <w:lang w:val="en-US"/>
              </w:rPr>
              <w:t>Други (в т.ч. и предоставените трансфери с положителен знак)</w:t>
            </w:r>
          </w:p>
        </w:tc>
        <w:tc>
          <w:tcPr>
            <w:tcW w:w="1480" w:type="dxa"/>
            <w:tcBorders>
              <w:top w:val="nil"/>
              <w:left w:val="nil"/>
              <w:bottom w:val="single" w:sz="4" w:space="0" w:color="auto"/>
              <w:right w:val="single" w:sz="4" w:space="0" w:color="auto"/>
            </w:tcBorders>
            <w:shd w:val="clear" w:color="auto" w:fill="auto"/>
            <w:vAlign w:val="center"/>
            <w:hideMark/>
          </w:tcPr>
          <w:p w14:paraId="10E829D0"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 </w:t>
            </w:r>
          </w:p>
        </w:tc>
        <w:tc>
          <w:tcPr>
            <w:tcW w:w="1380" w:type="dxa"/>
            <w:tcBorders>
              <w:top w:val="nil"/>
              <w:left w:val="nil"/>
              <w:bottom w:val="single" w:sz="4" w:space="0" w:color="auto"/>
              <w:right w:val="single" w:sz="4" w:space="0" w:color="auto"/>
            </w:tcBorders>
            <w:shd w:val="clear" w:color="auto" w:fill="auto"/>
            <w:vAlign w:val="center"/>
            <w:hideMark/>
          </w:tcPr>
          <w:p w14:paraId="3598C2D7"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14:paraId="40778760"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913C7A"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r>
    </w:tbl>
    <w:p w14:paraId="4A7B4667" w14:textId="77777777" w:rsidR="005D33E7" w:rsidRPr="00B575E8" w:rsidRDefault="005D33E7" w:rsidP="00684F47">
      <w:pPr>
        <w:widowControl w:val="0"/>
        <w:tabs>
          <w:tab w:val="left" w:pos="-2410"/>
        </w:tabs>
        <w:spacing w:after="0" w:line="240" w:lineRule="auto"/>
        <w:jc w:val="both"/>
        <w:rPr>
          <w:rFonts w:ascii="Times New Roman" w:eastAsia="Times New Roman" w:hAnsi="Times New Roman" w:cs="Times New Roman"/>
          <w:b/>
          <w:i/>
          <w:color w:val="0000CC"/>
        </w:rPr>
      </w:pPr>
    </w:p>
    <w:p w14:paraId="72483D6E" w14:textId="437BD15F" w:rsidR="009A6549" w:rsidRPr="00B575E8" w:rsidRDefault="003842DB" w:rsidP="00684F47">
      <w:pPr>
        <w:keepNext/>
        <w:tabs>
          <w:tab w:val="left" w:pos="851"/>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B575E8">
        <w:rPr>
          <w:rFonts w:ascii="Times New Roman" w:eastAsia="Batang" w:hAnsi="Times New Roman"/>
          <w:b/>
          <w:i/>
          <w:color w:val="0000CC"/>
          <w:lang w:val="ru-RU" w:eastAsia="ko-KR"/>
        </w:rPr>
        <w:t xml:space="preserve">V. </w:t>
      </w:r>
      <w:r w:rsidR="00B175EE" w:rsidRPr="00B575E8">
        <w:rPr>
          <w:rFonts w:ascii="Times New Roman" w:eastAsia="Batang" w:hAnsi="Times New Roman"/>
          <w:b/>
          <w:i/>
          <w:color w:val="0000CC"/>
          <w:lang w:val="ru-RU" w:eastAsia="ko-KR"/>
        </w:rPr>
        <w:t xml:space="preserve">ОПИСАНИЕ НА </w:t>
      </w:r>
      <w:r w:rsidR="009A6549" w:rsidRPr="00B575E8">
        <w:rPr>
          <w:rFonts w:ascii="Times New Roman" w:eastAsia="Batang" w:hAnsi="Times New Roman"/>
          <w:b/>
          <w:i/>
          <w:color w:val="0000CC"/>
          <w:lang w:val="ru-RU" w:eastAsia="ko-KR"/>
        </w:rPr>
        <w:t>БЮДЖЕТН</w:t>
      </w:r>
      <w:r w:rsidR="00B175EE" w:rsidRPr="00B575E8">
        <w:rPr>
          <w:rFonts w:ascii="Times New Roman" w:eastAsia="Batang" w:hAnsi="Times New Roman"/>
          <w:b/>
          <w:i/>
          <w:color w:val="0000CC"/>
          <w:lang w:val="ru-RU" w:eastAsia="ko-KR"/>
        </w:rPr>
        <w:t xml:space="preserve">ИТЕ ПРОГРАМИ </w:t>
      </w:r>
      <w:r w:rsidR="000E2ACA" w:rsidRPr="00B575E8">
        <w:rPr>
          <w:rFonts w:ascii="Times New Roman" w:eastAsia="Batang" w:hAnsi="Times New Roman"/>
          <w:b/>
          <w:i/>
          <w:color w:val="0000CC"/>
          <w:lang w:val="ru-RU" w:eastAsia="ko-KR"/>
        </w:rPr>
        <w:t xml:space="preserve">И РАЗПРЕДЕЛЕНИЕ </w:t>
      </w:r>
      <w:r w:rsidR="00B175EE" w:rsidRPr="00B575E8">
        <w:rPr>
          <w:rFonts w:ascii="Times New Roman" w:eastAsia="Batang" w:hAnsi="Times New Roman"/>
          <w:b/>
          <w:i/>
          <w:color w:val="0000CC"/>
          <w:lang w:val="ru-RU" w:eastAsia="ko-KR"/>
        </w:rPr>
        <w:t>ПО ВЕДОМСТВЕНИ И АДМИНИСТРИРАНИ РАЗХОДИ</w:t>
      </w:r>
    </w:p>
    <w:p w14:paraId="58699175" w14:textId="77777777" w:rsidR="003C14FB" w:rsidRPr="00B575E8" w:rsidRDefault="003C14FB" w:rsidP="00684F47">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14:paraId="64FE0FF1" w14:textId="77777777" w:rsidR="003C14FB" w:rsidRPr="00B575E8" w:rsidRDefault="004D09FE" w:rsidP="00684F47">
      <w:pPr>
        <w:tabs>
          <w:tab w:val="left" w:pos="851"/>
        </w:tabs>
        <w:spacing w:after="0" w:line="240" w:lineRule="auto"/>
        <w:ind w:firstLine="567"/>
        <w:contextualSpacing/>
        <w:jc w:val="both"/>
        <w:rPr>
          <w:rFonts w:ascii="Times New Roman" w:hAnsi="Times New Roman" w:cs="Times New Roman"/>
          <w:b/>
          <w:bCs/>
          <w:color w:val="4A7C2C" w:themeColor="accent4" w:themeShade="BF"/>
        </w:rPr>
      </w:pPr>
      <w:r w:rsidRPr="00B575E8">
        <w:rPr>
          <w:rFonts w:ascii="Times New Roman" w:hAnsi="Times New Roman" w:cs="Times New Roman"/>
          <w:b/>
          <w:color w:val="4A7C2C" w:themeColor="accent4" w:themeShade="BF"/>
        </w:rPr>
        <w:t>2100.01.01</w:t>
      </w:r>
      <w:r w:rsidRPr="00B575E8">
        <w:rPr>
          <w:rFonts w:ascii="Times New Roman" w:hAnsi="Times New Roman" w:cs="Times New Roman"/>
          <w:color w:val="4A7C2C" w:themeColor="accent4" w:themeShade="BF"/>
        </w:rPr>
        <w:t xml:space="preserve"> </w:t>
      </w:r>
      <w:r w:rsidRPr="00B575E8">
        <w:rPr>
          <w:rFonts w:ascii="Times New Roman" w:hAnsi="Times New Roman" w:cs="Times New Roman"/>
          <w:b/>
          <w:color w:val="4A7C2C" w:themeColor="accent4" w:themeShade="BF"/>
        </w:rPr>
        <w:t xml:space="preserve">БЮДЖЕТНА ПРОГРАМА </w:t>
      </w:r>
      <w:r w:rsidRPr="00B575E8">
        <w:rPr>
          <w:rFonts w:ascii="Times New Roman" w:hAnsi="Times New Roman" w:cs="Times New Roman"/>
          <w:b/>
          <w:bCs/>
          <w:color w:val="4A7C2C" w:themeColor="accent4" w:themeShade="BF"/>
        </w:rPr>
        <w:t>„СТРАТЕГИЧЕСКО ПЛАНИРАНЕ НА РЕГИОНАЛНОТО И ПРОСТРАНСТВЕНОТО РАЗВИТИЕ</w:t>
      </w:r>
      <w:r w:rsidR="00D2492B" w:rsidRPr="00B575E8">
        <w:rPr>
          <w:rFonts w:ascii="Times New Roman" w:hAnsi="Times New Roman" w:cs="Times New Roman"/>
          <w:b/>
          <w:bCs/>
          <w:color w:val="4A7C2C" w:themeColor="accent4" w:themeShade="BF"/>
        </w:rPr>
        <w:t>, ДЕЦЕНТРАЛИЗАЦИЯ И ТЕРИТОРИАЛНО СЪТРУДНИЧЕСТВО</w:t>
      </w:r>
      <w:r w:rsidRPr="00B575E8">
        <w:rPr>
          <w:rFonts w:ascii="Times New Roman" w:hAnsi="Times New Roman" w:cs="Times New Roman"/>
          <w:b/>
          <w:bCs/>
          <w:color w:val="4A7C2C" w:themeColor="accent4" w:themeShade="BF"/>
        </w:rPr>
        <w:t>“</w:t>
      </w:r>
    </w:p>
    <w:p w14:paraId="01B6739C" w14:textId="77777777" w:rsidR="004D09FE" w:rsidRPr="00B575E8" w:rsidRDefault="004D09FE" w:rsidP="00684F47">
      <w:pPr>
        <w:tabs>
          <w:tab w:val="left" w:pos="851"/>
        </w:tabs>
        <w:spacing w:after="0" w:line="240" w:lineRule="auto"/>
        <w:ind w:left="567"/>
        <w:contextualSpacing/>
        <w:jc w:val="both"/>
        <w:rPr>
          <w:rFonts w:ascii="Times New Roman" w:eastAsia="Calibri" w:hAnsi="Times New Roman" w:cs="Times New Roman"/>
          <w:b/>
          <w:i/>
          <w:color w:val="0000CC"/>
          <w:sz w:val="12"/>
        </w:rPr>
      </w:pPr>
    </w:p>
    <w:p w14:paraId="75D54D16" w14:textId="3BB5F3BA" w:rsidR="00396565" w:rsidRPr="00B575E8" w:rsidRDefault="006F0365" w:rsidP="006F0365">
      <w:pPr>
        <w:spacing w:after="0" w:line="240" w:lineRule="auto"/>
        <w:ind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Cs/>
        </w:rPr>
        <w:t>Програмата допринася за изпълнението на мерките от програмата на правителството на Република България</w:t>
      </w:r>
      <w:r w:rsidRPr="00B575E8">
        <w:rPr>
          <w:rFonts w:ascii="Times New Roman" w:eastAsia="Calibri" w:hAnsi="Times New Roman" w:cs="Times New Roman"/>
          <w:b/>
          <w:bCs/>
        </w:rPr>
        <w:t xml:space="preserve"> </w:t>
      </w:r>
      <w:r w:rsidRPr="00B575E8">
        <w:rPr>
          <w:rFonts w:ascii="Times New Roman" w:eastAsia="Calibri" w:hAnsi="Times New Roman" w:cs="Times New Roman"/>
          <w:bCs/>
        </w:rPr>
        <w:t>по отношение на разработване и приемане на стратегическа рамка за развитие на районите в България, насочена към намаляване на междурегионалните и вътрешнорегионалните различия</w:t>
      </w:r>
      <w:r w:rsidRPr="00B575E8">
        <w:rPr>
          <w:rFonts w:ascii="Times New Roman" w:eastAsia="Calibri" w:hAnsi="Times New Roman" w:cs="Times New Roman"/>
          <w:b/>
          <w:bCs/>
        </w:rPr>
        <w:t xml:space="preserve">, </w:t>
      </w:r>
      <w:r w:rsidRPr="00B575E8">
        <w:rPr>
          <w:rFonts w:ascii="Times New Roman" w:eastAsia="Calibri" w:hAnsi="Times New Roman" w:cs="Times New Roman"/>
          <w:bCs/>
        </w:rPr>
        <w:t xml:space="preserve">ефективно използване на финансовия ресурс за </w:t>
      </w:r>
      <w:r w:rsidRPr="00B575E8">
        <w:rPr>
          <w:rFonts w:ascii="Times New Roman" w:eastAsia="Calibri" w:hAnsi="Times New Roman" w:cs="Times New Roman"/>
          <w:bCs/>
          <w:iCs/>
        </w:rPr>
        <w:t xml:space="preserve">изпълнение на Оперативна програма „Региони в растеж“ в периода 2014-2020 г., Програма „Развитие на регионите“ 2021-2027 г. и Националния план за възстановяване и устойчивост, </w:t>
      </w:r>
      <w:r w:rsidRPr="00B575E8">
        <w:rPr>
          <w:rFonts w:ascii="Times New Roman" w:eastAsia="Calibri" w:hAnsi="Times New Roman" w:cs="Times New Roman"/>
          <w:bCs/>
        </w:rPr>
        <w:t>развитие на културно-историческия туризъм на основа на местния потенциал, разработване на стратегически документи, представящи дългосрочна визия за териториалния модел на развитие, участие в процеса на европейското териториално сътрудничество, разширяване на процеса на децентрализация</w:t>
      </w:r>
      <w:r w:rsidR="00396565" w:rsidRPr="00B575E8">
        <w:rPr>
          <w:rFonts w:ascii="Times New Roman" w:eastAsia="Calibri" w:hAnsi="Times New Roman" w:cs="Times New Roman"/>
          <w:bCs/>
        </w:rPr>
        <w:t>.</w:t>
      </w:r>
    </w:p>
    <w:p w14:paraId="57F20F7F" w14:textId="0809AA42" w:rsidR="003C14FB" w:rsidRPr="00B575E8" w:rsidRDefault="00BA5C99" w:rsidP="00684F47">
      <w:pPr>
        <w:numPr>
          <w:ilvl w:val="0"/>
          <w:numId w:val="13"/>
        </w:numPr>
        <w:tabs>
          <w:tab w:val="left" w:pos="851"/>
        </w:tabs>
        <w:spacing w:after="0" w:line="240" w:lineRule="auto"/>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Цели на бюджетната програма</w:t>
      </w:r>
    </w:p>
    <w:p w14:paraId="24E90583" w14:textId="71B43FE2" w:rsidR="00546EC2" w:rsidRPr="00B575E8" w:rsidRDefault="000E2ACA" w:rsidP="00684F47">
      <w:pPr>
        <w:tabs>
          <w:tab w:val="left" w:pos="709"/>
        </w:tabs>
        <w:spacing w:after="0" w:line="240" w:lineRule="auto"/>
        <w:ind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С</w:t>
      </w:r>
      <w:r w:rsidR="00546EC2" w:rsidRPr="00B575E8">
        <w:rPr>
          <w:rFonts w:ascii="Times New Roman" w:eastAsia="Calibri" w:hAnsi="Times New Roman" w:cs="Times New Roman"/>
          <w:b/>
          <w:i/>
          <w:color w:val="0000CC"/>
        </w:rPr>
        <w:t xml:space="preserve">тратегически цели: </w:t>
      </w:r>
    </w:p>
    <w:p w14:paraId="208D56FE" w14:textId="1C5F4646" w:rsidR="00CC5EC4" w:rsidRPr="00B575E8" w:rsidRDefault="006F0365" w:rsidP="00684F47">
      <w:pPr>
        <w:numPr>
          <w:ilvl w:val="0"/>
          <w:numId w:val="3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Основната цел на политиката за регионално развитие в България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чрез изпълнение на следните стратегически и оперативни цели. Реализирането на целите се осъществява и чрез изпълнението на Оперативна програма „Региони в растеж“ и Програма „Развитие на регионите 2021-2027 г</w:t>
      </w:r>
      <w:r w:rsidR="00CC5EC4" w:rsidRPr="00B575E8">
        <w:rPr>
          <w:rFonts w:ascii="Times New Roman" w:hAnsi="Times New Roman" w:cs="Times New Roman"/>
        </w:rPr>
        <w:t>.:</w:t>
      </w:r>
    </w:p>
    <w:p w14:paraId="1F1DF5C1"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5B69AF20"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lastRenderedPageBreak/>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00703971"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6C585D38"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14FD1DE4"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1B0DF8B5" w14:textId="633151C5" w:rsidR="00CC5EC4"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Осигуряване  на плавен преход към зелена икономика и неутралност по отношение на климата за въглищните региони.</w:t>
      </w:r>
    </w:p>
    <w:p w14:paraId="0CEDE20D" w14:textId="77777777" w:rsidR="00DD3885" w:rsidRPr="00B575E8" w:rsidRDefault="00DD3885" w:rsidP="00684F47">
      <w:pPr>
        <w:numPr>
          <w:ilvl w:val="0"/>
          <w:numId w:val="36"/>
        </w:numPr>
        <w:tabs>
          <w:tab w:val="left" w:pos="709"/>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Устойчиво развитие в трансграничните региони в подкрепа на усилията за разширено европейско сътрудничество и интеграция;</w:t>
      </w:r>
    </w:p>
    <w:p w14:paraId="1D05B9FB" w14:textId="77777777" w:rsidR="00924E5B" w:rsidRPr="00B575E8" w:rsidRDefault="00DD388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rPr>
        <w:t xml:space="preserve">Ефективно управление и изпълнение на програмите за европейско </w:t>
      </w:r>
      <w:r w:rsidR="00795F1B" w:rsidRPr="00B575E8">
        <w:rPr>
          <w:rFonts w:ascii="Times New Roman" w:hAnsi="Times New Roman" w:cs="Times New Roman"/>
        </w:rPr>
        <w:t>териториално сътрудничество</w:t>
      </w:r>
      <w:r w:rsidR="00924E5B" w:rsidRPr="00B575E8">
        <w:rPr>
          <w:rFonts w:ascii="Times New Roman" w:hAnsi="Times New Roman" w:cs="Times New Roman"/>
        </w:rPr>
        <w:t>;</w:t>
      </w:r>
    </w:p>
    <w:p w14:paraId="7FBCA0EE" w14:textId="77777777" w:rsidR="00924E5B" w:rsidRPr="00B575E8" w:rsidRDefault="00924E5B"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Подпомага провеждането на процедури по Закона за административно-териториалното устройство на Република България;</w:t>
      </w:r>
    </w:p>
    <w:p w14:paraId="0276C6FF" w14:textId="77777777" w:rsidR="00924E5B" w:rsidRPr="00B575E8" w:rsidRDefault="00924E5B"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 xml:space="preserve">Организацията, разработването, мониторинга и актуализацията на категоризацията на административно-териториалните и териториалните единици в страната; </w:t>
      </w:r>
    </w:p>
    <w:p w14:paraId="21BCD3EB" w14:textId="77777777" w:rsidR="00CE7C25" w:rsidRPr="00B575E8" w:rsidRDefault="00924E5B"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 xml:space="preserve">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w:t>
      </w:r>
    </w:p>
    <w:p w14:paraId="641AA973" w14:textId="77777777" w:rsidR="00CE7C25" w:rsidRPr="00B575E8" w:rsidRDefault="00CE7C2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Р</w:t>
      </w:r>
      <w:r w:rsidR="00924E5B" w:rsidRPr="00B575E8">
        <w:rPr>
          <w:rFonts w:ascii="Times New Roman" w:hAnsi="Times New Roman" w:cs="Times New Roman"/>
          <w:bCs/>
        </w:rPr>
        <w:t xml:space="preserve">азработването на стратегически и програмни документи в областта на децентрализацията на държавното управление и координацията при тяхното съгласуване и изпълнение; </w:t>
      </w:r>
    </w:p>
    <w:p w14:paraId="6DE391C4" w14:textId="77777777" w:rsidR="00CE7C25" w:rsidRPr="00B575E8" w:rsidRDefault="00CE7C2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Р</w:t>
      </w:r>
      <w:r w:rsidR="00924E5B" w:rsidRPr="00B575E8">
        <w:rPr>
          <w:rFonts w:ascii="Times New Roman" w:hAnsi="Times New Roman" w:cs="Times New Roman"/>
          <w:bCs/>
        </w:rPr>
        <w:t xml:space="preserve">азработването и изпълнението на проекти за развитие на местното самоуправление и междуобщинското сътрудничество; </w:t>
      </w:r>
    </w:p>
    <w:p w14:paraId="4E5C091C" w14:textId="77777777" w:rsidR="00CE7C25" w:rsidRPr="00B575E8" w:rsidRDefault="00CE7C2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Е</w:t>
      </w:r>
      <w:r w:rsidR="00924E5B" w:rsidRPr="00B575E8">
        <w:rPr>
          <w:rFonts w:ascii="Times New Roman" w:hAnsi="Times New Roman" w:cs="Times New Roman"/>
          <w:bCs/>
        </w:rPr>
        <w:t xml:space="preserve">фективното участие на министерството в дейността на органи и работни групи към Съвета на Европа, Конгреса на местните и регионалните власти на Съвета на Европа и Комитета на регионите на Европейския съюз; </w:t>
      </w:r>
    </w:p>
    <w:p w14:paraId="26C3BF37" w14:textId="50FC1CCA" w:rsidR="000A4ACE" w:rsidRPr="00B575E8" w:rsidRDefault="00CE7C2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О</w:t>
      </w:r>
      <w:r w:rsidR="00924E5B" w:rsidRPr="00B575E8">
        <w:rPr>
          <w:rFonts w:ascii="Times New Roman" w:hAnsi="Times New Roman" w:cs="Times New Roman"/>
          <w:bCs/>
        </w:rPr>
        <w:t>рганизацията и координацията на изпълнението на Стратегията за иновации и добро управление на местно ниво на Съвета на Европа и насърчаване участието на българските общини.</w:t>
      </w:r>
    </w:p>
    <w:p w14:paraId="3E8B5A9A" w14:textId="77777777" w:rsidR="00546EC2" w:rsidRPr="00B575E8" w:rsidRDefault="00546EC2" w:rsidP="006F0365">
      <w:pPr>
        <w:tabs>
          <w:tab w:val="left" w:pos="709"/>
        </w:tabs>
        <w:spacing w:after="0" w:line="240" w:lineRule="auto"/>
        <w:ind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Оперативни цели:</w:t>
      </w:r>
    </w:p>
    <w:p w14:paraId="643BF797" w14:textId="1FB678BF"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14:paraId="6B964C9F" w14:textId="4A2CE2C0"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чрез благоустрояване на физическата среда в градовете;</w:t>
      </w:r>
    </w:p>
    <w:p w14:paraId="000657C4" w14:textId="4DE7C8D5"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Повишаване на енергийната ефективност в публичните сгради и в жилищния сектор;</w:t>
      </w:r>
    </w:p>
    <w:p w14:paraId="0E61B22E" w14:textId="272B9CA9"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w:t>
      </w:r>
    </w:p>
    <w:p w14:paraId="54FD3620" w14:textId="45F8AD4D"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Социално приобщаване</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чрез инвестиции в социална, спортна и културна инфраструктура в градовете;</w:t>
      </w:r>
    </w:p>
    <w:p w14:paraId="11123F97" w14:textId="05DD2BD1"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Повишаване на здравния статус на населението</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чрез модернизация на здравната инфраструктура;</w:t>
      </w:r>
    </w:p>
    <w:p w14:paraId="041E3C95" w14:textId="7BEE05E6"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Опазване, популяризиране и развитие на културното и природно наследство</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чрез насърчаване на регионалния туризъм;</w:t>
      </w:r>
    </w:p>
    <w:p w14:paraId="1706C080" w14:textId="77777777"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Подобряване на свързаността и достъпността до TEN-T мрежата за товари и пътници;</w:t>
      </w:r>
    </w:p>
    <w:p w14:paraId="7913B3F5" w14:textId="77777777"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Създаване  на индустрия за устойчиви енергийни решения чрез мерки  за насърчаващи разработването и прилагането на нови устойчиви енергийни решения в съответствие с целите на прехода към неутралност по отношение на климата и икономическата диверсификация/създаването на работни места; </w:t>
      </w:r>
    </w:p>
    <w:p w14:paraId="03EBA675" w14:textId="77777777"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Осигуряване на социална подкрепа и подкрепа на заетостта чрез повишаване на квалификацията и преквалификация на работната сила в засегнатите региони, насърчаване на предприемачеството, кариерно развитие, възможности за преминаване към алтернативни зелени работни места; </w:t>
      </w:r>
    </w:p>
    <w:p w14:paraId="025D9213" w14:textId="77777777"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Разнообразяване на местната икономика и насърчаване на нови икономически сектори, създаването на нови работни места, стартирането и развитието на предприятия, включително </w:t>
      </w:r>
      <w:r w:rsidRPr="00B575E8">
        <w:rPr>
          <w:rFonts w:ascii="Times New Roman" w:eastAsia="Times New Roman" w:hAnsi="Times New Roman" w:cs="Times New Roman"/>
          <w:lang w:eastAsia="bg-BG"/>
        </w:rPr>
        <w:lastRenderedPageBreak/>
        <w:t>научноизследователска и развойна дейност, с цел преминаване към нови работни места след постепенното прекратяване на секторите, свързани с минното дело и енергията от въглища.</w:t>
      </w:r>
    </w:p>
    <w:p w14:paraId="62C51C0E" w14:textId="6246ED5E" w:rsidR="00044053" w:rsidRPr="00B575E8" w:rsidRDefault="009A6549" w:rsidP="006F0365">
      <w:pPr>
        <w:pStyle w:val="ListParagraph"/>
        <w:numPr>
          <w:ilvl w:val="0"/>
          <w:numId w:val="13"/>
        </w:numPr>
        <w:tabs>
          <w:tab w:val="left" w:pos="567"/>
          <w:tab w:val="left" w:pos="709"/>
        </w:tabs>
        <w:spacing w:after="0" w:line="240" w:lineRule="auto"/>
        <w:jc w:val="both"/>
        <w:rPr>
          <w:rFonts w:ascii="Times New Roman" w:hAnsi="Times New Roman"/>
          <w:b/>
          <w:i/>
          <w:color w:val="0000CC"/>
        </w:rPr>
      </w:pPr>
      <w:r w:rsidRPr="00B575E8">
        <w:rPr>
          <w:rFonts w:ascii="Times New Roman" w:hAnsi="Times New Roman"/>
          <w:b/>
          <w:i/>
          <w:color w:val="0000CC"/>
        </w:rPr>
        <w:t>Целеви стойности по показателите за изпълнение</w:t>
      </w:r>
    </w:p>
    <w:tbl>
      <w:tblPr>
        <w:tblW w:w="10490" w:type="dxa"/>
        <w:tblInd w:w="-5" w:type="dxa"/>
        <w:tblLayout w:type="fixed"/>
        <w:tblLook w:val="04A0" w:firstRow="1" w:lastRow="0" w:firstColumn="1" w:lastColumn="0" w:noHBand="0" w:noVBand="1"/>
      </w:tblPr>
      <w:tblGrid>
        <w:gridCol w:w="5245"/>
        <w:gridCol w:w="1134"/>
        <w:gridCol w:w="992"/>
        <w:gridCol w:w="993"/>
        <w:gridCol w:w="992"/>
        <w:gridCol w:w="1134"/>
      </w:tblGrid>
      <w:tr w:rsidR="006F0365" w:rsidRPr="00B575E8" w14:paraId="13CE0DE6" w14:textId="40F2E5FE" w:rsidTr="00C633A4">
        <w:trPr>
          <w:trHeight w:hRule="exact" w:val="310"/>
        </w:trPr>
        <w:tc>
          <w:tcPr>
            <w:tcW w:w="524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08A2E04" w14:textId="77777777" w:rsidR="006F0365" w:rsidRPr="00B575E8" w:rsidRDefault="006F0365" w:rsidP="00684F47">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5245" w:type="dxa"/>
            <w:gridSpan w:val="5"/>
            <w:vMerge w:val="restart"/>
            <w:tcBorders>
              <w:top w:val="single" w:sz="4" w:space="0" w:color="auto"/>
              <w:left w:val="single" w:sz="4" w:space="0" w:color="auto"/>
              <w:right w:val="single" w:sz="4" w:space="0" w:color="000000"/>
            </w:tcBorders>
            <w:shd w:val="clear" w:color="000000" w:fill="FFCC99"/>
            <w:vAlign w:val="center"/>
            <w:hideMark/>
          </w:tcPr>
          <w:p w14:paraId="416E0589" w14:textId="643E62E3" w:rsidR="006F0365" w:rsidRPr="00B575E8" w:rsidRDefault="006F0365" w:rsidP="00684F47">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Целева стойност</w:t>
            </w:r>
          </w:p>
        </w:tc>
      </w:tr>
      <w:tr w:rsidR="006F0365" w:rsidRPr="00B575E8" w14:paraId="70FE8869" w14:textId="34D71E74" w:rsidTr="009D5622">
        <w:trPr>
          <w:trHeight w:hRule="exact" w:val="671"/>
        </w:trPr>
        <w:tc>
          <w:tcPr>
            <w:tcW w:w="5245" w:type="dxa"/>
            <w:tcBorders>
              <w:top w:val="nil"/>
              <w:left w:val="single" w:sz="4" w:space="0" w:color="auto"/>
              <w:bottom w:val="single" w:sz="4" w:space="0" w:color="auto"/>
              <w:right w:val="single" w:sz="4" w:space="0" w:color="auto"/>
            </w:tcBorders>
            <w:shd w:val="clear" w:color="000000" w:fill="FFCC99"/>
            <w:vAlign w:val="center"/>
            <w:hideMark/>
          </w:tcPr>
          <w:p w14:paraId="62F7F39D" w14:textId="77777777" w:rsidR="006F0365" w:rsidRPr="00B575E8" w:rsidRDefault="006F0365" w:rsidP="00684F47">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w:t>
            </w:r>
          </w:p>
        </w:tc>
        <w:tc>
          <w:tcPr>
            <w:tcW w:w="5245" w:type="dxa"/>
            <w:gridSpan w:val="5"/>
            <w:vMerge/>
            <w:tcBorders>
              <w:left w:val="single" w:sz="4" w:space="0" w:color="auto"/>
              <w:bottom w:val="single" w:sz="4" w:space="0" w:color="auto"/>
              <w:right w:val="single" w:sz="4" w:space="0" w:color="000000"/>
            </w:tcBorders>
            <w:vAlign w:val="center"/>
            <w:hideMark/>
          </w:tcPr>
          <w:p w14:paraId="3BB81F22" w14:textId="77777777" w:rsidR="006F0365" w:rsidRPr="00B575E8" w:rsidRDefault="006F0365" w:rsidP="00684F47">
            <w:pPr>
              <w:spacing w:after="0" w:line="240" w:lineRule="auto"/>
              <w:rPr>
                <w:rFonts w:ascii="Times New Roman" w:eastAsia="Times New Roman" w:hAnsi="Times New Roman" w:cs="Times New Roman"/>
                <w:b/>
                <w:bCs/>
                <w:color w:val="000000"/>
                <w:sz w:val="18"/>
                <w:szCs w:val="18"/>
                <w:lang w:val="en-US"/>
              </w:rPr>
            </w:pPr>
          </w:p>
        </w:tc>
      </w:tr>
      <w:tr w:rsidR="006F0365" w:rsidRPr="00B575E8" w14:paraId="741C66D5" w14:textId="218F30C6" w:rsidTr="00C633A4">
        <w:trPr>
          <w:trHeight w:hRule="exact" w:val="567"/>
        </w:trPr>
        <w:tc>
          <w:tcPr>
            <w:tcW w:w="5245" w:type="dxa"/>
            <w:tcBorders>
              <w:top w:val="nil"/>
              <w:left w:val="single" w:sz="4" w:space="0" w:color="auto"/>
              <w:bottom w:val="single" w:sz="4" w:space="0" w:color="auto"/>
              <w:right w:val="single" w:sz="4" w:space="0" w:color="auto"/>
            </w:tcBorders>
            <w:shd w:val="clear" w:color="000000" w:fill="FFCC99"/>
            <w:vAlign w:val="center"/>
            <w:hideMark/>
          </w:tcPr>
          <w:p w14:paraId="6FC419EE" w14:textId="77777777" w:rsidR="006F0365" w:rsidRPr="00B575E8" w:rsidRDefault="006F0365" w:rsidP="00684F4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1134" w:type="dxa"/>
            <w:tcBorders>
              <w:top w:val="nil"/>
              <w:left w:val="nil"/>
              <w:bottom w:val="single" w:sz="4" w:space="0" w:color="auto"/>
              <w:right w:val="single" w:sz="4" w:space="0" w:color="auto"/>
            </w:tcBorders>
            <w:shd w:val="clear" w:color="000000" w:fill="FFCC99"/>
            <w:vAlign w:val="center"/>
            <w:hideMark/>
          </w:tcPr>
          <w:p w14:paraId="5123ADFB" w14:textId="77777777" w:rsidR="006F0365" w:rsidRPr="00B575E8" w:rsidRDefault="006F0365" w:rsidP="00684F4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14:paraId="60D64D06" w14:textId="71C2B680" w:rsidR="006F0365" w:rsidRPr="00B575E8" w:rsidRDefault="00CB6069" w:rsidP="00684F47">
            <w:pPr>
              <w:spacing w:after="0" w:line="240" w:lineRule="auto"/>
              <w:jc w:val="center"/>
              <w:rPr>
                <w:rFonts w:ascii="Times New Roman" w:eastAsia="Times New Roman" w:hAnsi="Times New Roman" w:cs="Times New Roman"/>
                <w:b/>
                <w:bCs/>
                <w:i/>
                <w:iCs/>
                <w:color w:val="000000"/>
                <w:sz w:val="18"/>
                <w:szCs w:val="18"/>
                <w:lang w:val="en-US"/>
              </w:rPr>
            </w:pPr>
            <w:r>
              <w:rPr>
                <w:rFonts w:ascii="Times New Roman" w:eastAsia="Times New Roman" w:hAnsi="Times New Roman" w:cs="Times New Roman"/>
                <w:b/>
                <w:bCs/>
                <w:i/>
                <w:iCs/>
                <w:color w:val="000000"/>
                <w:sz w:val="18"/>
                <w:szCs w:val="18"/>
              </w:rPr>
              <w:t>Бюджет</w:t>
            </w:r>
            <w:r w:rsidR="006F0365" w:rsidRPr="00B575E8">
              <w:rPr>
                <w:rFonts w:ascii="Times New Roman" w:eastAsia="Times New Roman" w:hAnsi="Times New Roman" w:cs="Times New Roman"/>
                <w:b/>
                <w:bCs/>
                <w:i/>
                <w:iCs/>
                <w:color w:val="000000"/>
                <w:sz w:val="18"/>
                <w:szCs w:val="18"/>
              </w:rPr>
              <w:t xml:space="preserve">  2025 г.</w:t>
            </w:r>
          </w:p>
        </w:tc>
        <w:tc>
          <w:tcPr>
            <w:tcW w:w="993" w:type="dxa"/>
            <w:tcBorders>
              <w:top w:val="nil"/>
              <w:left w:val="nil"/>
              <w:bottom w:val="single" w:sz="4" w:space="0" w:color="auto"/>
              <w:right w:val="single" w:sz="4" w:space="0" w:color="auto"/>
            </w:tcBorders>
            <w:shd w:val="clear" w:color="000000" w:fill="FFCC99"/>
            <w:vAlign w:val="center"/>
            <w:hideMark/>
          </w:tcPr>
          <w:p w14:paraId="1855CD07" w14:textId="752A7793" w:rsidR="006F0365" w:rsidRPr="00B575E8" w:rsidRDefault="006F0365"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2026 г.</w:t>
            </w:r>
          </w:p>
        </w:tc>
        <w:tc>
          <w:tcPr>
            <w:tcW w:w="992" w:type="dxa"/>
            <w:tcBorders>
              <w:top w:val="nil"/>
              <w:left w:val="nil"/>
              <w:bottom w:val="single" w:sz="4" w:space="0" w:color="auto"/>
              <w:right w:val="single" w:sz="4" w:space="0" w:color="auto"/>
            </w:tcBorders>
            <w:shd w:val="clear" w:color="000000" w:fill="FFCC99"/>
            <w:vAlign w:val="center"/>
            <w:hideMark/>
          </w:tcPr>
          <w:p w14:paraId="2EA743F6" w14:textId="46F9A002" w:rsidR="006F0365" w:rsidRPr="00B575E8" w:rsidRDefault="006F0365"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2027 г.</w:t>
            </w:r>
          </w:p>
        </w:tc>
        <w:tc>
          <w:tcPr>
            <w:tcW w:w="1134" w:type="dxa"/>
            <w:tcBorders>
              <w:top w:val="nil"/>
              <w:left w:val="nil"/>
              <w:bottom w:val="single" w:sz="4" w:space="0" w:color="auto"/>
              <w:right w:val="single" w:sz="4" w:space="0" w:color="auto"/>
            </w:tcBorders>
            <w:shd w:val="clear" w:color="000000" w:fill="FFCC99"/>
            <w:vAlign w:val="center"/>
          </w:tcPr>
          <w:p w14:paraId="0D4ED21B" w14:textId="616AEC73" w:rsidR="006F0365" w:rsidRPr="00B575E8" w:rsidRDefault="006F0365" w:rsidP="00684F47">
            <w:pPr>
              <w:spacing w:after="0" w:line="240" w:lineRule="auto"/>
              <w:jc w:val="center"/>
              <w:rPr>
                <w:rFonts w:ascii="Times New Roman" w:eastAsia="Times New Roman" w:hAnsi="Times New Roman" w:cs="Times New Roman"/>
                <w:b/>
                <w:bCs/>
                <w:i/>
                <w:iCs/>
                <w:color w:val="000000"/>
                <w:sz w:val="18"/>
                <w:szCs w:val="18"/>
              </w:rPr>
            </w:pPr>
            <w:r w:rsidRPr="00B575E8">
              <w:rPr>
                <w:rFonts w:ascii="Times New Roman" w:eastAsia="Times New Roman" w:hAnsi="Times New Roman" w:cs="Times New Roman"/>
                <w:b/>
                <w:bCs/>
                <w:i/>
                <w:iCs/>
                <w:color w:val="000000"/>
                <w:sz w:val="18"/>
                <w:szCs w:val="18"/>
              </w:rPr>
              <w:t>Прогноза 2028 г.</w:t>
            </w:r>
          </w:p>
        </w:tc>
      </w:tr>
      <w:tr w:rsidR="00EE7A19" w:rsidRPr="00B575E8" w14:paraId="105A365E" w14:textId="23DF15CD" w:rsidTr="00EE7B70">
        <w:trPr>
          <w:trHeight w:hRule="exact" w:val="434"/>
        </w:trPr>
        <w:tc>
          <w:tcPr>
            <w:tcW w:w="10490" w:type="dxa"/>
            <w:gridSpan w:val="6"/>
            <w:tcBorders>
              <w:top w:val="nil"/>
              <w:left w:val="single" w:sz="4" w:space="0" w:color="auto"/>
              <w:bottom w:val="single" w:sz="4" w:space="0" w:color="auto"/>
              <w:right w:val="single" w:sz="4" w:space="0" w:color="auto"/>
            </w:tcBorders>
            <w:shd w:val="clear" w:color="auto" w:fill="auto"/>
            <w:vAlign w:val="center"/>
          </w:tcPr>
          <w:p w14:paraId="40541198" w14:textId="4FBDB67C" w:rsidR="00EE7A19" w:rsidRPr="00B575E8" w:rsidRDefault="00EE7A19" w:rsidP="00EE7A19">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b/>
                <w:color w:val="000000"/>
                <w:sz w:val="16"/>
                <w:szCs w:val="16"/>
              </w:rPr>
              <w:t>Показатели за изпълнение, свързани със стратегическото планиране, вкл. морско пространствено планиране</w:t>
            </w:r>
          </w:p>
        </w:tc>
      </w:tr>
      <w:tr w:rsidR="006F0365" w:rsidRPr="00B575E8" w14:paraId="2AB7F7A7" w14:textId="7433CFEE" w:rsidTr="00C633A4">
        <w:trPr>
          <w:trHeight w:hRule="exact" w:val="567"/>
        </w:trPr>
        <w:tc>
          <w:tcPr>
            <w:tcW w:w="5245" w:type="dxa"/>
            <w:tcBorders>
              <w:top w:val="nil"/>
              <w:left w:val="single" w:sz="4" w:space="0" w:color="auto"/>
              <w:bottom w:val="single" w:sz="4" w:space="0" w:color="auto"/>
              <w:right w:val="single" w:sz="4" w:space="0" w:color="auto"/>
            </w:tcBorders>
            <w:shd w:val="clear" w:color="auto" w:fill="auto"/>
            <w:vAlign w:val="center"/>
          </w:tcPr>
          <w:p w14:paraId="1C8126DE" w14:textId="2681E1DB" w:rsidR="006F0365" w:rsidRPr="00B575E8" w:rsidRDefault="006F0365" w:rsidP="00684F47">
            <w:pPr>
              <w:spacing w:after="0" w:line="240" w:lineRule="auto"/>
              <w:jc w:val="both"/>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1134" w:type="dxa"/>
            <w:tcBorders>
              <w:top w:val="nil"/>
              <w:left w:val="nil"/>
              <w:bottom w:val="single" w:sz="4" w:space="0" w:color="auto"/>
              <w:right w:val="single" w:sz="4" w:space="0" w:color="auto"/>
            </w:tcBorders>
            <w:shd w:val="clear" w:color="auto" w:fill="auto"/>
            <w:vAlign w:val="center"/>
          </w:tcPr>
          <w:p w14:paraId="21BCCD52" w14:textId="612D5728"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631D7EE1" w14:textId="2375874E" w:rsidR="006F0365" w:rsidRPr="00B575E8" w:rsidRDefault="006F0365"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w:t>
            </w:r>
          </w:p>
        </w:tc>
        <w:tc>
          <w:tcPr>
            <w:tcW w:w="993" w:type="dxa"/>
            <w:tcBorders>
              <w:top w:val="nil"/>
              <w:left w:val="nil"/>
              <w:bottom w:val="single" w:sz="4" w:space="0" w:color="auto"/>
              <w:right w:val="single" w:sz="4" w:space="0" w:color="auto"/>
            </w:tcBorders>
            <w:shd w:val="clear" w:color="auto" w:fill="auto"/>
            <w:vAlign w:val="center"/>
          </w:tcPr>
          <w:p w14:paraId="7D997180" w14:textId="6ED472C8"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2A42DB2" w14:textId="67444C61"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w:t>
            </w:r>
          </w:p>
        </w:tc>
        <w:tc>
          <w:tcPr>
            <w:tcW w:w="1134" w:type="dxa"/>
            <w:tcBorders>
              <w:top w:val="nil"/>
              <w:left w:val="nil"/>
              <w:bottom w:val="single" w:sz="4" w:space="0" w:color="auto"/>
              <w:right w:val="single" w:sz="4" w:space="0" w:color="auto"/>
            </w:tcBorders>
            <w:vAlign w:val="center"/>
          </w:tcPr>
          <w:p w14:paraId="02BCC3E4" w14:textId="4389E078" w:rsidR="006F0365" w:rsidRPr="00B575E8" w:rsidRDefault="005D7785" w:rsidP="005D7785">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w:t>
            </w:r>
          </w:p>
        </w:tc>
      </w:tr>
      <w:tr w:rsidR="006F0365" w:rsidRPr="00B575E8" w14:paraId="0EFF3E17" w14:textId="1EB3C0FF" w:rsidTr="00C633A4">
        <w:trPr>
          <w:trHeight w:hRule="exact" w:val="39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FE4678C" w14:textId="77777777" w:rsidR="006F0365" w:rsidRPr="00B575E8" w:rsidRDefault="006F0365"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2.  Проведени координационни срещи, събития и форуми в районите от ниво 2.</w:t>
            </w:r>
          </w:p>
        </w:tc>
        <w:tc>
          <w:tcPr>
            <w:tcW w:w="1134" w:type="dxa"/>
            <w:tcBorders>
              <w:top w:val="nil"/>
              <w:left w:val="nil"/>
              <w:bottom w:val="single" w:sz="4" w:space="0" w:color="auto"/>
              <w:right w:val="single" w:sz="4" w:space="0" w:color="auto"/>
            </w:tcBorders>
            <w:shd w:val="clear" w:color="auto" w:fill="auto"/>
            <w:vAlign w:val="center"/>
            <w:hideMark/>
          </w:tcPr>
          <w:p w14:paraId="286556EE" w14:textId="77777777" w:rsidR="006F0365" w:rsidRPr="00B575E8" w:rsidRDefault="006F0365"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52C49FAF" w14:textId="623703D4"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12</w:t>
            </w:r>
          </w:p>
        </w:tc>
        <w:tc>
          <w:tcPr>
            <w:tcW w:w="993" w:type="dxa"/>
            <w:tcBorders>
              <w:top w:val="nil"/>
              <w:left w:val="nil"/>
              <w:bottom w:val="single" w:sz="4" w:space="0" w:color="auto"/>
              <w:right w:val="single" w:sz="4" w:space="0" w:color="auto"/>
            </w:tcBorders>
            <w:shd w:val="clear" w:color="auto" w:fill="auto"/>
            <w:vAlign w:val="center"/>
          </w:tcPr>
          <w:p w14:paraId="5C2ED164" w14:textId="18C65E20"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tcPr>
          <w:p w14:paraId="0B23DAD9" w14:textId="4C564D93"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12</w:t>
            </w:r>
          </w:p>
        </w:tc>
        <w:tc>
          <w:tcPr>
            <w:tcW w:w="1134" w:type="dxa"/>
            <w:tcBorders>
              <w:top w:val="nil"/>
              <w:left w:val="nil"/>
              <w:bottom w:val="single" w:sz="4" w:space="0" w:color="auto"/>
              <w:right w:val="single" w:sz="4" w:space="0" w:color="auto"/>
            </w:tcBorders>
            <w:vAlign w:val="center"/>
          </w:tcPr>
          <w:p w14:paraId="70FFAED5" w14:textId="44E24638" w:rsidR="006F0365" w:rsidRPr="00B575E8" w:rsidRDefault="005D7785" w:rsidP="005D7785">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12</w:t>
            </w:r>
          </w:p>
        </w:tc>
      </w:tr>
      <w:tr w:rsidR="00EE7A19" w:rsidRPr="00B575E8" w14:paraId="45E2161F" w14:textId="77777777" w:rsidTr="00EE7B70">
        <w:trPr>
          <w:trHeight w:hRule="exact" w:val="286"/>
        </w:trPr>
        <w:tc>
          <w:tcPr>
            <w:tcW w:w="10490" w:type="dxa"/>
            <w:gridSpan w:val="6"/>
            <w:tcBorders>
              <w:top w:val="nil"/>
              <w:left w:val="single" w:sz="4" w:space="0" w:color="auto"/>
              <w:bottom w:val="single" w:sz="4" w:space="0" w:color="auto"/>
              <w:right w:val="single" w:sz="4" w:space="0" w:color="auto"/>
            </w:tcBorders>
            <w:shd w:val="clear" w:color="auto" w:fill="auto"/>
            <w:vAlign w:val="center"/>
          </w:tcPr>
          <w:p w14:paraId="771D9B77" w14:textId="466F7DE8" w:rsidR="00EE7A19" w:rsidRPr="00B575E8" w:rsidRDefault="00EE7A19" w:rsidP="00EE7A19">
            <w:pPr>
              <w:spacing w:after="0" w:line="240" w:lineRule="auto"/>
              <w:rPr>
                <w:rFonts w:ascii="Times New Roman" w:eastAsia="Times New Roman" w:hAnsi="Times New Roman" w:cs="Times New Roman"/>
                <w:color w:val="000000"/>
                <w:sz w:val="16"/>
                <w:szCs w:val="16"/>
              </w:rPr>
            </w:pPr>
            <w:r w:rsidRPr="00B575E8">
              <w:rPr>
                <w:rFonts w:ascii="Times New Roman" w:eastAsia="Times New Roman" w:hAnsi="Times New Roman" w:cs="Times New Roman"/>
                <w:b/>
                <w:bCs/>
                <w:color w:val="000000"/>
                <w:sz w:val="16"/>
                <w:szCs w:val="16"/>
              </w:rPr>
              <w:t>Оперативна програма „Региони в растеж“ 2014-2020 г.</w:t>
            </w:r>
            <w:r w:rsidRPr="00B575E8">
              <w:rPr>
                <w:rFonts w:ascii="Times New Roman" w:eastAsia="Times New Roman" w:hAnsi="Times New Roman" w:cs="Times New Roman"/>
                <w:color w:val="000000"/>
                <w:sz w:val="16"/>
                <w:szCs w:val="16"/>
              </w:rPr>
              <w:t>.</w:t>
            </w:r>
          </w:p>
        </w:tc>
      </w:tr>
      <w:tr w:rsidR="00D32CCC" w:rsidRPr="00B575E8" w14:paraId="7824BAC2" w14:textId="6831EF5F" w:rsidTr="00C633A4">
        <w:trPr>
          <w:trHeight w:hRule="exact" w:val="429"/>
        </w:trPr>
        <w:tc>
          <w:tcPr>
            <w:tcW w:w="5245" w:type="dxa"/>
            <w:tcBorders>
              <w:top w:val="nil"/>
              <w:left w:val="single" w:sz="4" w:space="0" w:color="auto"/>
              <w:bottom w:val="single" w:sz="4" w:space="0" w:color="auto"/>
              <w:right w:val="single" w:sz="4" w:space="0" w:color="auto"/>
            </w:tcBorders>
            <w:vAlign w:val="center"/>
          </w:tcPr>
          <w:p w14:paraId="1BD2FD1A" w14:textId="55F71854"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3. Понижаване на годишното потребление на първична енергия от обществените сгради</w:t>
            </w:r>
          </w:p>
        </w:tc>
        <w:tc>
          <w:tcPr>
            <w:tcW w:w="1134" w:type="dxa"/>
            <w:tcBorders>
              <w:top w:val="nil"/>
              <w:left w:val="nil"/>
              <w:bottom w:val="single" w:sz="4" w:space="0" w:color="auto"/>
              <w:right w:val="single" w:sz="4" w:space="0" w:color="auto"/>
            </w:tcBorders>
            <w:vAlign w:val="center"/>
          </w:tcPr>
          <w:p w14:paraId="084489B8" w14:textId="5FAD92CE"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кWh/година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863FEF5" w14:textId="20E5D542"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 xml:space="preserve">1 410 182,00 </w:t>
            </w:r>
          </w:p>
        </w:tc>
        <w:tc>
          <w:tcPr>
            <w:tcW w:w="993" w:type="dxa"/>
            <w:tcBorders>
              <w:top w:val="nil"/>
              <w:left w:val="nil"/>
              <w:bottom w:val="single" w:sz="4" w:space="0" w:color="auto"/>
              <w:right w:val="single" w:sz="4" w:space="0" w:color="auto"/>
            </w:tcBorders>
            <w:shd w:val="clear" w:color="auto" w:fill="auto"/>
            <w:vAlign w:val="center"/>
          </w:tcPr>
          <w:p w14:paraId="3F38CFCD" w14:textId="33792004" w:rsidR="00D32CCC" w:rsidRPr="00B575E8" w:rsidRDefault="00D32CCC" w:rsidP="000059EA">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188BA4D" w14:textId="3F3DB497"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5EB90A05" w14:textId="3D45E344"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2BC7FDB2" w14:textId="7BC23AFA" w:rsidTr="00C633A4">
        <w:trPr>
          <w:trHeight w:hRule="exact" w:val="435"/>
        </w:trPr>
        <w:tc>
          <w:tcPr>
            <w:tcW w:w="5245" w:type="dxa"/>
            <w:tcBorders>
              <w:top w:val="nil"/>
              <w:left w:val="single" w:sz="4" w:space="0" w:color="auto"/>
              <w:bottom w:val="single" w:sz="4" w:space="0" w:color="auto"/>
              <w:right w:val="single" w:sz="4" w:space="0" w:color="auto"/>
            </w:tcBorders>
            <w:vAlign w:val="center"/>
          </w:tcPr>
          <w:p w14:paraId="341D93E5" w14:textId="7B362BE0"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4. Капацитет на подпомогнатата инфраструктура, предназначена за грижи за децата или образование</w:t>
            </w:r>
          </w:p>
        </w:tc>
        <w:tc>
          <w:tcPr>
            <w:tcW w:w="1134" w:type="dxa"/>
            <w:tcBorders>
              <w:top w:val="nil"/>
              <w:left w:val="nil"/>
              <w:bottom w:val="single" w:sz="4" w:space="0" w:color="auto"/>
              <w:right w:val="single" w:sz="4" w:space="0" w:color="auto"/>
            </w:tcBorders>
            <w:vAlign w:val="center"/>
          </w:tcPr>
          <w:p w14:paraId="6DBF95ED" w14:textId="6EAF0BF6"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69E787DA" w14:textId="586B0721" w:rsidR="00D32CCC" w:rsidRPr="00B575E8" w:rsidRDefault="00D32CCC" w:rsidP="00706A25">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lang w:val="en-US"/>
              </w:rPr>
              <w:t>959</w:t>
            </w:r>
          </w:p>
        </w:tc>
        <w:tc>
          <w:tcPr>
            <w:tcW w:w="993" w:type="dxa"/>
            <w:tcBorders>
              <w:top w:val="nil"/>
              <w:left w:val="nil"/>
              <w:bottom w:val="single" w:sz="4" w:space="0" w:color="auto"/>
              <w:right w:val="single" w:sz="4" w:space="0" w:color="auto"/>
            </w:tcBorders>
            <w:shd w:val="clear" w:color="auto" w:fill="auto"/>
            <w:vAlign w:val="center"/>
          </w:tcPr>
          <w:p w14:paraId="72539F9E" w14:textId="583D9776" w:rsidR="00D32CCC" w:rsidRPr="00B575E8" w:rsidRDefault="00D32CCC" w:rsidP="00D32CCC">
            <w:pPr>
              <w:spacing w:line="240" w:lineRule="auto"/>
              <w:jc w:val="center"/>
              <w:rPr>
                <w:rFonts w:ascii="Times New Roman" w:hAnsi="Times New Roman" w:cs="Times New Roman"/>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D1F600C" w14:textId="35F2A8F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655D8EDD" w14:textId="39489AF1"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116C0667" w14:textId="513EB2D7" w:rsidTr="00C633A4">
        <w:trPr>
          <w:trHeight w:hRule="exact" w:val="435"/>
        </w:trPr>
        <w:tc>
          <w:tcPr>
            <w:tcW w:w="5245" w:type="dxa"/>
            <w:tcBorders>
              <w:top w:val="nil"/>
              <w:left w:val="single" w:sz="4" w:space="0" w:color="auto"/>
              <w:bottom w:val="single" w:sz="4" w:space="0" w:color="auto"/>
              <w:right w:val="single" w:sz="4" w:space="0" w:color="auto"/>
            </w:tcBorders>
            <w:vAlign w:val="center"/>
          </w:tcPr>
          <w:p w14:paraId="325C5594" w14:textId="4367ED5F"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5. Незастроени площи, създадени или рехабилитирани в градските райони</w:t>
            </w:r>
          </w:p>
        </w:tc>
        <w:tc>
          <w:tcPr>
            <w:tcW w:w="1134" w:type="dxa"/>
            <w:tcBorders>
              <w:top w:val="nil"/>
              <w:left w:val="nil"/>
              <w:bottom w:val="single" w:sz="4" w:space="0" w:color="auto"/>
              <w:right w:val="single" w:sz="4" w:space="0" w:color="auto"/>
            </w:tcBorders>
            <w:vAlign w:val="center"/>
          </w:tcPr>
          <w:p w14:paraId="1B4BE649" w14:textId="39879B68"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9CE37FD" w14:textId="5CA4C5D3" w:rsidR="00D32CCC" w:rsidRPr="00B575E8" w:rsidRDefault="00D32CCC" w:rsidP="00706A25">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rPr>
              <w:t>1 155 746,83</w:t>
            </w:r>
          </w:p>
        </w:tc>
        <w:tc>
          <w:tcPr>
            <w:tcW w:w="993" w:type="dxa"/>
            <w:tcBorders>
              <w:top w:val="nil"/>
              <w:left w:val="nil"/>
              <w:bottom w:val="single" w:sz="4" w:space="0" w:color="auto"/>
              <w:right w:val="single" w:sz="4" w:space="0" w:color="auto"/>
            </w:tcBorders>
            <w:shd w:val="clear" w:color="auto" w:fill="auto"/>
            <w:vAlign w:val="center"/>
          </w:tcPr>
          <w:p w14:paraId="0746CAF7" w14:textId="4692704B" w:rsidR="00D32CCC" w:rsidRPr="00B575E8" w:rsidRDefault="00D32CCC" w:rsidP="00D32CCC">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1E52858" w14:textId="3E9679AA"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6D5FB3ED" w14:textId="2DC648F9"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7E0A4AF4" w14:textId="0B86726D" w:rsidTr="00C633A4">
        <w:trPr>
          <w:trHeight w:hRule="exact" w:val="440"/>
        </w:trPr>
        <w:tc>
          <w:tcPr>
            <w:tcW w:w="5245" w:type="dxa"/>
            <w:tcBorders>
              <w:top w:val="nil"/>
              <w:left w:val="single" w:sz="4" w:space="0" w:color="auto"/>
              <w:bottom w:val="single" w:sz="4" w:space="0" w:color="auto"/>
              <w:right w:val="single" w:sz="4" w:space="0" w:color="auto"/>
            </w:tcBorders>
            <w:vAlign w:val="center"/>
          </w:tcPr>
          <w:p w14:paraId="783E6A97" w14:textId="2AEA469C" w:rsidR="00D32CCC" w:rsidRPr="00B575E8" w:rsidRDefault="00D32CCC" w:rsidP="00D32CCC">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6. Обществени или търговски сгради, построени или обновени в градските райони </w:t>
            </w:r>
          </w:p>
        </w:tc>
        <w:tc>
          <w:tcPr>
            <w:tcW w:w="1134" w:type="dxa"/>
            <w:tcBorders>
              <w:top w:val="nil"/>
              <w:left w:val="nil"/>
              <w:bottom w:val="single" w:sz="4" w:space="0" w:color="auto"/>
              <w:right w:val="single" w:sz="4" w:space="0" w:color="auto"/>
            </w:tcBorders>
            <w:vAlign w:val="center"/>
          </w:tcPr>
          <w:p w14:paraId="0D8C2682" w14:textId="78A39374" w:rsidR="00D32CCC" w:rsidRPr="00B575E8" w:rsidRDefault="00D32CCC" w:rsidP="00D32CCC">
            <w:pPr>
              <w:spacing w:before="100" w:beforeAutospacing="1"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4AE023F" w14:textId="1CFD6058" w:rsidR="00D32CCC" w:rsidRPr="00B575E8" w:rsidRDefault="00D32CCC" w:rsidP="00706A25">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rPr>
              <w:t>43 702,42</w:t>
            </w:r>
          </w:p>
        </w:tc>
        <w:tc>
          <w:tcPr>
            <w:tcW w:w="993" w:type="dxa"/>
            <w:tcBorders>
              <w:top w:val="nil"/>
              <w:left w:val="nil"/>
              <w:bottom w:val="single" w:sz="4" w:space="0" w:color="auto"/>
              <w:right w:val="single" w:sz="4" w:space="0" w:color="auto"/>
            </w:tcBorders>
            <w:shd w:val="clear" w:color="auto" w:fill="auto"/>
            <w:vAlign w:val="center"/>
          </w:tcPr>
          <w:p w14:paraId="32990D7E" w14:textId="1F2F5788" w:rsidR="00D32CCC" w:rsidRPr="00B575E8" w:rsidRDefault="00D32CCC" w:rsidP="00D32CCC">
            <w:pPr>
              <w:spacing w:before="100" w:beforeAutospacing="1"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4A7761D" w14:textId="763DB50D" w:rsidR="00D32CCC" w:rsidRPr="00B575E8" w:rsidRDefault="00D32CCC" w:rsidP="00D32CCC">
            <w:pPr>
              <w:spacing w:before="100" w:beforeAutospacing="1"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3FE085A8" w14:textId="385799DA" w:rsidR="00D32CCC" w:rsidRPr="00B575E8" w:rsidRDefault="00D32CCC" w:rsidP="00D32CCC">
            <w:pPr>
              <w:spacing w:before="100" w:beforeAutospacing="1"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126B4E37" w14:textId="23745181" w:rsidTr="00C633A4">
        <w:trPr>
          <w:trHeight w:hRule="exact" w:val="263"/>
        </w:trPr>
        <w:tc>
          <w:tcPr>
            <w:tcW w:w="5245" w:type="dxa"/>
            <w:tcBorders>
              <w:top w:val="nil"/>
              <w:left w:val="single" w:sz="4" w:space="0" w:color="auto"/>
              <w:bottom w:val="single" w:sz="4" w:space="0" w:color="auto"/>
              <w:right w:val="single" w:sz="4" w:space="0" w:color="auto"/>
            </w:tcBorders>
            <w:vAlign w:val="center"/>
          </w:tcPr>
          <w:p w14:paraId="6BEA6EB8" w14:textId="3AB03634" w:rsidR="00D32CCC" w:rsidRPr="00B575E8" w:rsidRDefault="00D32CCC" w:rsidP="000059EA">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7. Рехабилитирани жилища в градските райони </w:t>
            </w:r>
          </w:p>
        </w:tc>
        <w:tc>
          <w:tcPr>
            <w:tcW w:w="1134" w:type="dxa"/>
            <w:tcBorders>
              <w:top w:val="nil"/>
              <w:left w:val="nil"/>
              <w:bottom w:val="single" w:sz="4" w:space="0" w:color="auto"/>
              <w:right w:val="single" w:sz="4" w:space="0" w:color="auto"/>
            </w:tcBorders>
            <w:vAlign w:val="center"/>
          </w:tcPr>
          <w:p w14:paraId="1BA68142" w14:textId="49A4B8E0"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жилища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DB9708E" w14:textId="4F554A8E"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246</w:t>
            </w:r>
          </w:p>
        </w:tc>
        <w:tc>
          <w:tcPr>
            <w:tcW w:w="993" w:type="dxa"/>
            <w:tcBorders>
              <w:top w:val="nil"/>
              <w:left w:val="nil"/>
              <w:bottom w:val="single" w:sz="4" w:space="0" w:color="auto"/>
              <w:right w:val="single" w:sz="4" w:space="0" w:color="auto"/>
            </w:tcBorders>
            <w:shd w:val="clear" w:color="auto" w:fill="auto"/>
            <w:vAlign w:val="center"/>
          </w:tcPr>
          <w:p w14:paraId="2E1FDE8A" w14:textId="161A19FB"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7A91DA4" w14:textId="02637759"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406782AD" w14:textId="3CE6378C"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0B523F70" w14:textId="5E0D0541" w:rsidTr="00C633A4">
        <w:trPr>
          <w:trHeight w:hRule="exact" w:val="294"/>
        </w:trPr>
        <w:tc>
          <w:tcPr>
            <w:tcW w:w="5245" w:type="dxa"/>
            <w:tcBorders>
              <w:top w:val="nil"/>
              <w:left w:val="single" w:sz="4" w:space="0" w:color="auto"/>
              <w:bottom w:val="single" w:sz="4" w:space="0" w:color="auto"/>
              <w:right w:val="single" w:sz="4" w:space="0" w:color="auto"/>
            </w:tcBorders>
            <w:vAlign w:val="center"/>
          </w:tcPr>
          <w:p w14:paraId="39A45D43" w14:textId="6A559C67" w:rsidR="00D32CCC" w:rsidRPr="00B575E8" w:rsidRDefault="00D32CCC" w:rsidP="000059EA">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8. Население, ползващо подобрени социални услуги</w:t>
            </w:r>
          </w:p>
        </w:tc>
        <w:tc>
          <w:tcPr>
            <w:tcW w:w="1134" w:type="dxa"/>
            <w:tcBorders>
              <w:top w:val="nil"/>
              <w:left w:val="nil"/>
              <w:bottom w:val="single" w:sz="4" w:space="0" w:color="auto"/>
              <w:right w:val="single" w:sz="4" w:space="0" w:color="auto"/>
            </w:tcBorders>
            <w:vAlign w:val="center"/>
          </w:tcPr>
          <w:p w14:paraId="719A9F8A" w14:textId="4A2F46C2"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3E766EB" w14:textId="12BA500E"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3 566</w:t>
            </w:r>
          </w:p>
        </w:tc>
        <w:tc>
          <w:tcPr>
            <w:tcW w:w="993" w:type="dxa"/>
            <w:tcBorders>
              <w:top w:val="nil"/>
              <w:left w:val="nil"/>
              <w:bottom w:val="single" w:sz="4" w:space="0" w:color="auto"/>
              <w:right w:val="single" w:sz="4" w:space="0" w:color="auto"/>
            </w:tcBorders>
            <w:shd w:val="clear" w:color="auto" w:fill="auto"/>
            <w:vAlign w:val="center"/>
          </w:tcPr>
          <w:p w14:paraId="6F6433E3" w14:textId="109DD8D2" w:rsidR="00D32CCC" w:rsidRPr="00B575E8" w:rsidRDefault="00D32CCC" w:rsidP="0051669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bookmarkStart w:id="5" w:name="_GoBack"/>
            <w:bookmarkEnd w:id="5"/>
          </w:p>
        </w:tc>
        <w:tc>
          <w:tcPr>
            <w:tcW w:w="992" w:type="dxa"/>
            <w:tcBorders>
              <w:top w:val="nil"/>
              <w:left w:val="nil"/>
              <w:bottom w:val="single" w:sz="4" w:space="0" w:color="auto"/>
              <w:right w:val="single" w:sz="4" w:space="0" w:color="auto"/>
            </w:tcBorders>
            <w:shd w:val="clear" w:color="auto" w:fill="auto"/>
            <w:vAlign w:val="center"/>
          </w:tcPr>
          <w:p w14:paraId="72278898" w14:textId="12939874" w:rsidR="00D32CCC" w:rsidRPr="00B575E8" w:rsidRDefault="00D32CCC" w:rsidP="0051669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348F89B9" w14:textId="434C5B67" w:rsidR="00D32CCC" w:rsidRPr="00B575E8" w:rsidRDefault="00D32CCC" w:rsidP="00516696">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5C5DC9EF" w14:textId="77777777" w:rsidTr="00C633A4">
        <w:trPr>
          <w:trHeight w:hRule="exact" w:val="283"/>
        </w:trPr>
        <w:tc>
          <w:tcPr>
            <w:tcW w:w="5245" w:type="dxa"/>
            <w:tcBorders>
              <w:top w:val="nil"/>
              <w:left w:val="single" w:sz="4" w:space="0" w:color="auto"/>
              <w:bottom w:val="single" w:sz="4" w:space="0" w:color="auto"/>
              <w:right w:val="single" w:sz="4" w:space="0" w:color="auto"/>
            </w:tcBorders>
            <w:vAlign w:val="center"/>
          </w:tcPr>
          <w:p w14:paraId="4C129023" w14:textId="635B6046" w:rsidR="00D32CCC" w:rsidRPr="00B575E8" w:rsidRDefault="00D32CCC" w:rsidP="00D32CCC">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9. Рехабилитация на земята: Обща площ на рехабилитираната земя</w:t>
            </w:r>
          </w:p>
        </w:tc>
        <w:tc>
          <w:tcPr>
            <w:tcW w:w="1134" w:type="dxa"/>
            <w:tcBorders>
              <w:top w:val="nil"/>
              <w:left w:val="nil"/>
              <w:bottom w:val="single" w:sz="4" w:space="0" w:color="auto"/>
              <w:right w:val="single" w:sz="4" w:space="0" w:color="auto"/>
            </w:tcBorders>
            <w:vAlign w:val="center"/>
          </w:tcPr>
          <w:p w14:paraId="7F3070A5" w14:textId="43893FD0"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хектари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05E534B" w14:textId="0361D500"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4</w:t>
            </w:r>
            <w:r w:rsidRPr="00B575E8">
              <w:rPr>
                <w:rFonts w:ascii="Times New Roman" w:hAnsi="Times New Roman" w:cs="Times New Roman"/>
                <w:sz w:val="16"/>
                <w:szCs w:val="16"/>
              </w:rPr>
              <w:t>,7</w:t>
            </w:r>
          </w:p>
        </w:tc>
        <w:tc>
          <w:tcPr>
            <w:tcW w:w="993" w:type="dxa"/>
            <w:tcBorders>
              <w:top w:val="nil"/>
              <w:left w:val="nil"/>
              <w:bottom w:val="single" w:sz="4" w:space="0" w:color="auto"/>
              <w:right w:val="single" w:sz="4" w:space="0" w:color="auto"/>
            </w:tcBorders>
            <w:shd w:val="clear" w:color="auto" w:fill="auto"/>
            <w:vAlign w:val="center"/>
          </w:tcPr>
          <w:p w14:paraId="3DAE26B5" w14:textId="5B350A9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D0FCC04" w14:textId="1CE3EF11"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42128AA6" w14:textId="6F571918"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532A7C7D" w14:textId="77777777" w:rsidTr="00C633A4">
        <w:trPr>
          <w:trHeight w:hRule="exact" w:val="416"/>
        </w:trPr>
        <w:tc>
          <w:tcPr>
            <w:tcW w:w="5245" w:type="dxa"/>
            <w:tcBorders>
              <w:top w:val="nil"/>
              <w:left w:val="single" w:sz="4" w:space="0" w:color="auto"/>
              <w:bottom w:val="single" w:sz="4" w:space="0" w:color="auto"/>
              <w:right w:val="single" w:sz="4" w:space="0" w:color="auto"/>
            </w:tcBorders>
            <w:vAlign w:val="center"/>
          </w:tcPr>
          <w:p w14:paraId="2CF8C3B6" w14:textId="259CBFA8"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10. Енергийна ефективност: Брой домакинства, преминали в по-горен клас на енергопотребление</w:t>
            </w:r>
          </w:p>
        </w:tc>
        <w:tc>
          <w:tcPr>
            <w:tcW w:w="1134" w:type="dxa"/>
            <w:tcBorders>
              <w:top w:val="nil"/>
              <w:left w:val="nil"/>
              <w:bottom w:val="single" w:sz="4" w:space="0" w:color="auto"/>
              <w:right w:val="single" w:sz="4" w:space="0" w:color="auto"/>
            </w:tcBorders>
            <w:vAlign w:val="center"/>
          </w:tcPr>
          <w:p w14:paraId="5E78E57F" w14:textId="43380F98"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домакинства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8BB0260" w14:textId="77777777" w:rsidR="00D32CCC" w:rsidRPr="00B575E8" w:rsidRDefault="00D32CCC" w:rsidP="00706A25">
            <w:pPr>
              <w:spacing w:line="240" w:lineRule="auto"/>
              <w:jc w:val="center"/>
              <w:rPr>
                <w:rFonts w:ascii="Times New Roman" w:hAnsi="Times New Roman" w:cs="Times New Roman"/>
                <w:sz w:val="16"/>
                <w:szCs w:val="16"/>
                <w:lang w:val="en-US"/>
              </w:rPr>
            </w:pPr>
            <w:r w:rsidRPr="00B575E8">
              <w:rPr>
                <w:rFonts w:ascii="Times New Roman" w:hAnsi="Times New Roman" w:cs="Times New Roman"/>
                <w:sz w:val="16"/>
                <w:szCs w:val="16"/>
                <w:lang w:val="en-US"/>
              </w:rPr>
              <w:t>2 574</w:t>
            </w:r>
          </w:p>
          <w:p w14:paraId="5F0924CF" w14:textId="77777777"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p>
        </w:tc>
        <w:tc>
          <w:tcPr>
            <w:tcW w:w="993" w:type="dxa"/>
            <w:tcBorders>
              <w:top w:val="nil"/>
              <w:left w:val="nil"/>
              <w:bottom w:val="single" w:sz="4" w:space="0" w:color="auto"/>
              <w:right w:val="single" w:sz="4" w:space="0" w:color="auto"/>
            </w:tcBorders>
            <w:shd w:val="clear" w:color="auto" w:fill="auto"/>
            <w:vAlign w:val="center"/>
          </w:tcPr>
          <w:p w14:paraId="7CD5F3B6" w14:textId="1956F3A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6F37724" w14:textId="37CDC17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352E7AD1" w14:textId="6B83680A"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1F66EAD7" w14:textId="77777777" w:rsidTr="00C633A4">
        <w:trPr>
          <w:trHeight w:hRule="exact" w:val="435"/>
        </w:trPr>
        <w:tc>
          <w:tcPr>
            <w:tcW w:w="5245" w:type="dxa"/>
            <w:tcBorders>
              <w:top w:val="nil"/>
              <w:left w:val="single" w:sz="4" w:space="0" w:color="auto"/>
              <w:bottom w:val="single" w:sz="4" w:space="0" w:color="auto"/>
              <w:right w:val="single" w:sz="4" w:space="0" w:color="auto"/>
            </w:tcBorders>
            <w:vAlign w:val="center"/>
          </w:tcPr>
          <w:p w14:paraId="7686A8F3" w14:textId="1D48F893"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11. Население, обхванато от подобрените услуги по спешна медицинска помощ</w:t>
            </w:r>
          </w:p>
        </w:tc>
        <w:tc>
          <w:tcPr>
            <w:tcW w:w="1134" w:type="dxa"/>
            <w:tcBorders>
              <w:top w:val="nil"/>
              <w:left w:val="nil"/>
              <w:bottom w:val="single" w:sz="4" w:space="0" w:color="auto"/>
              <w:right w:val="single" w:sz="4" w:space="0" w:color="auto"/>
            </w:tcBorders>
            <w:vAlign w:val="center"/>
          </w:tcPr>
          <w:p w14:paraId="270C73E8" w14:textId="1834DD0D"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3C7480D" w14:textId="3F10E921"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7 245 677</w:t>
            </w:r>
          </w:p>
        </w:tc>
        <w:tc>
          <w:tcPr>
            <w:tcW w:w="993" w:type="dxa"/>
            <w:tcBorders>
              <w:top w:val="nil"/>
              <w:left w:val="nil"/>
              <w:bottom w:val="single" w:sz="4" w:space="0" w:color="auto"/>
              <w:right w:val="single" w:sz="4" w:space="0" w:color="auto"/>
            </w:tcBorders>
            <w:shd w:val="clear" w:color="auto" w:fill="auto"/>
            <w:vAlign w:val="center"/>
          </w:tcPr>
          <w:p w14:paraId="2F23DA1D" w14:textId="06CC73AE"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D7357A4" w14:textId="6C7E81C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1CF5DE89" w14:textId="4C455F2C"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5584EEB7" w14:textId="77777777" w:rsidTr="00C633A4">
        <w:trPr>
          <w:trHeight w:hRule="exact" w:val="427"/>
        </w:trPr>
        <w:tc>
          <w:tcPr>
            <w:tcW w:w="5245" w:type="dxa"/>
            <w:tcBorders>
              <w:top w:val="nil"/>
              <w:left w:val="single" w:sz="4" w:space="0" w:color="auto"/>
              <w:bottom w:val="single" w:sz="4" w:space="0" w:color="auto"/>
              <w:right w:val="single" w:sz="4" w:space="0" w:color="auto"/>
            </w:tcBorders>
            <w:vAlign w:val="center"/>
          </w:tcPr>
          <w:p w14:paraId="452EA3AA" w14:textId="51CEE465"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12. Брой подкрепени обекти на социалната инфраструктура в процеса на деинституционализация</w:t>
            </w:r>
          </w:p>
        </w:tc>
        <w:tc>
          <w:tcPr>
            <w:tcW w:w="1134" w:type="dxa"/>
            <w:tcBorders>
              <w:top w:val="nil"/>
              <w:left w:val="nil"/>
              <w:bottom w:val="single" w:sz="4" w:space="0" w:color="auto"/>
              <w:right w:val="single" w:sz="4" w:space="0" w:color="auto"/>
            </w:tcBorders>
            <w:vAlign w:val="center"/>
          </w:tcPr>
          <w:p w14:paraId="29499829" w14:textId="4F048FAB"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обекти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75F29DA" w14:textId="7D08719A"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11</w:t>
            </w:r>
          </w:p>
        </w:tc>
        <w:tc>
          <w:tcPr>
            <w:tcW w:w="993" w:type="dxa"/>
            <w:tcBorders>
              <w:top w:val="nil"/>
              <w:left w:val="nil"/>
              <w:bottom w:val="single" w:sz="4" w:space="0" w:color="auto"/>
              <w:right w:val="single" w:sz="4" w:space="0" w:color="auto"/>
            </w:tcBorders>
            <w:shd w:val="clear" w:color="auto" w:fill="auto"/>
            <w:vAlign w:val="center"/>
          </w:tcPr>
          <w:p w14:paraId="68D53236" w14:textId="47FB230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5F42D4A" w14:textId="087B5D3F"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137A4A66" w14:textId="7FB4F8F9"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21D1EB92" w14:textId="77777777" w:rsidTr="00C633A4">
        <w:trPr>
          <w:trHeight w:hRule="exact" w:val="419"/>
        </w:trPr>
        <w:tc>
          <w:tcPr>
            <w:tcW w:w="5245" w:type="dxa"/>
            <w:tcBorders>
              <w:top w:val="nil"/>
              <w:left w:val="single" w:sz="4" w:space="0" w:color="auto"/>
              <w:bottom w:val="single" w:sz="4" w:space="0" w:color="auto"/>
              <w:right w:val="single" w:sz="4" w:space="0" w:color="auto"/>
            </w:tcBorders>
            <w:vAlign w:val="center"/>
          </w:tcPr>
          <w:p w14:paraId="6944414D" w14:textId="32E948A3"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13. Ръст в очаквания брой посещения на подпомогнатите обекти на културното или природното наследство и туристически атракции.</w:t>
            </w:r>
          </w:p>
        </w:tc>
        <w:tc>
          <w:tcPr>
            <w:tcW w:w="1134" w:type="dxa"/>
            <w:tcBorders>
              <w:top w:val="nil"/>
              <w:left w:val="nil"/>
              <w:bottom w:val="single" w:sz="4" w:space="0" w:color="auto"/>
              <w:right w:val="single" w:sz="4" w:space="0" w:color="auto"/>
            </w:tcBorders>
            <w:vAlign w:val="center"/>
          </w:tcPr>
          <w:p w14:paraId="7A8A28F8" w14:textId="5C25B10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Посещения/година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152B7EB" w14:textId="2D04F5B8"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482 034</w:t>
            </w:r>
          </w:p>
        </w:tc>
        <w:tc>
          <w:tcPr>
            <w:tcW w:w="993" w:type="dxa"/>
            <w:tcBorders>
              <w:top w:val="nil"/>
              <w:left w:val="nil"/>
              <w:bottom w:val="single" w:sz="4" w:space="0" w:color="auto"/>
              <w:right w:val="single" w:sz="4" w:space="0" w:color="auto"/>
            </w:tcBorders>
            <w:shd w:val="clear" w:color="auto" w:fill="auto"/>
            <w:vAlign w:val="center"/>
          </w:tcPr>
          <w:p w14:paraId="7D6675BA" w14:textId="325352B6"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EBF6C16" w14:textId="4198D2CE"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70A26A38" w14:textId="1EDBF5A4"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73C066CE" w14:textId="77777777" w:rsidTr="00C633A4">
        <w:trPr>
          <w:trHeight w:hRule="exact" w:val="284"/>
        </w:trPr>
        <w:tc>
          <w:tcPr>
            <w:tcW w:w="5245" w:type="dxa"/>
            <w:tcBorders>
              <w:top w:val="nil"/>
              <w:left w:val="single" w:sz="4" w:space="0" w:color="auto"/>
              <w:bottom w:val="single" w:sz="4" w:space="0" w:color="auto"/>
              <w:right w:val="single" w:sz="4" w:space="0" w:color="auto"/>
            </w:tcBorders>
            <w:vAlign w:val="center"/>
          </w:tcPr>
          <w:p w14:paraId="6443C35C" w14:textId="64589FDC"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14. Обща дължина на реконструирани или модернизирани пътища </w:t>
            </w:r>
          </w:p>
        </w:tc>
        <w:tc>
          <w:tcPr>
            <w:tcW w:w="1134" w:type="dxa"/>
            <w:tcBorders>
              <w:top w:val="nil"/>
              <w:left w:val="nil"/>
              <w:bottom w:val="single" w:sz="4" w:space="0" w:color="auto"/>
              <w:right w:val="single" w:sz="4" w:space="0" w:color="auto"/>
            </w:tcBorders>
            <w:vAlign w:val="center"/>
          </w:tcPr>
          <w:p w14:paraId="16AA9011" w14:textId="6AC366BA"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2865A861" w14:textId="6548EDC5"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137,37</w:t>
            </w:r>
          </w:p>
        </w:tc>
        <w:tc>
          <w:tcPr>
            <w:tcW w:w="993" w:type="dxa"/>
            <w:tcBorders>
              <w:top w:val="nil"/>
              <w:left w:val="nil"/>
              <w:bottom w:val="single" w:sz="4" w:space="0" w:color="auto"/>
              <w:right w:val="single" w:sz="4" w:space="0" w:color="auto"/>
            </w:tcBorders>
            <w:shd w:val="clear" w:color="auto" w:fill="auto"/>
            <w:vAlign w:val="center"/>
          </w:tcPr>
          <w:p w14:paraId="5EF960A9" w14:textId="39D6969A"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FFE21EB" w14:textId="785C6B5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7367E4C6" w14:textId="0C8E9079"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EE7A19" w:rsidRPr="00B575E8" w14:paraId="68B57650" w14:textId="77777777" w:rsidTr="00EE7B70">
        <w:trPr>
          <w:trHeight w:hRule="exact" w:val="303"/>
        </w:trPr>
        <w:tc>
          <w:tcPr>
            <w:tcW w:w="10490" w:type="dxa"/>
            <w:gridSpan w:val="6"/>
            <w:tcBorders>
              <w:top w:val="nil"/>
              <w:left w:val="single" w:sz="4" w:space="0" w:color="auto"/>
              <w:bottom w:val="single" w:sz="4" w:space="0" w:color="auto"/>
              <w:right w:val="single" w:sz="4" w:space="0" w:color="auto"/>
            </w:tcBorders>
            <w:vAlign w:val="center"/>
          </w:tcPr>
          <w:p w14:paraId="03838C99" w14:textId="61CA9927" w:rsidR="00EE7A19" w:rsidRPr="00B575E8" w:rsidRDefault="00EE7A19" w:rsidP="00EE7A19">
            <w:pPr>
              <w:spacing w:after="0" w:line="240" w:lineRule="auto"/>
              <w:rPr>
                <w:rFonts w:ascii="Times New Roman" w:hAnsi="Times New Roman" w:cs="Times New Roman"/>
                <w:sz w:val="16"/>
                <w:szCs w:val="16"/>
              </w:rPr>
            </w:pPr>
            <w:r w:rsidRPr="00B575E8">
              <w:rPr>
                <w:rFonts w:ascii="Times New Roman" w:hAnsi="Times New Roman" w:cs="Times New Roman"/>
                <w:b/>
                <w:sz w:val="16"/>
                <w:szCs w:val="16"/>
              </w:rPr>
              <w:t>Програма „Развитие на регионите“ 2021-2027 г.</w:t>
            </w:r>
            <w:r w:rsidRPr="00B575E8">
              <w:rPr>
                <w:rStyle w:val="FootnoteReference"/>
                <w:rFonts w:ascii="Times New Roman" w:hAnsi="Times New Roman"/>
                <w:b/>
                <w:color w:val="0000CC"/>
                <w:sz w:val="24"/>
                <w:szCs w:val="24"/>
              </w:rPr>
              <w:footnoteReference w:id="5"/>
            </w:r>
          </w:p>
        </w:tc>
      </w:tr>
      <w:tr w:rsidR="000059EA" w:rsidRPr="00B575E8" w14:paraId="36C01F29" w14:textId="77777777" w:rsidTr="00C633A4">
        <w:trPr>
          <w:trHeight w:hRule="exact" w:val="406"/>
        </w:trPr>
        <w:tc>
          <w:tcPr>
            <w:tcW w:w="5245" w:type="dxa"/>
            <w:tcBorders>
              <w:top w:val="nil"/>
              <w:left w:val="single" w:sz="4" w:space="0" w:color="auto"/>
              <w:bottom w:val="single" w:sz="4" w:space="0" w:color="auto"/>
              <w:right w:val="single" w:sz="4" w:space="0" w:color="auto"/>
            </w:tcBorders>
            <w:vAlign w:val="center"/>
          </w:tcPr>
          <w:p w14:paraId="661616EC" w14:textId="0216183A"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15. Жилища с подобрени енергийни характеристики</w:t>
            </w:r>
          </w:p>
        </w:tc>
        <w:tc>
          <w:tcPr>
            <w:tcW w:w="1134" w:type="dxa"/>
            <w:tcBorders>
              <w:top w:val="nil"/>
              <w:left w:val="nil"/>
              <w:bottom w:val="single" w:sz="4" w:space="0" w:color="auto"/>
              <w:right w:val="single" w:sz="4" w:space="0" w:color="auto"/>
            </w:tcBorders>
            <w:vAlign w:val="center"/>
          </w:tcPr>
          <w:p w14:paraId="787A3652" w14:textId="338AE0B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Жилищни сгради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382D8C9" w14:textId="71DB0D2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4DC34733" w14:textId="7B94F1C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578F417F" w14:textId="1C0D34E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2DD09A67" w14:textId="41B2EC90"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34412D78" w14:textId="77777777" w:rsidTr="00C633A4">
        <w:trPr>
          <w:trHeight w:hRule="exact" w:val="425"/>
        </w:trPr>
        <w:tc>
          <w:tcPr>
            <w:tcW w:w="5245" w:type="dxa"/>
            <w:tcBorders>
              <w:top w:val="nil"/>
              <w:left w:val="single" w:sz="4" w:space="0" w:color="auto"/>
              <w:bottom w:val="single" w:sz="4" w:space="0" w:color="auto"/>
              <w:right w:val="single" w:sz="4" w:space="0" w:color="auto"/>
            </w:tcBorders>
            <w:vAlign w:val="center"/>
          </w:tcPr>
          <w:p w14:paraId="5FB8B7F1" w14:textId="3D097A2D"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16. Обществени сгради с подобрени енергийни характеристики</w:t>
            </w:r>
          </w:p>
        </w:tc>
        <w:tc>
          <w:tcPr>
            <w:tcW w:w="1134" w:type="dxa"/>
            <w:tcBorders>
              <w:top w:val="nil"/>
              <w:left w:val="nil"/>
              <w:bottom w:val="single" w:sz="4" w:space="0" w:color="auto"/>
              <w:right w:val="single" w:sz="4" w:space="0" w:color="auto"/>
            </w:tcBorders>
            <w:vAlign w:val="center"/>
          </w:tcPr>
          <w:p w14:paraId="4C758F50" w14:textId="55F5FC7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507C614" w14:textId="58E2A97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2646DB30" w14:textId="0A8CCE7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075385D3" w14:textId="56DA867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2A41AAC6" w14:textId="1864B8FB"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0802C434" w14:textId="77777777" w:rsidTr="00C633A4">
        <w:trPr>
          <w:trHeight w:hRule="exact" w:val="431"/>
        </w:trPr>
        <w:tc>
          <w:tcPr>
            <w:tcW w:w="5245" w:type="dxa"/>
            <w:tcBorders>
              <w:top w:val="nil"/>
              <w:left w:val="single" w:sz="4" w:space="0" w:color="auto"/>
              <w:bottom w:val="single" w:sz="4" w:space="0" w:color="auto"/>
              <w:right w:val="single" w:sz="4" w:space="0" w:color="auto"/>
            </w:tcBorders>
            <w:vAlign w:val="center"/>
          </w:tcPr>
          <w:p w14:paraId="1898BE07" w14:textId="0558FDAB"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17. Зелена инфраструктура, подпомогната за цели, различни от адаптиране към изменението на климата</w:t>
            </w:r>
          </w:p>
        </w:tc>
        <w:tc>
          <w:tcPr>
            <w:tcW w:w="1134" w:type="dxa"/>
            <w:tcBorders>
              <w:top w:val="nil"/>
              <w:left w:val="nil"/>
              <w:bottom w:val="single" w:sz="4" w:space="0" w:color="auto"/>
              <w:right w:val="single" w:sz="4" w:space="0" w:color="auto"/>
            </w:tcBorders>
            <w:vAlign w:val="center"/>
          </w:tcPr>
          <w:p w14:paraId="36BEDF32" w14:textId="3F310D7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хектари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3855409" w14:textId="57DE00F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3CF5B310" w14:textId="7AD7FE2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8E345D4" w14:textId="4B3E637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01FAA7C4" w14:textId="337A3D05"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00B446AD" w14:textId="77777777" w:rsidTr="00C633A4">
        <w:trPr>
          <w:trHeight w:hRule="exact" w:val="424"/>
        </w:trPr>
        <w:tc>
          <w:tcPr>
            <w:tcW w:w="5245" w:type="dxa"/>
            <w:tcBorders>
              <w:top w:val="nil"/>
              <w:left w:val="single" w:sz="4" w:space="0" w:color="auto"/>
              <w:bottom w:val="single" w:sz="4" w:space="0" w:color="auto"/>
              <w:right w:val="single" w:sz="4" w:space="0" w:color="auto"/>
            </w:tcBorders>
            <w:vAlign w:val="center"/>
          </w:tcPr>
          <w:p w14:paraId="07663CC5" w14:textId="023F6DF8"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18. Дължина на новите или подобрени пътища - извън трансевропейската транспортна мрежа</w:t>
            </w:r>
          </w:p>
        </w:tc>
        <w:tc>
          <w:tcPr>
            <w:tcW w:w="1134" w:type="dxa"/>
            <w:tcBorders>
              <w:top w:val="nil"/>
              <w:left w:val="nil"/>
              <w:bottom w:val="single" w:sz="4" w:space="0" w:color="auto"/>
              <w:right w:val="single" w:sz="4" w:space="0" w:color="auto"/>
            </w:tcBorders>
            <w:vAlign w:val="center"/>
          </w:tcPr>
          <w:p w14:paraId="783618E5" w14:textId="218A504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E660665" w14:textId="52374DB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3B103E9D" w14:textId="2EAE85E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793ED26A" w14:textId="7854EAB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7A1B3459" w14:textId="6CBDD7A8"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5487E82B" w14:textId="77777777" w:rsidTr="00C633A4">
        <w:trPr>
          <w:trHeight w:hRule="exact" w:val="430"/>
        </w:trPr>
        <w:tc>
          <w:tcPr>
            <w:tcW w:w="5245" w:type="dxa"/>
            <w:tcBorders>
              <w:top w:val="nil"/>
              <w:left w:val="single" w:sz="4" w:space="0" w:color="auto"/>
              <w:bottom w:val="single" w:sz="4" w:space="0" w:color="auto"/>
              <w:right w:val="single" w:sz="4" w:space="0" w:color="auto"/>
            </w:tcBorders>
            <w:vAlign w:val="center"/>
          </w:tcPr>
          <w:p w14:paraId="79FBF360" w14:textId="57C9896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19. Дължина на реконструираните или модернизирани пътища — извън трансевропейската транспортна мрежа</w:t>
            </w:r>
          </w:p>
        </w:tc>
        <w:tc>
          <w:tcPr>
            <w:tcW w:w="1134" w:type="dxa"/>
            <w:tcBorders>
              <w:top w:val="nil"/>
              <w:left w:val="nil"/>
              <w:bottom w:val="single" w:sz="4" w:space="0" w:color="auto"/>
              <w:right w:val="single" w:sz="4" w:space="0" w:color="auto"/>
            </w:tcBorders>
            <w:vAlign w:val="center"/>
          </w:tcPr>
          <w:p w14:paraId="51B4A728" w14:textId="1032282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7D77FC" w14:textId="6F3BE8F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5A70B8D7" w14:textId="6865226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16FF616" w14:textId="0AE6693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2F4065A3" w14:textId="445F56F8"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6FB34F93" w14:textId="77777777" w:rsidTr="00C633A4">
        <w:trPr>
          <w:trHeight w:hRule="exact" w:val="421"/>
        </w:trPr>
        <w:tc>
          <w:tcPr>
            <w:tcW w:w="5245" w:type="dxa"/>
            <w:tcBorders>
              <w:top w:val="nil"/>
              <w:left w:val="single" w:sz="4" w:space="0" w:color="auto"/>
              <w:bottom w:val="single" w:sz="4" w:space="0" w:color="auto"/>
              <w:right w:val="single" w:sz="4" w:space="0" w:color="auto"/>
            </w:tcBorders>
            <w:vAlign w:val="center"/>
          </w:tcPr>
          <w:p w14:paraId="2488692B" w14:textId="10763335"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20. Капацитет на екологосъобразния подвижен състав за колективен обществен транспорт</w:t>
            </w:r>
          </w:p>
        </w:tc>
        <w:tc>
          <w:tcPr>
            <w:tcW w:w="1134" w:type="dxa"/>
            <w:tcBorders>
              <w:top w:val="nil"/>
              <w:left w:val="nil"/>
              <w:bottom w:val="single" w:sz="4" w:space="0" w:color="auto"/>
              <w:right w:val="single" w:sz="4" w:space="0" w:color="auto"/>
            </w:tcBorders>
            <w:vAlign w:val="center"/>
          </w:tcPr>
          <w:p w14:paraId="2037515E" w14:textId="252EB39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пътници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5394637" w14:textId="0BACD27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01474EE7" w14:textId="00130FE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27AA99C2" w14:textId="7656B1C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6D976E7" w14:textId="76EE8EA8"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0DCA6459" w14:textId="77777777" w:rsidTr="00C633A4">
        <w:trPr>
          <w:trHeight w:hRule="exact" w:val="427"/>
        </w:trPr>
        <w:tc>
          <w:tcPr>
            <w:tcW w:w="5245" w:type="dxa"/>
            <w:tcBorders>
              <w:top w:val="nil"/>
              <w:left w:val="single" w:sz="4" w:space="0" w:color="auto"/>
              <w:bottom w:val="single" w:sz="4" w:space="0" w:color="auto"/>
              <w:right w:val="single" w:sz="4" w:space="0" w:color="auto"/>
            </w:tcBorders>
            <w:vAlign w:val="center"/>
          </w:tcPr>
          <w:p w14:paraId="5448C547" w14:textId="6366B41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21. Специализирана велосипедна инфраструктура, за която се отпуска подпомагане</w:t>
            </w:r>
          </w:p>
        </w:tc>
        <w:tc>
          <w:tcPr>
            <w:tcW w:w="1134" w:type="dxa"/>
            <w:tcBorders>
              <w:top w:val="nil"/>
              <w:left w:val="nil"/>
              <w:bottom w:val="single" w:sz="4" w:space="0" w:color="auto"/>
              <w:right w:val="single" w:sz="4" w:space="0" w:color="auto"/>
            </w:tcBorders>
            <w:vAlign w:val="center"/>
          </w:tcPr>
          <w:p w14:paraId="06C5165A" w14:textId="14F9643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1F74134" w14:textId="3E8674E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158D3ECF" w14:textId="473EF950"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66AF59A6" w14:textId="55EF4B8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700F15F6" w14:textId="58314F3C"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43FBE2C8" w14:textId="77777777" w:rsidTr="00C633A4">
        <w:trPr>
          <w:trHeight w:hRule="exact" w:val="419"/>
        </w:trPr>
        <w:tc>
          <w:tcPr>
            <w:tcW w:w="5245" w:type="dxa"/>
            <w:tcBorders>
              <w:top w:val="nil"/>
              <w:left w:val="single" w:sz="4" w:space="0" w:color="auto"/>
              <w:bottom w:val="single" w:sz="4" w:space="0" w:color="auto"/>
              <w:right w:val="single" w:sz="4" w:space="0" w:color="auto"/>
            </w:tcBorders>
            <w:vAlign w:val="center"/>
          </w:tcPr>
          <w:p w14:paraId="5B14AEBA" w14:textId="3CCBE32D"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22. Инфраструктура за алтернативни горива (точки за зареждане/зарядни точки)</w:t>
            </w:r>
          </w:p>
        </w:tc>
        <w:tc>
          <w:tcPr>
            <w:tcW w:w="1134" w:type="dxa"/>
            <w:tcBorders>
              <w:top w:val="nil"/>
              <w:left w:val="nil"/>
              <w:bottom w:val="single" w:sz="4" w:space="0" w:color="auto"/>
              <w:right w:val="single" w:sz="4" w:space="0" w:color="auto"/>
            </w:tcBorders>
            <w:vAlign w:val="center"/>
          </w:tcPr>
          <w:p w14:paraId="43800AFC" w14:textId="4A0D9E1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станции за зареждане с гориво/ електроенергия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2232313A" w14:textId="0777028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7A974313" w14:textId="7BA86F3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17F53B46" w14:textId="07BECAE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35EF9A36" w14:textId="3D7BA005"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73AA201F" w14:textId="77777777" w:rsidTr="00C633A4">
        <w:trPr>
          <w:trHeight w:hRule="exact" w:val="440"/>
        </w:trPr>
        <w:tc>
          <w:tcPr>
            <w:tcW w:w="5245" w:type="dxa"/>
            <w:tcBorders>
              <w:top w:val="nil"/>
              <w:left w:val="single" w:sz="4" w:space="0" w:color="auto"/>
              <w:bottom w:val="single" w:sz="4" w:space="0" w:color="auto"/>
              <w:right w:val="single" w:sz="4" w:space="0" w:color="auto"/>
            </w:tcBorders>
            <w:vAlign w:val="center"/>
          </w:tcPr>
          <w:p w14:paraId="12BF0B10" w14:textId="4484F20C"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lastRenderedPageBreak/>
              <w:t>23. Капацитет на нови или модернизирани места за социално жилищно настаняване</w:t>
            </w:r>
          </w:p>
        </w:tc>
        <w:tc>
          <w:tcPr>
            <w:tcW w:w="1134" w:type="dxa"/>
            <w:tcBorders>
              <w:top w:val="nil"/>
              <w:left w:val="nil"/>
              <w:bottom w:val="single" w:sz="4" w:space="0" w:color="auto"/>
              <w:right w:val="single" w:sz="4" w:space="0" w:color="auto"/>
            </w:tcBorders>
            <w:vAlign w:val="center"/>
          </w:tcPr>
          <w:p w14:paraId="46182B05" w14:textId="5B963AE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837403A" w14:textId="2D5E04E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6AA7A9A4" w14:textId="0AEF2E7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D23D7BD" w14:textId="14D5900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23183B5D" w14:textId="600404E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8C88BDB" w14:textId="77777777" w:rsidTr="00C633A4">
        <w:trPr>
          <w:trHeight w:hRule="exact" w:val="417"/>
        </w:trPr>
        <w:tc>
          <w:tcPr>
            <w:tcW w:w="5245" w:type="dxa"/>
            <w:tcBorders>
              <w:top w:val="nil"/>
              <w:left w:val="single" w:sz="4" w:space="0" w:color="auto"/>
              <w:bottom w:val="single" w:sz="4" w:space="0" w:color="auto"/>
              <w:right w:val="single" w:sz="4" w:space="0" w:color="auto"/>
            </w:tcBorders>
            <w:vAlign w:val="center"/>
          </w:tcPr>
          <w:p w14:paraId="5DE93565" w14:textId="5EAB4D4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24. Капацитет на класните стаи на нови или модернизирани детски заведения</w:t>
            </w:r>
          </w:p>
        </w:tc>
        <w:tc>
          <w:tcPr>
            <w:tcW w:w="1134" w:type="dxa"/>
            <w:tcBorders>
              <w:top w:val="nil"/>
              <w:left w:val="nil"/>
              <w:bottom w:val="single" w:sz="4" w:space="0" w:color="auto"/>
              <w:right w:val="single" w:sz="4" w:space="0" w:color="auto"/>
            </w:tcBorders>
            <w:vAlign w:val="center"/>
          </w:tcPr>
          <w:p w14:paraId="56B23F2E" w14:textId="42AA947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F2E993C" w14:textId="250F4A5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09B95E41" w14:textId="56A3B7A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276193B8" w14:textId="61C98FE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56CC4D8" w14:textId="0CA1A181"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669429E9" w14:textId="77777777" w:rsidTr="00C633A4">
        <w:trPr>
          <w:trHeight w:hRule="exact" w:val="409"/>
        </w:trPr>
        <w:tc>
          <w:tcPr>
            <w:tcW w:w="5245" w:type="dxa"/>
            <w:tcBorders>
              <w:top w:val="nil"/>
              <w:left w:val="single" w:sz="4" w:space="0" w:color="auto"/>
              <w:bottom w:val="single" w:sz="4" w:space="0" w:color="auto"/>
              <w:right w:val="single" w:sz="4" w:space="0" w:color="auto"/>
            </w:tcBorders>
            <w:vAlign w:val="center"/>
          </w:tcPr>
          <w:p w14:paraId="013C54A7" w14:textId="414EB4F6"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25. Капацитет на класните стаи на нови или модернизирани образователни заведения</w:t>
            </w:r>
          </w:p>
        </w:tc>
        <w:tc>
          <w:tcPr>
            <w:tcW w:w="1134" w:type="dxa"/>
            <w:tcBorders>
              <w:top w:val="nil"/>
              <w:left w:val="nil"/>
              <w:bottom w:val="single" w:sz="4" w:space="0" w:color="auto"/>
              <w:right w:val="single" w:sz="4" w:space="0" w:color="auto"/>
            </w:tcBorders>
            <w:vAlign w:val="center"/>
          </w:tcPr>
          <w:p w14:paraId="028846D7" w14:textId="141E92E0"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112541D" w14:textId="73F560C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7731AFBD" w14:textId="278DD3F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482FD707" w14:textId="070943F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E58FAA3" w14:textId="0981D63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3154787F" w14:textId="77777777" w:rsidTr="00C633A4">
        <w:trPr>
          <w:trHeight w:hRule="exact" w:val="288"/>
        </w:trPr>
        <w:tc>
          <w:tcPr>
            <w:tcW w:w="5245" w:type="dxa"/>
            <w:tcBorders>
              <w:top w:val="nil"/>
              <w:left w:val="single" w:sz="4" w:space="0" w:color="auto"/>
              <w:bottom w:val="single" w:sz="4" w:space="0" w:color="auto"/>
              <w:right w:val="single" w:sz="4" w:space="0" w:color="auto"/>
            </w:tcBorders>
            <w:vAlign w:val="center"/>
          </w:tcPr>
          <w:p w14:paraId="7DEAB849" w14:textId="7EA718D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26. Капацитет на нови или модернизирани здравни заведения</w:t>
            </w:r>
          </w:p>
        </w:tc>
        <w:tc>
          <w:tcPr>
            <w:tcW w:w="1134" w:type="dxa"/>
            <w:tcBorders>
              <w:top w:val="nil"/>
              <w:left w:val="nil"/>
              <w:bottom w:val="single" w:sz="4" w:space="0" w:color="auto"/>
              <w:right w:val="single" w:sz="4" w:space="0" w:color="auto"/>
            </w:tcBorders>
            <w:vAlign w:val="center"/>
          </w:tcPr>
          <w:p w14:paraId="30ACBAB6" w14:textId="6A4ED3A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6D83AB0F" w14:textId="6D1B17D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6F466192" w14:textId="436D9ED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7A1A1971" w14:textId="5F72955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64F0A8C" w14:textId="49D8D7AB"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60587475" w14:textId="77777777" w:rsidTr="00C633A4">
        <w:trPr>
          <w:trHeight w:hRule="exact" w:val="433"/>
        </w:trPr>
        <w:tc>
          <w:tcPr>
            <w:tcW w:w="5245" w:type="dxa"/>
            <w:tcBorders>
              <w:top w:val="nil"/>
              <w:left w:val="single" w:sz="4" w:space="0" w:color="auto"/>
              <w:bottom w:val="single" w:sz="4" w:space="0" w:color="auto"/>
              <w:right w:val="single" w:sz="4" w:space="0" w:color="auto"/>
            </w:tcBorders>
            <w:vAlign w:val="center"/>
          </w:tcPr>
          <w:p w14:paraId="6A45B14E" w14:textId="585530A8"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27. Капацитет на нови или модернизирани структури за социални грижи (различни от жилищно настаняване)</w:t>
            </w:r>
          </w:p>
        </w:tc>
        <w:tc>
          <w:tcPr>
            <w:tcW w:w="1134" w:type="dxa"/>
            <w:tcBorders>
              <w:top w:val="nil"/>
              <w:left w:val="nil"/>
              <w:bottom w:val="single" w:sz="4" w:space="0" w:color="auto"/>
              <w:right w:val="single" w:sz="4" w:space="0" w:color="auto"/>
            </w:tcBorders>
            <w:vAlign w:val="center"/>
          </w:tcPr>
          <w:p w14:paraId="0EAFF5AD" w14:textId="28263E2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F709663" w14:textId="5E2B8D6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6D4611B4" w14:textId="47DD62F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4221A02" w14:textId="132A8BC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1B4C7CB2" w14:textId="62420ACB"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22547903" w14:textId="77777777" w:rsidTr="00C633A4">
        <w:trPr>
          <w:trHeight w:hRule="exact" w:val="425"/>
        </w:trPr>
        <w:tc>
          <w:tcPr>
            <w:tcW w:w="5245" w:type="dxa"/>
            <w:tcBorders>
              <w:top w:val="nil"/>
              <w:left w:val="single" w:sz="4" w:space="0" w:color="auto"/>
              <w:bottom w:val="single" w:sz="4" w:space="0" w:color="auto"/>
              <w:right w:val="single" w:sz="4" w:space="0" w:color="auto"/>
            </w:tcBorders>
            <w:vAlign w:val="center"/>
          </w:tcPr>
          <w:p w14:paraId="2A970FCE" w14:textId="3B0275F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28. Жители, обхванати от проекти в рамките на стратегии за интегрирано териториално развитие</w:t>
            </w:r>
          </w:p>
        </w:tc>
        <w:tc>
          <w:tcPr>
            <w:tcW w:w="1134" w:type="dxa"/>
            <w:tcBorders>
              <w:top w:val="nil"/>
              <w:left w:val="nil"/>
              <w:bottom w:val="single" w:sz="4" w:space="0" w:color="auto"/>
              <w:right w:val="single" w:sz="4" w:space="0" w:color="auto"/>
            </w:tcBorders>
            <w:vAlign w:val="center"/>
          </w:tcPr>
          <w:p w14:paraId="004618A6" w14:textId="433E383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1C2C3E5F" w14:textId="44FED08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6861807A" w14:textId="7E926FE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7F8AB8DC" w14:textId="52DBFF3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07E2C962" w14:textId="5CDA6BB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8FEF44C" w14:textId="77777777" w:rsidTr="00C633A4">
        <w:trPr>
          <w:trHeight w:hRule="exact" w:val="573"/>
        </w:trPr>
        <w:tc>
          <w:tcPr>
            <w:tcW w:w="5245" w:type="dxa"/>
            <w:tcBorders>
              <w:top w:val="nil"/>
              <w:left w:val="single" w:sz="4" w:space="0" w:color="auto"/>
              <w:bottom w:val="single" w:sz="4" w:space="0" w:color="auto"/>
              <w:right w:val="single" w:sz="4" w:space="0" w:color="auto"/>
            </w:tcBorders>
            <w:vAlign w:val="center"/>
          </w:tcPr>
          <w:p w14:paraId="6C405029" w14:textId="2EF1897F"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29. Стратегии за интегрирано териториално развитие, които получават подпомагане</w:t>
            </w:r>
          </w:p>
        </w:tc>
        <w:tc>
          <w:tcPr>
            <w:tcW w:w="1134" w:type="dxa"/>
            <w:tcBorders>
              <w:top w:val="nil"/>
              <w:left w:val="nil"/>
              <w:bottom w:val="single" w:sz="4" w:space="0" w:color="auto"/>
              <w:right w:val="single" w:sz="4" w:space="0" w:color="auto"/>
            </w:tcBorders>
            <w:vAlign w:val="center"/>
          </w:tcPr>
          <w:p w14:paraId="7A501A1F" w14:textId="53B7793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приноси към стратегии</w:t>
            </w:r>
          </w:p>
        </w:tc>
        <w:tc>
          <w:tcPr>
            <w:tcW w:w="992" w:type="dxa"/>
            <w:tcBorders>
              <w:top w:val="nil"/>
              <w:left w:val="single" w:sz="4" w:space="0" w:color="auto"/>
              <w:bottom w:val="single" w:sz="4" w:space="0" w:color="auto"/>
              <w:right w:val="single" w:sz="4" w:space="0" w:color="auto"/>
            </w:tcBorders>
            <w:shd w:val="clear" w:color="auto" w:fill="auto"/>
            <w:vAlign w:val="center"/>
          </w:tcPr>
          <w:p w14:paraId="6E070062" w14:textId="40B21B9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1DA6A9D0" w14:textId="0BD8EC7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1DCD4DEE" w14:textId="1BF5243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833743B" w14:textId="267B43A6"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204C6BA1" w14:textId="77777777" w:rsidTr="00C633A4">
        <w:trPr>
          <w:trHeight w:hRule="exact" w:val="282"/>
        </w:trPr>
        <w:tc>
          <w:tcPr>
            <w:tcW w:w="5245" w:type="dxa"/>
            <w:tcBorders>
              <w:top w:val="nil"/>
              <w:left w:val="single" w:sz="4" w:space="0" w:color="auto"/>
              <w:bottom w:val="single" w:sz="4" w:space="0" w:color="auto"/>
              <w:right w:val="single" w:sz="4" w:space="0" w:color="auto"/>
            </w:tcBorders>
            <w:vAlign w:val="center"/>
          </w:tcPr>
          <w:p w14:paraId="2DD73852" w14:textId="57FF82B0"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30. Интегрирани проекти за териториално развитие</w:t>
            </w:r>
          </w:p>
        </w:tc>
        <w:tc>
          <w:tcPr>
            <w:tcW w:w="1134" w:type="dxa"/>
            <w:tcBorders>
              <w:top w:val="nil"/>
              <w:left w:val="nil"/>
              <w:bottom w:val="single" w:sz="4" w:space="0" w:color="auto"/>
              <w:right w:val="single" w:sz="4" w:space="0" w:color="auto"/>
            </w:tcBorders>
            <w:vAlign w:val="center"/>
          </w:tcPr>
          <w:p w14:paraId="34986659" w14:textId="430987F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проекти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59B45E3" w14:textId="5FB2C72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40D50256" w14:textId="68901A7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46C77429" w14:textId="7B54DAA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CC01758" w14:textId="0155A0E0"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48D907C6" w14:textId="77777777" w:rsidTr="00C633A4">
        <w:trPr>
          <w:trHeight w:hRule="exact" w:val="567"/>
        </w:trPr>
        <w:tc>
          <w:tcPr>
            <w:tcW w:w="5245" w:type="dxa"/>
            <w:tcBorders>
              <w:top w:val="nil"/>
              <w:left w:val="single" w:sz="4" w:space="0" w:color="auto"/>
              <w:bottom w:val="single" w:sz="4" w:space="0" w:color="auto"/>
              <w:right w:val="single" w:sz="4" w:space="0" w:color="auto"/>
            </w:tcBorders>
            <w:vAlign w:val="center"/>
          </w:tcPr>
          <w:p w14:paraId="4D096141" w14:textId="77777777"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31. Брой културни и туристически обекти, които получават подпомагане</w:t>
            </w:r>
          </w:p>
          <w:p w14:paraId="4C059CE9" w14:textId="77777777"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p>
        </w:tc>
        <w:tc>
          <w:tcPr>
            <w:tcW w:w="1134" w:type="dxa"/>
            <w:tcBorders>
              <w:top w:val="nil"/>
              <w:left w:val="nil"/>
              <w:bottom w:val="single" w:sz="4" w:space="0" w:color="auto"/>
              <w:right w:val="single" w:sz="4" w:space="0" w:color="auto"/>
            </w:tcBorders>
            <w:vAlign w:val="center"/>
          </w:tcPr>
          <w:p w14:paraId="0E617150" w14:textId="7BE4D71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културни и туристически обекти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B44B54C" w14:textId="151BDEC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25EBF708" w14:textId="693D467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6870C040" w14:textId="6EC601F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488C48FE" w14:textId="3D46A21F"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287C16BF" w14:textId="77777777" w:rsidTr="00C633A4">
        <w:trPr>
          <w:trHeight w:hRule="exact" w:val="567"/>
        </w:trPr>
        <w:tc>
          <w:tcPr>
            <w:tcW w:w="5245" w:type="dxa"/>
            <w:tcBorders>
              <w:top w:val="nil"/>
              <w:left w:val="single" w:sz="4" w:space="0" w:color="auto"/>
              <w:bottom w:val="single" w:sz="4" w:space="0" w:color="auto"/>
              <w:right w:val="single" w:sz="4" w:space="0" w:color="auto"/>
            </w:tcBorders>
            <w:vAlign w:val="center"/>
          </w:tcPr>
          <w:p w14:paraId="7691CE67" w14:textId="59C6520E"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32. Незастроени площи, създадени или рехабилитирани в градските райони</w:t>
            </w:r>
          </w:p>
        </w:tc>
        <w:tc>
          <w:tcPr>
            <w:tcW w:w="1134" w:type="dxa"/>
            <w:tcBorders>
              <w:top w:val="nil"/>
              <w:left w:val="nil"/>
              <w:bottom w:val="single" w:sz="4" w:space="0" w:color="auto"/>
              <w:right w:val="single" w:sz="4" w:space="0" w:color="auto"/>
            </w:tcBorders>
            <w:vAlign w:val="center"/>
          </w:tcPr>
          <w:p w14:paraId="52A83596" w14:textId="2846D84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1C9230" w14:textId="40E3D29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5520F4FB" w14:textId="7F11D60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6C632E34" w14:textId="6A4D6E3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33F065BF" w14:textId="378AF8F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EE7A19" w:rsidRPr="00B575E8" w14:paraId="21FD157D" w14:textId="77777777" w:rsidTr="00EE7A19">
        <w:trPr>
          <w:trHeight w:hRule="exact" w:val="300"/>
        </w:trPr>
        <w:tc>
          <w:tcPr>
            <w:tcW w:w="10490" w:type="dxa"/>
            <w:gridSpan w:val="6"/>
            <w:tcBorders>
              <w:top w:val="nil"/>
              <w:left w:val="single" w:sz="4" w:space="0" w:color="auto"/>
              <w:bottom w:val="single" w:sz="4" w:space="0" w:color="auto"/>
              <w:right w:val="single" w:sz="4" w:space="0" w:color="auto"/>
            </w:tcBorders>
            <w:vAlign w:val="center"/>
          </w:tcPr>
          <w:p w14:paraId="4509BF4F" w14:textId="0D36F296" w:rsidR="00EE7A19" w:rsidRPr="00B575E8" w:rsidRDefault="00EE7A19" w:rsidP="00D362E6">
            <w:pPr>
              <w:spacing w:after="0" w:line="240" w:lineRule="auto"/>
              <w:rPr>
                <w:rFonts w:ascii="Times New Roman" w:hAnsi="Times New Roman" w:cs="Times New Roman"/>
                <w:sz w:val="16"/>
                <w:szCs w:val="16"/>
              </w:rPr>
            </w:pPr>
            <w:r w:rsidRPr="00B575E8">
              <w:rPr>
                <w:rFonts w:ascii="Times New Roman" w:hAnsi="Times New Roman" w:cs="Times New Roman"/>
                <w:b/>
                <w:sz w:val="16"/>
                <w:szCs w:val="16"/>
              </w:rPr>
              <w:t>Програма „Развитие на регионите“ 2021-2027 г. - показатели, отчитащи приноса на Фонд за справедлив преход</w:t>
            </w:r>
          </w:p>
        </w:tc>
      </w:tr>
      <w:tr w:rsidR="000059EA" w:rsidRPr="00B575E8" w14:paraId="0B67833F" w14:textId="77777777" w:rsidTr="00C633A4">
        <w:trPr>
          <w:trHeight w:hRule="exact" w:val="298"/>
        </w:trPr>
        <w:tc>
          <w:tcPr>
            <w:tcW w:w="5245" w:type="dxa"/>
            <w:tcBorders>
              <w:top w:val="nil"/>
              <w:left w:val="single" w:sz="4" w:space="0" w:color="auto"/>
              <w:bottom w:val="single" w:sz="4" w:space="0" w:color="auto"/>
              <w:right w:val="single" w:sz="4" w:space="0" w:color="auto"/>
            </w:tcBorders>
            <w:vAlign w:val="center"/>
          </w:tcPr>
          <w:p w14:paraId="458BBE03" w14:textId="02396DA9"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33. Общ брой на участниците</w:t>
            </w:r>
          </w:p>
        </w:tc>
        <w:tc>
          <w:tcPr>
            <w:tcW w:w="1134" w:type="dxa"/>
            <w:tcBorders>
              <w:top w:val="nil"/>
              <w:left w:val="nil"/>
              <w:bottom w:val="single" w:sz="4" w:space="0" w:color="auto"/>
              <w:right w:val="single" w:sz="4" w:space="0" w:color="auto"/>
            </w:tcBorders>
            <w:vAlign w:val="center"/>
          </w:tcPr>
          <w:p w14:paraId="1D054538" w14:textId="7030ACF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6E3D3DCC" w14:textId="1669090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3E78ADC0" w14:textId="568D2FD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6AE754B" w14:textId="0170DEB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DD69037" w14:textId="621DC2C3"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32CD9664" w14:textId="77777777" w:rsidTr="00C633A4">
        <w:trPr>
          <w:trHeight w:hRule="exact" w:val="275"/>
        </w:trPr>
        <w:tc>
          <w:tcPr>
            <w:tcW w:w="5245" w:type="dxa"/>
            <w:tcBorders>
              <w:top w:val="nil"/>
              <w:left w:val="single" w:sz="4" w:space="0" w:color="auto"/>
              <w:bottom w:val="single" w:sz="4" w:space="0" w:color="auto"/>
              <w:right w:val="single" w:sz="4" w:space="0" w:color="auto"/>
            </w:tcBorders>
            <w:vAlign w:val="center"/>
          </w:tcPr>
          <w:p w14:paraId="3A090ED7" w14:textId="2AC5A555"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34. Безработни, включително трайно безработни </w:t>
            </w:r>
          </w:p>
        </w:tc>
        <w:tc>
          <w:tcPr>
            <w:tcW w:w="1134" w:type="dxa"/>
            <w:tcBorders>
              <w:top w:val="nil"/>
              <w:left w:val="nil"/>
              <w:bottom w:val="single" w:sz="4" w:space="0" w:color="auto"/>
              <w:right w:val="single" w:sz="4" w:space="0" w:color="auto"/>
            </w:tcBorders>
            <w:vAlign w:val="center"/>
          </w:tcPr>
          <w:p w14:paraId="088B29F9" w14:textId="7B6481C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DD5DD18" w14:textId="59D459B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708FBEED" w14:textId="4283470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559C88CD" w14:textId="4149C20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7139004E" w14:textId="45A617A8"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3DF8E04C" w14:textId="77777777" w:rsidTr="00C633A4">
        <w:trPr>
          <w:trHeight w:hRule="exact" w:val="278"/>
        </w:trPr>
        <w:tc>
          <w:tcPr>
            <w:tcW w:w="5245" w:type="dxa"/>
            <w:tcBorders>
              <w:top w:val="nil"/>
              <w:left w:val="single" w:sz="4" w:space="0" w:color="auto"/>
              <w:bottom w:val="single" w:sz="4" w:space="0" w:color="auto"/>
              <w:right w:val="single" w:sz="4" w:space="0" w:color="auto"/>
            </w:tcBorders>
            <w:vAlign w:val="center"/>
          </w:tcPr>
          <w:p w14:paraId="0A8C41F8" w14:textId="0FE664F2"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 Заети лица, включително самостоятелно заети лица</w:t>
            </w:r>
          </w:p>
        </w:tc>
        <w:tc>
          <w:tcPr>
            <w:tcW w:w="1134" w:type="dxa"/>
            <w:tcBorders>
              <w:top w:val="nil"/>
              <w:left w:val="nil"/>
              <w:bottom w:val="single" w:sz="4" w:space="0" w:color="auto"/>
              <w:right w:val="single" w:sz="4" w:space="0" w:color="auto"/>
            </w:tcBorders>
            <w:vAlign w:val="center"/>
          </w:tcPr>
          <w:p w14:paraId="41CB7C11" w14:textId="14BB546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36638220" w14:textId="71A0FD7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2283D952" w14:textId="4829354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734F482" w14:textId="6FED6CF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0594F147" w14:textId="0279EB7E"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DAF7D84" w14:textId="77777777" w:rsidTr="00C633A4">
        <w:trPr>
          <w:trHeight w:hRule="exact" w:val="423"/>
        </w:trPr>
        <w:tc>
          <w:tcPr>
            <w:tcW w:w="5245" w:type="dxa"/>
            <w:tcBorders>
              <w:top w:val="nil"/>
              <w:left w:val="single" w:sz="4" w:space="0" w:color="auto"/>
              <w:bottom w:val="single" w:sz="4" w:space="0" w:color="auto"/>
              <w:right w:val="single" w:sz="4" w:space="0" w:color="auto"/>
            </w:tcBorders>
            <w:vAlign w:val="center"/>
          </w:tcPr>
          <w:p w14:paraId="75FBC639" w14:textId="1A4BF740"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36. Предприятия, получаващи подкрепа (микро-, малки, средни и големи предприятия)</w:t>
            </w:r>
          </w:p>
        </w:tc>
        <w:tc>
          <w:tcPr>
            <w:tcW w:w="1134" w:type="dxa"/>
            <w:tcBorders>
              <w:top w:val="nil"/>
              <w:left w:val="nil"/>
              <w:bottom w:val="single" w:sz="4" w:space="0" w:color="auto"/>
              <w:right w:val="single" w:sz="4" w:space="0" w:color="auto"/>
            </w:tcBorders>
            <w:vAlign w:val="center"/>
          </w:tcPr>
          <w:p w14:paraId="56F08113" w14:textId="6F5907C0"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предприятия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6394A638" w14:textId="458B35C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58B996E5" w14:textId="089A014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62DEC640" w14:textId="172F1A2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17687725" w14:textId="050AB6C4"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032C874C" w14:textId="01A34265" w:rsidTr="00C633A4">
        <w:trPr>
          <w:trHeight w:hRule="exact" w:val="415"/>
        </w:trPr>
        <w:tc>
          <w:tcPr>
            <w:tcW w:w="5245" w:type="dxa"/>
            <w:tcBorders>
              <w:top w:val="nil"/>
              <w:left w:val="single" w:sz="4" w:space="0" w:color="auto"/>
              <w:bottom w:val="single" w:sz="4" w:space="0" w:color="auto"/>
              <w:right w:val="single" w:sz="4" w:space="0" w:color="auto"/>
            </w:tcBorders>
            <w:vAlign w:val="center"/>
          </w:tcPr>
          <w:p w14:paraId="6D58695A" w14:textId="07122EF6"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37. Предприятия, получаващи подкрепа чрез безвъзмездни средства </w:t>
            </w:r>
          </w:p>
        </w:tc>
        <w:tc>
          <w:tcPr>
            <w:tcW w:w="1134" w:type="dxa"/>
            <w:tcBorders>
              <w:top w:val="nil"/>
              <w:left w:val="nil"/>
              <w:bottom w:val="single" w:sz="4" w:space="0" w:color="auto"/>
              <w:right w:val="single" w:sz="4" w:space="0" w:color="auto"/>
            </w:tcBorders>
            <w:vAlign w:val="center"/>
          </w:tcPr>
          <w:p w14:paraId="73CE8E57" w14:textId="5FA037D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предприятия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56378821" w14:textId="208BB80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2B6E42D1" w14:textId="2B1EEA5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400603D3" w14:textId="5C10B54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F36DB67" w14:textId="0806CB3F"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B31E210" w14:textId="268BFFE6" w:rsidTr="00C633A4">
        <w:trPr>
          <w:trHeight w:hRule="exact" w:val="433"/>
        </w:trPr>
        <w:tc>
          <w:tcPr>
            <w:tcW w:w="5245" w:type="dxa"/>
            <w:tcBorders>
              <w:top w:val="nil"/>
              <w:left w:val="single" w:sz="4" w:space="0" w:color="auto"/>
              <w:bottom w:val="single" w:sz="4" w:space="0" w:color="auto"/>
              <w:right w:val="single" w:sz="4" w:space="0" w:color="auto"/>
            </w:tcBorders>
            <w:vAlign w:val="center"/>
          </w:tcPr>
          <w:p w14:paraId="5E4F2C93" w14:textId="07AFE5B0"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38. Нови предприятия, получаващи подкрепа</w:t>
            </w:r>
          </w:p>
        </w:tc>
        <w:tc>
          <w:tcPr>
            <w:tcW w:w="1134" w:type="dxa"/>
            <w:tcBorders>
              <w:top w:val="nil"/>
              <w:left w:val="nil"/>
              <w:bottom w:val="single" w:sz="4" w:space="0" w:color="auto"/>
              <w:right w:val="single" w:sz="4" w:space="0" w:color="auto"/>
            </w:tcBorders>
            <w:vAlign w:val="center"/>
          </w:tcPr>
          <w:p w14:paraId="1E6DE590" w14:textId="020B547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предприятия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790C8DD7" w14:textId="07B38C8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71AA6AB6" w14:textId="0E220AB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1CCC0D4" w14:textId="4B01840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3E4D4C6" w14:textId="1433F487"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4AE02B2D" w14:textId="5CC38EF0" w:rsidTr="00C633A4">
        <w:trPr>
          <w:trHeight w:hRule="exact" w:val="426"/>
        </w:trPr>
        <w:tc>
          <w:tcPr>
            <w:tcW w:w="5245" w:type="dxa"/>
            <w:tcBorders>
              <w:top w:val="nil"/>
              <w:left w:val="single" w:sz="4" w:space="0" w:color="auto"/>
              <w:bottom w:val="single" w:sz="4" w:space="0" w:color="auto"/>
              <w:right w:val="single" w:sz="4" w:space="0" w:color="auto"/>
            </w:tcBorders>
            <w:noWrap/>
            <w:vAlign w:val="center"/>
          </w:tcPr>
          <w:p w14:paraId="63BA4AD0" w14:textId="28389C56"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39. Жилища с подобрени енергийни характеристики </w:t>
            </w:r>
          </w:p>
        </w:tc>
        <w:tc>
          <w:tcPr>
            <w:tcW w:w="1134" w:type="dxa"/>
            <w:tcBorders>
              <w:top w:val="nil"/>
              <w:left w:val="nil"/>
              <w:bottom w:val="single" w:sz="4" w:space="0" w:color="auto"/>
              <w:right w:val="single" w:sz="4" w:space="0" w:color="auto"/>
            </w:tcBorders>
            <w:vAlign w:val="center"/>
          </w:tcPr>
          <w:p w14:paraId="7CD506F1" w14:textId="1ED2590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жилища</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7855A6" w14:textId="06AEF7F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noWrap/>
            <w:vAlign w:val="center"/>
          </w:tcPr>
          <w:p w14:paraId="0A7A6BCB" w14:textId="016C0AC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1585FDDA" w14:textId="28E5A59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54F7350" w14:textId="0D0F82E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54655021" w14:textId="6407B401" w:rsidTr="00C633A4">
        <w:trPr>
          <w:trHeight w:hRule="exact" w:val="276"/>
        </w:trPr>
        <w:tc>
          <w:tcPr>
            <w:tcW w:w="5245" w:type="dxa"/>
            <w:tcBorders>
              <w:top w:val="single" w:sz="4" w:space="0" w:color="auto"/>
              <w:left w:val="single" w:sz="4" w:space="0" w:color="auto"/>
              <w:bottom w:val="single" w:sz="4" w:space="0" w:color="auto"/>
              <w:right w:val="single" w:sz="4" w:space="0" w:color="auto"/>
            </w:tcBorders>
            <w:noWrap/>
            <w:vAlign w:val="center"/>
          </w:tcPr>
          <w:p w14:paraId="14E529B4" w14:textId="271CC6F9"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40. Обществени сгради с подобрени енергийни характеристики </w:t>
            </w:r>
          </w:p>
        </w:tc>
        <w:tc>
          <w:tcPr>
            <w:tcW w:w="1134" w:type="dxa"/>
            <w:tcBorders>
              <w:top w:val="single" w:sz="4" w:space="0" w:color="auto"/>
              <w:left w:val="single" w:sz="4" w:space="0" w:color="auto"/>
              <w:bottom w:val="single" w:sz="4" w:space="0" w:color="auto"/>
              <w:right w:val="single" w:sz="4" w:space="0" w:color="auto"/>
            </w:tcBorders>
            <w:vAlign w:val="center"/>
          </w:tcPr>
          <w:p w14:paraId="367D9564" w14:textId="1609F66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 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8DD3F" w14:textId="173E37C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6B0A" w14:textId="48EF910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33E77" w14:textId="299B515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single" w:sz="4" w:space="0" w:color="auto"/>
              <w:left w:val="single" w:sz="4" w:space="0" w:color="auto"/>
              <w:bottom w:val="single" w:sz="4" w:space="0" w:color="auto"/>
              <w:right w:val="single" w:sz="4" w:space="0" w:color="auto"/>
            </w:tcBorders>
            <w:vAlign w:val="center"/>
          </w:tcPr>
          <w:p w14:paraId="16917271" w14:textId="468C0A3D"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62BA5CB" w14:textId="64E017FD" w:rsidTr="00C633A4">
        <w:trPr>
          <w:trHeight w:hRule="exact" w:val="567"/>
        </w:trPr>
        <w:tc>
          <w:tcPr>
            <w:tcW w:w="5245" w:type="dxa"/>
            <w:tcBorders>
              <w:top w:val="single" w:sz="4" w:space="0" w:color="auto"/>
              <w:left w:val="single" w:sz="4" w:space="0" w:color="auto"/>
              <w:bottom w:val="single" w:sz="4" w:space="0" w:color="auto"/>
              <w:right w:val="single" w:sz="4" w:space="0" w:color="auto"/>
            </w:tcBorders>
            <w:noWrap/>
            <w:vAlign w:val="center"/>
          </w:tcPr>
          <w:p w14:paraId="4DBFEE2F" w14:textId="05719045"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41. Допълнителен капацитет за производство на енергия от възобновяеми източници (от които: електроенергия, топлинна енергия)</w:t>
            </w:r>
          </w:p>
        </w:tc>
        <w:tc>
          <w:tcPr>
            <w:tcW w:w="1134" w:type="dxa"/>
            <w:tcBorders>
              <w:top w:val="single" w:sz="4" w:space="0" w:color="auto"/>
              <w:left w:val="nil"/>
              <w:bottom w:val="single" w:sz="4" w:space="0" w:color="auto"/>
              <w:right w:val="single" w:sz="4" w:space="0" w:color="auto"/>
            </w:tcBorders>
            <w:vAlign w:val="center"/>
          </w:tcPr>
          <w:p w14:paraId="57216600" w14:textId="70B84CD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Произведен капацитет (MW)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3018A" w14:textId="69684FD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6EE86C" w14:textId="61CB911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D7302E" w14:textId="598A231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single" w:sz="4" w:space="0" w:color="auto"/>
              <w:left w:val="nil"/>
              <w:bottom w:val="single" w:sz="4" w:space="0" w:color="auto"/>
              <w:right w:val="single" w:sz="4" w:space="0" w:color="auto"/>
            </w:tcBorders>
            <w:vAlign w:val="center"/>
          </w:tcPr>
          <w:p w14:paraId="040534EF" w14:textId="23709C8B"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418C6E1E" w14:textId="56CC5724" w:rsidTr="00C633A4">
        <w:trPr>
          <w:trHeight w:hRule="exact" w:val="288"/>
        </w:trPr>
        <w:tc>
          <w:tcPr>
            <w:tcW w:w="5245" w:type="dxa"/>
            <w:tcBorders>
              <w:top w:val="nil"/>
              <w:left w:val="single" w:sz="4" w:space="0" w:color="auto"/>
              <w:bottom w:val="single" w:sz="4" w:space="0" w:color="auto"/>
              <w:right w:val="single" w:sz="4" w:space="0" w:color="auto"/>
            </w:tcBorders>
            <w:shd w:val="clear" w:color="auto" w:fill="auto"/>
            <w:noWrap/>
            <w:vAlign w:val="center"/>
          </w:tcPr>
          <w:p w14:paraId="23841FF5" w14:textId="32325803" w:rsidR="000059EA" w:rsidRPr="00B575E8" w:rsidRDefault="000059EA" w:rsidP="000059EA">
            <w:pPr>
              <w:spacing w:after="0" w:line="240" w:lineRule="auto"/>
              <w:jc w:val="both"/>
              <w:rPr>
                <w:rFonts w:ascii="Times New Roman" w:hAnsi="Times New Roman" w:cs="Times New Roman"/>
                <w:b/>
                <w:sz w:val="16"/>
                <w:szCs w:val="16"/>
              </w:rPr>
            </w:pPr>
            <w:r w:rsidRPr="00B575E8">
              <w:rPr>
                <w:rFonts w:ascii="Times New Roman" w:hAnsi="Times New Roman" w:cs="Times New Roman"/>
                <w:sz w:val="16"/>
                <w:szCs w:val="16"/>
              </w:rPr>
              <w:t>42. Площ на рехабилитираната земя, за която се отпуска подкрепа</w:t>
            </w:r>
          </w:p>
        </w:tc>
        <w:tc>
          <w:tcPr>
            <w:tcW w:w="1134" w:type="dxa"/>
            <w:tcBorders>
              <w:top w:val="nil"/>
              <w:left w:val="nil"/>
              <w:bottom w:val="single" w:sz="4" w:space="0" w:color="auto"/>
              <w:right w:val="single" w:sz="4" w:space="0" w:color="auto"/>
            </w:tcBorders>
            <w:shd w:val="clear" w:color="auto" w:fill="auto"/>
            <w:vAlign w:val="center"/>
          </w:tcPr>
          <w:p w14:paraId="1ECAD139" w14:textId="50674AE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хектари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5C93BAA" w14:textId="25B225C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noWrap/>
            <w:vAlign w:val="center"/>
          </w:tcPr>
          <w:p w14:paraId="7402DF4B" w14:textId="3E6078F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2D3D27B9" w14:textId="160E947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н/п </w:t>
            </w:r>
          </w:p>
        </w:tc>
        <w:tc>
          <w:tcPr>
            <w:tcW w:w="1134" w:type="dxa"/>
            <w:tcBorders>
              <w:top w:val="nil"/>
              <w:left w:val="nil"/>
              <w:bottom w:val="single" w:sz="4" w:space="0" w:color="auto"/>
              <w:right w:val="single" w:sz="4" w:space="0" w:color="auto"/>
            </w:tcBorders>
            <w:vAlign w:val="center"/>
          </w:tcPr>
          <w:p w14:paraId="7837E142" w14:textId="4862A48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r>
      <w:tr w:rsidR="000059EA" w:rsidRPr="00B575E8" w14:paraId="388365BE" w14:textId="12C9915F" w:rsidTr="00C633A4">
        <w:trPr>
          <w:trHeight w:hRule="exact" w:val="278"/>
        </w:trPr>
        <w:tc>
          <w:tcPr>
            <w:tcW w:w="5245" w:type="dxa"/>
            <w:tcBorders>
              <w:top w:val="nil"/>
              <w:left w:val="single" w:sz="4" w:space="0" w:color="auto"/>
              <w:bottom w:val="single" w:sz="4" w:space="0" w:color="auto"/>
              <w:right w:val="single" w:sz="4" w:space="0" w:color="auto"/>
            </w:tcBorders>
            <w:shd w:val="clear" w:color="auto" w:fill="auto"/>
            <w:noWrap/>
            <w:vAlign w:val="center"/>
          </w:tcPr>
          <w:p w14:paraId="43695CD3" w14:textId="0B4E75DC"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43. МСП, които инвестират в умения за интелигентна специализация</w:t>
            </w:r>
          </w:p>
        </w:tc>
        <w:tc>
          <w:tcPr>
            <w:tcW w:w="1134" w:type="dxa"/>
            <w:tcBorders>
              <w:top w:val="nil"/>
              <w:left w:val="nil"/>
              <w:bottom w:val="single" w:sz="4" w:space="0" w:color="auto"/>
              <w:right w:val="single" w:sz="4" w:space="0" w:color="auto"/>
            </w:tcBorders>
            <w:shd w:val="clear" w:color="auto" w:fill="auto"/>
            <w:vAlign w:val="center"/>
          </w:tcPr>
          <w:p w14:paraId="3C1AE205" w14:textId="5C0C2FD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предприятия</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E5DABB6" w14:textId="5A9450C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noWrap/>
            <w:vAlign w:val="center"/>
          </w:tcPr>
          <w:p w14:paraId="1A91536A" w14:textId="06EBBDE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5439CB5E" w14:textId="1CE232E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9DAAEAB" w14:textId="2CC84AF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EE7A19" w:rsidRPr="00B575E8" w14:paraId="658DCAA0" w14:textId="7804134B" w:rsidTr="00EE7A19">
        <w:trPr>
          <w:trHeight w:hRule="exact" w:val="288"/>
        </w:trPr>
        <w:tc>
          <w:tcPr>
            <w:tcW w:w="10490" w:type="dxa"/>
            <w:gridSpan w:val="6"/>
            <w:tcBorders>
              <w:top w:val="nil"/>
              <w:left w:val="single" w:sz="4" w:space="0" w:color="auto"/>
              <w:bottom w:val="single" w:sz="4" w:space="0" w:color="auto"/>
              <w:right w:val="single" w:sz="4" w:space="0" w:color="auto"/>
            </w:tcBorders>
            <w:shd w:val="clear" w:color="auto" w:fill="auto"/>
            <w:noWrap/>
            <w:vAlign w:val="center"/>
          </w:tcPr>
          <w:p w14:paraId="4F65184F" w14:textId="492244D1" w:rsidR="00EE7A19" w:rsidRPr="00B575E8" w:rsidRDefault="00EE7A19" w:rsidP="00EE7A19">
            <w:pPr>
              <w:spacing w:after="0" w:line="240" w:lineRule="auto"/>
              <w:rPr>
                <w:rFonts w:ascii="Times New Roman" w:eastAsia="Times New Roman" w:hAnsi="Times New Roman" w:cs="Times New Roman"/>
                <w:color w:val="000000"/>
                <w:sz w:val="16"/>
                <w:szCs w:val="16"/>
              </w:rPr>
            </w:pPr>
            <w:r w:rsidRPr="00B575E8">
              <w:rPr>
                <w:rFonts w:ascii="Times New Roman" w:eastAsia="Times New Roman" w:hAnsi="Times New Roman" w:cs="Times New Roman"/>
                <w:b/>
                <w:color w:val="000000"/>
                <w:sz w:val="16"/>
                <w:szCs w:val="16"/>
              </w:rPr>
              <w:t>Програми за трансгранично сътрудничество - изпълнение за програмен период 2021-2027</w:t>
            </w:r>
            <w:r w:rsidRPr="00B575E8">
              <w:rPr>
                <w:rStyle w:val="FootnoteReference"/>
                <w:rFonts w:ascii="Times New Roman" w:eastAsia="Times New Roman" w:hAnsi="Times New Roman"/>
                <w:b/>
                <w:color w:val="0000FF"/>
                <w:sz w:val="20"/>
                <w:szCs w:val="20"/>
              </w:rPr>
              <w:footnoteReference w:id="6"/>
            </w:r>
          </w:p>
        </w:tc>
      </w:tr>
      <w:tr w:rsidR="00516696" w:rsidRPr="00B575E8" w14:paraId="460168EB" w14:textId="74627679" w:rsidTr="00C633A4">
        <w:trPr>
          <w:trHeight w:hRule="exact" w:val="43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41C1E" w14:textId="11810A3F" w:rsidR="00516696" w:rsidRPr="00B575E8" w:rsidRDefault="00516696" w:rsidP="00516696">
            <w:pPr>
              <w:spacing w:after="0" w:line="240" w:lineRule="auto"/>
              <w:jc w:val="both"/>
              <w:rPr>
                <w:rFonts w:ascii="Times New Roman" w:eastAsia="Times New Roman" w:hAnsi="Times New Roman" w:cs="Times New Roman"/>
                <w:color w:val="000000"/>
                <w:sz w:val="16"/>
                <w:szCs w:val="16"/>
              </w:rPr>
            </w:pPr>
            <w:r w:rsidRPr="00B575E8">
              <w:rPr>
                <w:rFonts w:ascii="Times New Roman" w:hAnsi="Times New Roman" w:cs="Times New Roman"/>
                <w:bCs/>
                <w:sz w:val="16"/>
                <w:szCs w:val="16"/>
              </w:rPr>
              <w:t>1. Размер на сертифицираните средства по програмата за ТГС Интеррег-ИПП България- Република Северна Македония“ 20</w:t>
            </w:r>
            <w:r w:rsidRPr="00B575E8">
              <w:rPr>
                <w:rFonts w:ascii="Times New Roman" w:hAnsi="Times New Roman" w:cs="Times New Roman"/>
                <w:bCs/>
                <w:sz w:val="16"/>
                <w:szCs w:val="16"/>
                <w:lang w:val="en-US"/>
              </w:rPr>
              <w:t>21</w:t>
            </w:r>
            <w:r w:rsidRPr="00B575E8">
              <w:rPr>
                <w:rFonts w:ascii="Times New Roman" w:hAnsi="Times New Roman" w:cs="Times New Roman"/>
                <w:bCs/>
                <w:sz w:val="16"/>
                <w:szCs w:val="16"/>
              </w:rPr>
              <w:t>-202</w:t>
            </w:r>
            <w:r w:rsidRPr="00B575E8">
              <w:rPr>
                <w:rFonts w:ascii="Times New Roman" w:hAnsi="Times New Roman" w:cs="Times New Roman"/>
                <w:bCs/>
                <w:sz w:val="16"/>
                <w:szCs w:val="16"/>
                <w:lang w:val="en-US"/>
              </w:rPr>
              <w:t>7</w:t>
            </w:r>
            <w:r w:rsidRPr="00B575E8">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A79D9E" w14:textId="1E72CA90"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rPr>
              <w:t>Евро</w:t>
            </w:r>
          </w:p>
        </w:tc>
        <w:tc>
          <w:tcPr>
            <w:tcW w:w="992" w:type="dxa"/>
            <w:tcBorders>
              <w:top w:val="single" w:sz="4" w:space="0" w:color="auto"/>
              <w:left w:val="nil"/>
              <w:bottom w:val="single" w:sz="4" w:space="0" w:color="auto"/>
              <w:right w:val="single" w:sz="4" w:space="0" w:color="auto"/>
            </w:tcBorders>
            <w:noWrap/>
            <w:vAlign w:val="center"/>
          </w:tcPr>
          <w:p w14:paraId="07566D66" w14:textId="34D1A837" w:rsidR="00516696" w:rsidRPr="00B575E8" w:rsidRDefault="00516696" w:rsidP="0051669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1 767 636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9AFA1F9" w14:textId="6A2F1EC5"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rPr>
              <w:t>2 597 175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E57E9D" w14:textId="2CBC4EC6"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lang w:val="en-US"/>
              </w:rPr>
              <w:t>5 466 900</w:t>
            </w:r>
          </w:p>
        </w:tc>
        <w:tc>
          <w:tcPr>
            <w:tcW w:w="1134" w:type="dxa"/>
            <w:tcBorders>
              <w:top w:val="single" w:sz="4" w:space="0" w:color="auto"/>
              <w:left w:val="nil"/>
              <w:bottom w:val="single" w:sz="4" w:space="0" w:color="auto"/>
              <w:right w:val="single" w:sz="4" w:space="0" w:color="auto"/>
            </w:tcBorders>
            <w:vAlign w:val="center"/>
          </w:tcPr>
          <w:p w14:paraId="0067EFC1" w14:textId="4F26C849" w:rsidR="00516696" w:rsidRPr="00B575E8" w:rsidRDefault="00516696" w:rsidP="00516696">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lang w:val="en-US"/>
              </w:rPr>
              <w:t>5 566 051</w:t>
            </w:r>
          </w:p>
        </w:tc>
      </w:tr>
      <w:tr w:rsidR="00516696" w:rsidRPr="00B575E8" w14:paraId="1D0ACB12" w14:textId="2E6572E4" w:rsidTr="00C633A4">
        <w:trPr>
          <w:trHeight w:hRule="exact" w:val="422"/>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5812A" w14:textId="1DDE87DE" w:rsidR="00516696" w:rsidRPr="00B575E8" w:rsidRDefault="00516696" w:rsidP="00516696">
            <w:pPr>
              <w:spacing w:after="0" w:line="240" w:lineRule="auto"/>
              <w:jc w:val="both"/>
              <w:rPr>
                <w:rFonts w:ascii="Times New Roman" w:eastAsia="Times New Roman" w:hAnsi="Times New Roman" w:cs="Times New Roman"/>
                <w:color w:val="000000"/>
                <w:sz w:val="16"/>
                <w:szCs w:val="16"/>
              </w:rPr>
            </w:pPr>
            <w:r w:rsidRPr="00B575E8">
              <w:rPr>
                <w:rFonts w:ascii="Times New Roman" w:hAnsi="Times New Roman" w:cs="Times New Roman"/>
                <w:bCs/>
                <w:sz w:val="16"/>
                <w:szCs w:val="16"/>
              </w:rPr>
              <w:t>2. Размер на сертифицираните средства по програмата за ТГС Интеррег-ИПП България-Турция“ 20</w:t>
            </w:r>
            <w:r w:rsidRPr="00B575E8">
              <w:rPr>
                <w:rFonts w:ascii="Times New Roman" w:hAnsi="Times New Roman" w:cs="Times New Roman"/>
                <w:bCs/>
                <w:sz w:val="16"/>
                <w:szCs w:val="16"/>
                <w:lang w:val="en-US"/>
              </w:rPr>
              <w:t>21</w:t>
            </w:r>
            <w:r w:rsidRPr="00B575E8">
              <w:rPr>
                <w:rFonts w:ascii="Times New Roman" w:hAnsi="Times New Roman" w:cs="Times New Roman"/>
                <w:bCs/>
                <w:sz w:val="16"/>
                <w:szCs w:val="16"/>
              </w:rPr>
              <w:t>-202</w:t>
            </w:r>
            <w:r w:rsidRPr="00B575E8">
              <w:rPr>
                <w:rFonts w:ascii="Times New Roman" w:hAnsi="Times New Roman" w:cs="Times New Roman"/>
                <w:bCs/>
                <w:sz w:val="16"/>
                <w:szCs w:val="16"/>
                <w:lang w:val="en-US"/>
              </w:rPr>
              <w:t>7</w:t>
            </w:r>
            <w:r w:rsidRPr="00B575E8">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08F18A" w14:textId="7D0EFFF9"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rPr>
              <w:t>Евро</w:t>
            </w:r>
          </w:p>
        </w:tc>
        <w:tc>
          <w:tcPr>
            <w:tcW w:w="992" w:type="dxa"/>
            <w:tcBorders>
              <w:top w:val="single" w:sz="4" w:space="0" w:color="auto"/>
              <w:left w:val="nil"/>
              <w:bottom w:val="single" w:sz="4" w:space="0" w:color="auto"/>
              <w:right w:val="single" w:sz="4" w:space="0" w:color="auto"/>
            </w:tcBorders>
            <w:noWrap/>
            <w:vAlign w:val="center"/>
          </w:tcPr>
          <w:p w14:paraId="3B2712D6" w14:textId="79C523E6" w:rsidR="00516696" w:rsidRPr="00B575E8" w:rsidRDefault="00516696" w:rsidP="00516696">
            <w:pPr>
              <w:spacing w:before="120"/>
              <w:jc w:val="center"/>
              <w:rPr>
                <w:rFonts w:ascii="Times New Roman" w:hAnsi="Times New Roman" w:cs="Times New Roman"/>
                <w:sz w:val="16"/>
                <w:szCs w:val="16"/>
              </w:rPr>
            </w:pPr>
            <w:r w:rsidRPr="00B575E8">
              <w:rPr>
                <w:rFonts w:ascii="Times New Roman" w:hAnsi="Times New Roman" w:cs="Times New Roman"/>
                <w:sz w:val="16"/>
                <w:szCs w:val="16"/>
              </w:rPr>
              <w:t xml:space="preserve">2 604 514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0A79DA" w14:textId="793F4196"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iCs/>
                <w:sz w:val="16"/>
                <w:szCs w:val="16"/>
              </w:rPr>
              <w:t>2 869 197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F17F6D" w14:textId="0AC422B6"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iCs/>
                <w:sz w:val="16"/>
                <w:szCs w:val="16"/>
                <w:lang w:val="en-US"/>
              </w:rPr>
              <w:t>6 039 495</w:t>
            </w:r>
          </w:p>
        </w:tc>
        <w:tc>
          <w:tcPr>
            <w:tcW w:w="1134" w:type="dxa"/>
            <w:tcBorders>
              <w:top w:val="single" w:sz="4" w:space="0" w:color="auto"/>
              <w:left w:val="nil"/>
              <w:bottom w:val="single" w:sz="4" w:space="0" w:color="auto"/>
              <w:right w:val="single" w:sz="4" w:space="0" w:color="auto"/>
            </w:tcBorders>
            <w:vAlign w:val="center"/>
          </w:tcPr>
          <w:p w14:paraId="04F55C04" w14:textId="2174667A" w:rsidR="00516696" w:rsidRPr="00B575E8" w:rsidRDefault="00516696" w:rsidP="00516696">
            <w:pPr>
              <w:spacing w:after="0" w:line="240" w:lineRule="auto"/>
              <w:jc w:val="center"/>
              <w:rPr>
                <w:rFonts w:ascii="Times New Roman" w:hAnsi="Times New Roman" w:cs="Times New Roman"/>
                <w:iCs/>
                <w:sz w:val="16"/>
                <w:szCs w:val="16"/>
              </w:rPr>
            </w:pPr>
            <w:r w:rsidRPr="00B575E8">
              <w:rPr>
                <w:rFonts w:ascii="Times New Roman" w:hAnsi="Times New Roman" w:cs="Times New Roman"/>
                <w:iCs/>
                <w:sz w:val="16"/>
                <w:szCs w:val="16"/>
                <w:lang w:val="en-US"/>
              </w:rPr>
              <w:t>6 149 028</w:t>
            </w:r>
          </w:p>
        </w:tc>
      </w:tr>
      <w:tr w:rsidR="00516696" w:rsidRPr="00B575E8" w14:paraId="56FAD6F6" w14:textId="53D7B661" w:rsidTr="00C633A4">
        <w:trPr>
          <w:trHeight w:hRule="exact" w:val="427"/>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39785" w14:textId="098C1F4E" w:rsidR="00516696" w:rsidRPr="00B575E8" w:rsidRDefault="00516696" w:rsidP="00516696">
            <w:pPr>
              <w:spacing w:after="0" w:line="240" w:lineRule="auto"/>
              <w:jc w:val="both"/>
              <w:rPr>
                <w:rFonts w:ascii="Times New Roman" w:eastAsia="Times New Roman" w:hAnsi="Times New Roman" w:cs="Times New Roman"/>
                <w:color w:val="000000"/>
                <w:sz w:val="16"/>
                <w:szCs w:val="16"/>
              </w:rPr>
            </w:pPr>
            <w:r w:rsidRPr="00B575E8">
              <w:rPr>
                <w:rFonts w:ascii="Times New Roman" w:hAnsi="Times New Roman" w:cs="Times New Roman"/>
                <w:bCs/>
                <w:sz w:val="16"/>
                <w:szCs w:val="16"/>
              </w:rPr>
              <w:t>3. Размер на сертифицираните средства по програмата за ТГС Интеррег-ИПП България-Сърбия“ 20</w:t>
            </w:r>
            <w:r w:rsidRPr="00B575E8">
              <w:rPr>
                <w:rFonts w:ascii="Times New Roman" w:hAnsi="Times New Roman" w:cs="Times New Roman"/>
                <w:bCs/>
                <w:sz w:val="16"/>
                <w:szCs w:val="16"/>
                <w:lang w:val="en-US"/>
              </w:rPr>
              <w:t>21</w:t>
            </w:r>
            <w:r w:rsidRPr="00B575E8">
              <w:rPr>
                <w:rFonts w:ascii="Times New Roman" w:hAnsi="Times New Roman" w:cs="Times New Roman"/>
                <w:bCs/>
                <w:sz w:val="16"/>
                <w:szCs w:val="16"/>
              </w:rPr>
              <w:t>-202</w:t>
            </w:r>
            <w:r w:rsidRPr="00B575E8">
              <w:rPr>
                <w:rFonts w:ascii="Times New Roman" w:hAnsi="Times New Roman" w:cs="Times New Roman"/>
                <w:bCs/>
                <w:sz w:val="16"/>
                <w:szCs w:val="16"/>
                <w:lang w:val="en-US"/>
              </w:rPr>
              <w:t>7</w:t>
            </w:r>
            <w:r w:rsidRPr="00B575E8">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286FC2" w14:textId="5F99A3AA"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rPr>
              <w:t>Евро</w:t>
            </w:r>
          </w:p>
        </w:tc>
        <w:tc>
          <w:tcPr>
            <w:tcW w:w="992" w:type="dxa"/>
            <w:tcBorders>
              <w:top w:val="single" w:sz="4" w:space="0" w:color="auto"/>
              <w:left w:val="nil"/>
              <w:bottom w:val="single" w:sz="4" w:space="0" w:color="auto"/>
              <w:right w:val="single" w:sz="4" w:space="0" w:color="auto"/>
            </w:tcBorders>
            <w:noWrap/>
            <w:vAlign w:val="center"/>
          </w:tcPr>
          <w:p w14:paraId="4B541FEC" w14:textId="00E7860D" w:rsidR="00516696" w:rsidRPr="00B575E8" w:rsidRDefault="00516696" w:rsidP="00516696">
            <w:pPr>
              <w:spacing w:before="120"/>
              <w:jc w:val="center"/>
              <w:rPr>
                <w:rFonts w:ascii="Times New Roman" w:hAnsi="Times New Roman" w:cs="Times New Roman"/>
                <w:sz w:val="16"/>
                <w:szCs w:val="16"/>
              </w:rPr>
            </w:pPr>
            <w:r w:rsidRPr="00B575E8">
              <w:rPr>
                <w:rFonts w:ascii="Times New Roman" w:hAnsi="Times New Roman" w:cs="Times New Roman"/>
                <w:sz w:val="16"/>
                <w:szCs w:val="16"/>
              </w:rPr>
              <w:t>2 703 426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596E48" w14:textId="4342B6C7"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iCs/>
                <w:sz w:val="16"/>
                <w:szCs w:val="16"/>
              </w:rPr>
              <w:t>3 177 762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E8C04A" w14:textId="716AD525"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iCs/>
                <w:sz w:val="16"/>
                <w:szCs w:val="16"/>
              </w:rPr>
              <w:t>3 177 762</w:t>
            </w:r>
          </w:p>
        </w:tc>
        <w:tc>
          <w:tcPr>
            <w:tcW w:w="1134" w:type="dxa"/>
            <w:tcBorders>
              <w:top w:val="single" w:sz="4" w:space="0" w:color="auto"/>
              <w:left w:val="nil"/>
              <w:bottom w:val="single" w:sz="4" w:space="0" w:color="auto"/>
              <w:right w:val="single" w:sz="4" w:space="0" w:color="auto"/>
            </w:tcBorders>
            <w:vAlign w:val="center"/>
          </w:tcPr>
          <w:p w14:paraId="157C9888" w14:textId="2A7FD904" w:rsidR="00516696" w:rsidRPr="00B575E8" w:rsidRDefault="00516696" w:rsidP="00516696">
            <w:pPr>
              <w:spacing w:after="0" w:line="240" w:lineRule="auto"/>
              <w:jc w:val="center"/>
              <w:rPr>
                <w:rFonts w:ascii="Times New Roman" w:hAnsi="Times New Roman" w:cs="Times New Roman"/>
                <w:iCs/>
                <w:sz w:val="16"/>
                <w:szCs w:val="16"/>
              </w:rPr>
            </w:pPr>
            <w:r w:rsidRPr="00B575E8">
              <w:rPr>
                <w:rFonts w:ascii="Times New Roman" w:hAnsi="Times New Roman" w:cs="Times New Roman"/>
                <w:iCs/>
                <w:sz w:val="16"/>
                <w:szCs w:val="16"/>
                <w:lang w:val="en-US"/>
              </w:rPr>
              <w:t>6 689 004</w:t>
            </w:r>
          </w:p>
        </w:tc>
      </w:tr>
      <w:tr w:rsidR="00EE7A19" w:rsidRPr="00B575E8" w14:paraId="453001AE" w14:textId="67F46575" w:rsidTr="00EE7A19">
        <w:trPr>
          <w:trHeight w:hRule="exact" w:val="268"/>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E5215B" w14:textId="06ADED13" w:rsidR="00EE7A19" w:rsidRPr="00B575E8" w:rsidRDefault="00EE7A19" w:rsidP="00EE7A19">
            <w:pPr>
              <w:spacing w:after="0" w:line="240" w:lineRule="auto"/>
              <w:rPr>
                <w:rFonts w:ascii="Times New Roman" w:hAnsi="Times New Roman" w:cs="Times New Roman"/>
                <w:iCs/>
                <w:sz w:val="16"/>
                <w:szCs w:val="16"/>
              </w:rPr>
            </w:pPr>
            <w:r w:rsidRPr="00B575E8">
              <w:rPr>
                <w:rFonts w:ascii="Times New Roman" w:hAnsi="Times New Roman" w:cs="Times New Roman"/>
                <w:b/>
                <w:bCs/>
                <w:sz w:val="16"/>
                <w:szCs w:val="16"/>
              </w:rPr>
              <w:t>Показатели за изпълнение, свързани с административно-териториално устройство</w:t>
            </w:r>
          </w:p>
        </w:tc>
      </w:tr>
      <w:tr w:rsidR="00516696" w:rsidRPr="00B575E8" w14:paraId="11D7F0C0" w14:textId="623D7074" w:rsidTr="00C633A4">
        <w:trPr>
          <w:trHeight w:hRule="exact" w:val="411"/>
        </w:trPr>
        <w:tc>
          <w:tcPr>
            <w:tcW w:w="5245" w:type="dxa"/>
            <w:tcBorders>
              <w:top w:val="nil"/>
              <w:left w:val="single" w:sz="4" w:space="0" w:color="auto"/>
              <w:bottom w:val="single" w:sz="4" w:space="0" w:color="auto"/>
              <w:right w:val="single" w:sz="4" w:space="0" w:color="auto"/>
            </w:tcBorders>
            <w:shd w:val="clear" w:color="auto" w:fill="auto"/>
            <w:noWrap/>
            <w:vAlign w:val="center"/>
          </w:tcPr>
          <w:p w14:paraId="3C375EDF" w14:textId="6C102F3F" w:rsidR="00516696" w:rsidRPr="00B575E8" w:rsidRDefault="00516696" w:rsidP="00516696">
            <w:pPr>
              <w:spacing w:after="0" w:line="240" w:lineRule="auto"/>
              <w:jc w:val="both"/>
              <w:rPr>
                <w:rFonts w:ascii="Times New Roman" w:eastAsia="Times New Roman" w:hAnsi="Times New Roman" w:cs="Times New Roman"/>
                <w:color w:val="000000"/>
                <w:sz w:val="16"/>
                <w:szCs w:val="16"/>
              </w:rPr>
            </w:pPr>
            <w:r w:rsidRPr="00B575E8">
              <w:rPr>
                <w:rFonts w:ascii="Times New Roman" w:hAnsi="Times New Roman" w:cs="Times New Roman"/>
                <w:color w:val="000000"/>
                <w:sz w:val="16"/>
                <w:szCs w:val="16"/>
              </w:rPr>
              <w:t>1.Извършени тематични анализи и оценки, свързани с административно-териториалното устройство</w:t>
            </w:r>
          </w:p>
        </w:tc>
        <w:tc>
          <w:tcPr>
            <w:tcW w:w="1134" w:type="dxa"/>
            <w:tcBorders>
              <w:top w:val="nil"/>
              <w:left w:val="nil"/>
              <w:bottom w:val="single" w:sz="4" w:space="0" w:color="auto"/>
              <w:right w:val="single" w:sz="4" w:space="0" w:color="auto"/>
            </w:tcBorders>
            <w:shd w:val="clear" w:color="auto" w:fill="auto"/>
            <w:vAlign w:val="center"/>
          </w:tcPr>
          <w:p w14:paraId="63A4F5DE" w14:textId="77777777"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Брой</w:t>
            </w:r>
          </w:p>
          <w:p w14:paraId="333F587F" w14:textId="6C1EBB6B" w:rsidR="00516696" w:rsidRPr="00B575E8" w:rsidRDefault="00516696" w:rsidP="00516696">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2032BE8E" w14:textId="075A16C1" w:rsidR="00516696" w:rsidRPr="00B575E8" w:rsidRDefault="007A3D47" w:rsidP="00516696">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tcPr>
          <w:p w14:paraId="55C50CD3" w14:textId="57FF88DF" w:rsidR="00516696" w:rsidRPr="00B575E8" w:rsidRDefault="007A3D47"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14:paraId="0389E02F" w14:textId="2A9AA1D9" w:rsidR="00516696" w:rsidRPr="00B575E8" w:rsidRDefault="007A3D47"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4</w:t>
            </w:r>
          </w:p>
        </w:tc>
        <w:tc>
          <w:tcPr>
            <w:tcW w:w="1134" w:type="dxa"/>
            <w:tcBorders>
              <w:top w:val="nil"/>
              <w:left w:val="nil"/>
              <w:bottom w:val="single" w:sz="4" w:space="0" w:color="auto"/>
              <w:right w:val="single" w:sz="4" w:space="0" w:color="auto"/>
            </w:tcBorders>
            <w:vAlign w:val="center"/>
          </w:tcPr>
          <w:p w14:paraId="6A100E85" w14:textId="2975FD68" w:rsidR="00516696" w:rsidRPr="00B575E8" w:rsidRDefault="007A3D47" w:rsidP="00516696">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4</w:t>
            </w:r>
          </w:p>
        </w:tc>
      </w:tr>
      <w:tr w:rsidR="00516696" w:rsidRPr="00B575E8" w14:paraId="522030DF" w14:textId="0509F23D" w:rsidTr="00C633A4">
        <w:trPr>
          <w:trHeight w:hRule="exact" w:val="567"/>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3600D" w14:textId="0FF8D5D9" w:rsidR="00516696" w:rsidRPr="00B575E8" w:rsidRDefault="00516696" w:rsidP="00516696">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2.Изпълнени проекто-проучвателни дейности с бюджетно и/или външно финансиране в областта на децентрализацията и доброто управление на местно ниво</w:t>
            </w:r>
          </w:p>
        </w:tc>
        <w:tc>
          <w:tcPr>
            <w:tcW w:w="1134" w:type="dxa"/>
            <w:tcBorders>
              <w:top w:val="nil"/>
              <w:left w:val="nil"/>
              <w:bottom w:val="single" w:sz="4" w:space="0" w:color="auto"/>
              <w:right w:val="single" w:sz="4" w:space="0" w:color="auto"/>
            </w:tcBorders>
            <w:shd w:val="clear" w:color="auto" w:fill="auto"/>
            <w:vAlign w:val="center"/>
          </w:tcPr>
          <w:p w14:paraId="2868A42C" w14:textId="77956AE8"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Брой</w:t>
            </w:r>
          </w:p>
        </w:tc>
        <w:tc>
          <w:tcPr>
            <w:tcW w:w="992" w:type="dxa"/>
            <w:tcBorders>
              <w:top w:val="nil"/>
              <w:left w:val="nil"/>
              <w:bottom w:val="single" w:sz="4" w:space="0" w:color="auto"/>
              <w:right w:val="single" w:sz="4" w:space="0" w:color="auto"/>
            </w:tcBorders>
            <w:shd w:val="clear" w:color="auto" w:fill="auto"/>
            <w:noWrap/>
            <w:vAlign w:val="center"/>
          </w:tcPr>
          <w:p w14:paraId="516EF078" w14:textId="30185A25" w:rsidR="00516696" w:rsidRPr="00B575E8" w:rsidRDefault="007A3D47" w:rsidP="00516696">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80C062F" w14:textId="7E115B8F" w:rsidR="00516696" w:rsidRPr="00B575E8" w:rsidRDefault="007A3D47"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5603B3" w14:textId="11A053EB" w:rsidR="00516696" w:rsidRPr="00B575E8" w:rsidRDefault="007A3D47"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4</w:t>
            </w:r>
          </w:p>
        </w:tc>
        <w:tc>
          <w:tcPr>
            <w:tcW w:w="1134" w:type="dxa"/>
            <w:tcBorders>
              <w:top w:val="single" w:sz="4" w:space="0" w:color="auto"/>
              <w:left w:val="nil"/>
              <w:bottom w:val="single" w:sz="4" w:space="0" w:color="auto"/>
              <w:right w:val="single" w:sz="4" w:space="0" w:color="auto"/>
            </w:tcBorders>
            <w:vAlign w:val="center"/>
          </w:tcPr>
          <w:p w14:paraId="699ED38B" w14:textId="427A13B6" w:rsidR="00516696" w:rsidRPr="00B575E8" w:rsidRDefault="007A3D47" w:rsidP="00516696">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4</w:t>
            </w:r>
          </w:p>
        </w:tc>
      </w:tr>
    </w:tbl>
    <w:p w14:paraId="6DCCF97F" w14:textId="7C2C527F" w:rsidR="003C14FB" w:rsidRPr="00B575E8" w:rsidRDefault="003C14FB" w:rsidP="00684F47">
      <w:pPr>
        <w:spacing w:after="0" w:line="240" w:lineRule="auto"/>
        <w:ind w:firstLine="567"/>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Описание на показателите за изпълнение</w:t>
      </w:r>
    </w:p>
    <w:p w14:paraId="5A381FE9" w14:textId="77777777" w:rsidR="00786260" w:rsidRPr="00B575E8" w:rsidRDefault="00786260" w:rsidP="00786260">
      <w:pPr>
        <w:spacing w:after="0" w:line="240" w:lineRule="auto"/>
        <w:ind w:firstLine="567"/>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Показатели по стратегическо планиране, вкл. морско пространствено планиране:</w:t>
      </w:r>
    </w:p>
    <w:p w14:paraId="71A47163" w14:textId="35F3F7D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 – измерва постигнатите резултати във връзка с разработването, актуализирането, наблюдението и оценката на документите за стратегическо </w:t>
      </w:r>
      <w:r w:rsidRPr="00B575E8">
        <w:rPr>
          <w:rFonts w:ascii="Times New Roman" w:eastAsia="Times New Roman" w:hAnsi="Times New Roman"/>
          <w:lang w:eastAsia="bg-BG"/>
        </w:rPr>
        <w:lastRenderedPageBreak/>
        <w:t xml:space="preserve">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14:paraId="4C9EE8A3" w14:textId="1260B5E4"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„Проведени координационни срещи, събития и форуми в районите от ниво 2“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14:paraId="1274DAA8" w14:textId="5F75391E" w:rsidR="00B166A9" w:rsidRPr="00B575E8" w:rsidRDefault="00B166A9" w:rsidP="00B166A9">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Показателите отчитат следните стратегически и оперативни цели: </w:t>
      </w:r>
    </w:p>
    <w:p w14:paraId="27F5223E" w14:textId="77777777" w:rsidR="00B166A9" w:rsidRPr="00B575E8" w:rsidRDefault="00B166A9" w:rsidP="00B166A9">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Стратегически цели: </w:t>
      </w:r>
    </w:p>
    <w:p w14:paraId="022F7BBE" w14:textId="183D60B5" w:rsidR="00B166A9" w:rsidRPr="00B575E8" w:rsidRDefault="00B166A9" w:rsidP="000D6650">
      <w:pPr>
        <w:pStyle w:val="ListParagraph"/>
        <w:numPr>
          <w:ilvl w:val="0"/>
          <w:numId w:val="90"/>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72AAEBFB" w14:textId="4EE80E38" w:rsidR="00B166A9" w:rsidRPr="00B575E8" w:rsidRDefault="00B166A9" w:rsidP="000D6650">
      <w:pPr>
        <w:pStyle w:val="ListParagraph"/>
        <w:numPr>
          <w:ilvl w:val="0"/>
          <w:numId w:val="90"/>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222BF2BA" w14:textId="77777777" w:rsidR="00B166A9" w:rsidRPr="00B575E8" w:rsidRDefault="00B166A9" w:rsidP="00B166A9">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Оперативни цели:</w:t>
      </w:r>
    </w:p>
    <w:p w14:paraId="5289C9E0" w14:textId="4CCD4900" w:rsidR="00B166A9" w:rsidRPr="00B575E8" w:rsidRDefault="00B166A9" w:rsidP="000D6650">
      <w:pPr>
        <w:pStyle w:val="ListParagraph"/>
        <w:numPr>
          <w:ilvl w:val="0"/>
          <w:numId w:val="91"/>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w:t>
      </w:r>
    </w:p>
    <w:p w14:paraId="5F6D285F" w14:textId="2E5599AD" w:rsidR="00B166A9" w:rsidRPr="00B575E8" w:rsidRDefault="00B166A9" w:rsidP="00786260">
      <w:pPr>
        <w:spacing w:after="0" w:line="240" w:lineRule="auto"/>
        <w:ind w:firstLine="567"/>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Показатели по Програма „Развитие на регионите“ 2021-2027 г., отчитащи изпълнението на ЕФРР:</w:t>
      </w:r>
    </w:p>
    <w:p w14:paraId="79B2B760" w14:textId="580E57E9"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„Понижаване на годишното потребление на първична енергия от обществените сгради“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обществените сгради.</w:t>
      </w:r>
    </w:p>
    <w:p w14:paraId="5831C92C" w14:textId="1EE812F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„Капацитет на подпомогнатата инфраструктура, предназначена за грижи за децата или образование“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инфраструктурата.</w:t>
      </w:r>
    </w:p>
    <w:p w14:paraId="08FF7B06" w14:textId="0DF072D4"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14:paraId="4C1F4715" w14:textId="29E7EB4C"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„Рехабилитирани жилища в градските райони“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14:paraId="66F6C96B" w14:textId="0D068C7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„Население, ползващо подобрени социални услуги“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14:paraId="2499F114" w14:textId="57D9B35D"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„Рехабилитация на земята: Обща площ на рехабилитираната земя“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w:t>
      </w:r>
      <w:r w:rsidRPr="00B575E8">
        <w:rPr>
          <w:rFonts w:ascii="Times New Roman" w:eastAsia="Times New Roman" w:hAnsi="Times New Roman"/>
          <w:lang w:eastAsia="bg-BG"/>
        </w:rPr>
        <w:lastRenderedPageBreak/>
        <w:t>стойности се планира колко площ земя ще бъде рехабилитирана, чрез подобряване на инвестиционната активност в градовете.</w:t>
      </w:r>
    </w:p>
    <w:p w14:paraId="40C252A0" w14:textId="0EB90E74"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„Енергийна ефективност: Брой домакинства, преминали в по-горен клас на енергопотребление“ – отчита постигнатите резултати по осъществяване на дейностите, свързани с предоставяне на подкрепа за енергийната . С целевите стойности се планира какъв ще бъде броят на домакинствата, преминали в по-горен клас на енергопотребление.</w:t>
      </w:r>
    </w:p>
    <w:p w14:paraId="79E88D1A" w14:textId="626EFF4D"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„Население, обхванато от подобрените услуги по спешна медицинска помощ“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 </w:t>
      </w:r>
    </w:p>
    <w:p w14:paraId="697A1B80" w14:textId="2BC3C689"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„Брой подкрепени обекти на социалната инфраструктура в процеса на деинституционализация“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 </w:t>
      </w:r>
    </w:p>
    <w:p w14:paraId="0C7DDD7D" w14:textId="45985BE5"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„Обществени или търговски сгради, построени или обновени в градските райони“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търговски сгради в градските райони.</w:t>
      </w:r>
    </w:p>
    <w:p w14:paraId="53A6ABAC" w14:textId="76DA5ED2"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„Ръст в очаквания брой посещения на подпомогнатите обекти на културното или природното наследство и туристически атракции“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14:paraId="3C14C638" w14:textId="3B4D8B1C"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„Обща дължина на реконструирани или модернизирани пътища“ - 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14:paraId="040518EE" w14:textId="6071ECBC"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„Жилища с подобрени енергийни характеристики“ – отчита постигнатите резултати по осъществяване на дейностите, свързани с подобряване на енергийните характеристики на жилищни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какъв ще бъде броят на жилищните сгради с подобрени енергийни характеристики. </w:t>
      </w:r>
    </w:p>
    <w:p w14:paraId="529A19FB" w14:textId="52C90C87"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„Обществени сгради с подобрени енергийни характеристики“  - отчита постигнатите резултати по осъществяване на дейностите, свързани с подобряване на енергийните характеристики на обществени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 </w:t>
      </w:r>
    </w:p>
    <w:p w14:paraId="7CE3A2DF" w14:textId="0B91E659"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„Зелена инфраструктура, подпомогната за цели, различни от адаптиране към изменението на климата“ – отчита постигнатите резултати, свързани с инвестиции за изграждане на нова или обновяване на съществуваща зелена инфраструктура. С целевите стойности се планира общата площ на зелената инфраструктура, изразена в хектари. </w:t>
      </w:r>
    </w:p>
    <w:p w14:paraId="43EC4C68" w14:textId="04159C43"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„Дължина на новите или подобрени пътища – извън трансевропейската транспортна мрежа“ – отчита постигнатите резултати, свързани с подобряване на мобилността на регионалното равнище посредством изграждане и подобряване на пътни участъци извън </w:t>
      </w:r>
      <w:r w:rsidRPr="00B575E8">
        <w:rPr>
          <w:rFonts w:ascii="Times New Roman" w:eastAsia="Times New Roman" w:hAnsi="Times New Roman"/>
          <w:lang w:val="en-US" w:eastAsia="bg-BG"/>
        </w:rPr>
        <w:t xml:space="preserve">TEN-T </w:t>
      </w:r>
      <w:r w:rsidRPr="00B575E8">
        <w:rPr>
          <w:rFonts w:ascii="Times New Roman" w:eastAsia="Times New Roman" w:hAnsi="Times New Roman"/>
          <w:lang w:eastAsia="bg-BG"/>
        </w:rPr>
        <w:t xml:space="preserve">мрежата. С целевите стойности се планира общата дължина на новоизградени или подобрени пътища, изразена в километри. </w:t>
      </w:r>
    </w:p>
    <w:p w14:paraId="5B3C1450" w14:textId="4BE0730E"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„Дължина на реконструираните или модернизирани пътища - извън трансевропейската транспортна мрежа“ – отчита постигнатите резултати, свързани с подобряване на мобилността на </w:t>
      </w:r>
      <w:r w:rsidRPr="00B575E8">
        <w:rPr>
          <w:rFonts w:ascii="Times New Roman" w:eastAsia="Times New Roman" w:hAnsi="Times New Roman"/>
          <w:lang w:eastAsia="bg-BG"/>
        </w:rPr>
        <w:lastRenderedPageBreak/>
        <w:t xml:space="preserve">регионалното равнище посредством реконструиране и модернизиране на пътни участъци извън </w:t>
      </w:r>
      <w:r w:rsidRPr="00B575E8">
        <w:rPr>
          <w:rFonts w:ascii="Times New Roman" w:eastAsia="Times New Roman" w:hAnsi="Times New Roman"/>
          <w:lang w:val="en-US" w:eastAsia="bg-BG"/>
        </w:rPr>
        <w:t xml:space="preserve">TEN-T </w:t>
      </w:r>
      <w:r w:rsidRPr="00B575E8">
        <w:rPr>
          <w:rFonts w:ascii="Times New Roman" w:eastAsia="Times New Roman" w:hAnsi="Times New Roman"/>
          <w:lang w:eastAsia="bg-BG"/>
        </w:rPr>
        <w:t xml:space="preserve">мрежата. С целевите стойности се планира общата дължина на реконструирани или модернизирани пътища, изразена в километри. </w:t>
      </w:r>
    </w:p>
    <w:p w14:paraId="2AE4156F" w14:textId="35B8D4A7"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екологосъобразния подвижен състав за колективен обществен транспорт“ – отчита постигнатите резултати, свързани с предприемане на действия по осигуряване на екологично чист обществен транспорт. С целевите стойности се планира капацитетът на седящи и правостоящи пътници в екологичните транспортни средства. </w:t>
      </w:r>
    </w:p>
    <w:p w14:paraId="0B170B09" w14:textId="201926B5"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„Специализирана велосипедна инфраструктура, за която се отпуска подпомагане“ – отчита постигнатите резултати, свързани с инвестиции в изграждане или обновяване на велосипедна инфраструктура, включваща велосипедни трасета, физически отделени от автомобилното движение, велосипедни улици, велосипедни тунели и др. С целевите стойности се планира дължината на новоизградената или обновена велосипедна инфраструктура, изразена в километри. </w:t>
      </w:r>
    </w:p>
    <w:p w14:paraId="0E0F053B" w14:textId="3841D94C"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„Инфраструктура за алтернативни горива (точки за зареждане/ зарядни точки)“ – отчита постигнатите резултати, насочени към създаване или модернизиране на инфраструктура за смекчаване въздействието на транспорта върху околната среда. С целевите стойности на индикатора се планира борят на новосъздадени или модернизирани точки за зареждане/зарядни точки за алтернативни горива.  </w:t>
      </w:r>
    </w:p>
    <w:p w14:paraId="71485B4F" w14:textId="74469B1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нови или модернизирани места за социално жилищно настаняване“ – отчита постигнатите резултати, свързани с инвестициите в социално жилищно настаняване, което допринася за по-добро социално приобщаване и интеграция на уязвими, малцинствени и социално слаби групи от населението, включително други групи в неравностойно положение. С целевите стойности се планира максималният брой на лицата, които могат да бъдат настанени в новопостроени или модернизирани социални жилища. </w:t>
      </w:r>
    </w:p>
    <w:p w14:paraId="7FE3CC59" w14:textId="0722DA6D"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класните стаи на нови или модернизирани детски заведения“ – отчита постигнатите резултати, свързани с инвестиции в обществени детски заведения за предучилищно отглеждане и възпитание. С целевите стойности се планира максималният брой на лицата, ползватели на новопостроени или модернизирани детски заведения, при спазване на нормативно установения максимален брой на лицата. </w:t>
      </w:r>
    </w:p>
    <w:p w14:paraId="61236CD7" w14:textId="24C9EA2B"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класните стаи на нови или модернизирани образователни заведения“ – отчита постигнатите резултати, свързани с инвестиции в образователна инфраструктура, т.ч. училища и висши учебни заведения. С целевите стойности се планира максималният брой на лицата, ползватели на новопостроени или модернизирани образователни заведения, при спазване на нормативно установения максимален брой на лицата. </w:t>
      </w:r>
    </w:p>
    <w:p w14:paraId="27134D59" w14:textId="16F0133B"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нови или модернизирани здравни заведения“- отчита постигнатите резултати, свързани с подобряване достъпа до здравна помощ чрез модернизация на съществуващи или изграждане на нови здравни заведения. С целевите стойности се планира годишният брой на лицата, обслужени/възползващи се от новоизградените или модернизирани здравни заведения. </w:t>
      </w:r>
    </w:p>
    <w:p w14:paraId="2A8B0F9F" w14:textId="6551D995"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нови или модернизирани структури за социални грижи (различни от жилищно настаняване)“ – отчита постигнатите резултати по отношение на инвестициите в социална инфраструктура, различна от социално жилищно настаняване. С целевите стойности се планира максималният годишен брой на лицата, които могат да бъдат обслужени поне веднъж в рамките на една календарна година от нови или модернизирани структури за социални грижи, различни от социално жилищно настаняване.  </w:t>
      </w:r>
    </w:p>
    <w:p w14:paraId="33E31AC2" w14:textId="4825599E"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„Жители, обхванати от проекти в рамките на стратегии за интегрирано териториално развитие“ – отчита постигнатите резултати, свързани с изпълнението на проекти, подкрепени от фондовете на Европейския съюз. С целевите стойности се планира броят на лицата, обхванати от проекти, в рамките на стратегии за интегрирано териториално развитие. </w:t>
      </w:r>
    </w:p>
    <w:p w14:paraId="2A864FB5" w14:textId="154FB491"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„Стратегии за интегрирано териториално развитие, които получават подпомагане“ – отчита постигнатите резултати по отношение на приносите към стратегии за интегрирано териториално развитие, в съответствие с разпоредбите на Регламент ЕС 1060/2021 за общоприложимите разпоредби (РОР). С целевите стойности се планира броят на финансовите приноси. </w:t>
      </w:r>
    </w:p>
    <w:p w14:paraId="7DAC9450" w14:textId="3F4EDB84"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„Интегрирани проекти за териториално развитие“ – отчита постигнатите резултати по отношение на подкрепата за интегрирано териториално развитие. С целевите стойности се планира броят </w:t>
      </w:r>
      <w:r w:rsidRPr="00B575E8">
        <w:rPr>
          <w:rFonts w:ascii="Times New Roman" w:eastAsia="Times New Roman" w:hAnsi="Times New Roman"/>
          <w:lang w:eastAsia="bg-BG"/>
        </w:rPr>
        <w:lastRenderedPageBreak/>
        <w:t xml:space="preserve">на интегрираните проекти, подкрепени в рамките на интегрираното териториално развитие в съответствие с разпоредбите на чл. 28 от РОР. </w:t>
      </w:r>
    </w:p>
    <w:p w14:paraId="60C2BECA" w14:textId="24A45F65"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„Брой културни и туристически обекти, които получават подпомагане“ – отчита постигнатите резултати, свързани със съхраняване, опазване, популяризиране и развитие на публични туристически активи и услуги и културно наследство. С целевите стойности се планира броят на подкрепените културни и туристически обекти. </w:t>
      </w:r>
    </w:p>
    <w:p w14:paraId="2A1E43CB" w14:textId="69B5833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чрез инвестиции в създаване или обновяване на открити обществени пространства в градските райони. С целевите стойности се планира площта на новосъздадени или обновени открити обществени пространства, изразена в квадратни метри. </w:t>
      </w:r>
    </w:p>
    <w:p w14:paraId="661B989D" w14:textId="77777777" w:rsidR="00B166A9" w:rsidRPr="00B575E8" w:rsidRDefault="00B166A9" w:rsidP="00786260">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Гореизброените показатели отчитат следните стратегически и оперативни цели: </w:t>
      </w:r>
    </w:p>
    <w:p w14:paraId="4BBA9F05" w14:textId="77777777" w:rsidR="00B166A9" w:rsidRPr="00B575E8" w:rsidRDefault="00B166A9" w:rsidP="00786260">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Стратегически цели: </w:t>
      </w:r>
    </w:p>
    <w:p w14:paraId="51735071" w14:textId="751747C8"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4FE1DFC8" w14:textId="73FDE8FE"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2752E89B" w14:textId="0CFBBD64"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32B239D5" w14:textId="0DA0611F"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7A616AB4" w14:textId="77777777" w:rsidR="00B166A9" w:rsidRPr="00B575E8" w:rsidRDefault="00B166A9" w:rsidP="00786260">
      <w:pPr>
        <w:pStyle w:val="ListParagraph"/>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Оперативни цели:</w:t>
      </w:r>
    </w:p>
    <w:p w14:paraId="064782CA" w14:textId="4DB962B7"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00713B8E" w14:textId="0AF972AE"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енергийната ефективност в публичните сгради и в жилищния сектор;</w:t>
      </w:r>
    </w:p>
    <w:p w14:paraId="13066498" w14:textId="0A684F1D"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Намаляване броя на преждевременно отпадналите от училище и повишаване на броя на хората с висше образование;</w:t>
      </w:r>
    </w:p>
    <w:p w14:paraId="774DE2EC" w14:textId="2F5E8E23"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Социално приобщаване, чрез инвестиции в социална, спортна и културна инфраструктура в градовете;</w:t>
      </w:r>
    </w:p>
    <w:p w14:paraId="02077CEC" w14:textId="75B1C407"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здравния статус на населението, чрез модернизация на здравната инфраструктура;</w:t>
      </w:r>
    </w:p>
    <w:p w14:paraId="74502B4B" w14:textId="5566F585"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Опазване, популяризиране и развитие на културното и природно наследство, чрез насърчаване на регионалния туризъм;</w:t>
      </w:r>
    </w:p>
    <w:p w14:paraId="4299D9FA" w14:textId="1DE52B69"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Подобряване на свързаността и достъпността до TEN-T мрежата за товари и пътници;</w:t>
      </w:r>
    </w:p>
    <w:p w14:paraId="234C34CC" w14:textId="77777777" w:rsidR="00B166A9" w:rsidRPr="00B575E8" w:rsidRDefault="00B166A9" w:rsidP="006F253C">
      <w:pPr>
        <w:pStyle w:val="ListParagraph"/>
        <w:tabs>
          <w:tab w:val="left" w:pos="851"/>
        </w:tabs>
        <w:spacing w:after="0" w:line="240" w:lineRule="auto"/>
        <w:ind w:left="0" w:firstLine="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Показатели  по Програма „Развитие на регионите“ 2021-2027 г., отчитащи изпълнението на ФСП:</w:t>
      </w:r>
    </w:p>
    <w:p w14:paraId="3D923BF1" w14:textId="228DABFA"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„Общ брой на участниците“ - отчита общия брой на участниците, обхванати от интервенциите по програмата, свързани с инвестициите за социален преход, повишаване на квалификацията, преквалификация, насърчаване на предприемачеството.</w:t>
      </w:r>
    </w:p>
    <w:p w14:paraId="2E12717B" w14:textId="474530F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“Безработни, включително трайно безработни” – отчита стойността на безработни, включително трайно безработни, които ще бъдат подкрепени по програмата с дейности за включването им на пазара на труда чрез повишаване на квалификацията и знанията, мотивацията за работа, професионални консултации, насърчаване на предприемачеството и т.н.</w:t>
      </w:r>
    </w:p>
    <w:p w14:paraId="149848DD" w14:textId="5E399BB7"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„Заети лица, включително самостоятелно заети лица“ – отчита стойността на заетите лица, включително самостоятелно заети лица  които ще бъдат подкрепени по програмата с целенасочени дейности към работодателите, предприятията и работниците за адаптиране и преодоляване на предизвикателствата в регионите, свързани с прехода към климатична неутралност.</w:t>
      </w:r>
    </w:p>
    <w:p w14:paraId="312FFD35" w14:textId="776BC408"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„Предприятия, получаващи подкрепа (микро-, малки, средни и големи предприятия)“ - отчита броя на предприятията (микро-, малки, средни и големи предприятия), които ще получат финансова подкрепа в рамките на планираните инвестиции с ресурс от ФСП. </w:t>
      </w:r>
    </w:p>
    <w:p w14:paraId="1911B991" w14:textId="00FF3D63"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„Предприятия, получаващи подкрепа чрез безвъзмездни средства“ – отчита броя на предприятията, които ще получат безвъзмездна финансова помощ в рамките на планираните инвестиции с ресурс от ФСП. </w:t>
      </w:r>
    </w:p>
    <w:p w14:paraId="5808A4F3" w14:textId="14ACCBE8"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„Нови предприятия, получаващи подкрепа“ – отчита броя Броят на подкрепените нови предприятия с финансиране от ФСП. За ново предприятие се счита това, което е създадено не по-рано от три години преди да кандидатства за подпомагане по конкретна процедура. </w:t>
      </w:r>
    </w:p>
    <w:p w14:paraId="5EACDDBC" w14:textId="2DD43F10"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„Жилища с подобрени енергийни характеристики“ – отчита постигнатите резултати от осъществяване на дейностите с ресурс от ФСП, свързани с подобряване на енергийните характеристики на жилищни сгради, които са на територията на 3-те въглищни региона Перник, Кюстендил и Стара Загора с 10 прилежащи общини. С целевите стойности се планира какъв ще бъде броят на жилищните сгради с подобрени енергийни характеристики. </w:t>
      </w:r>
    </w:p>
    <w:p w14:paraId="28C35EDF" w14:textId="32E9D0EA"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„Обществени сгради с подобрени енергийни характеристики“ - отчита постигнатите резултати по осъществяване на дейностите с финансиране от ФСП, свързани с подобряване на енергийните характеристики на обществени сгради, които са на територията на 3-те въглищни региона Перник, Кюстендил и Стара Загора с 10 прилежащи общини.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 </w:t>
      </w:r>
    </w:p>
    <w:p w14:paraId="6A1B683A" w14:textId="25841EF8"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„Допълнителен капацитет за производство на енергия от възобновяеми източници (от които: електроенергия, топлинна енергия)“ - отчита допълнителния производствен капацитет за енергия от ВЕИ, изграден или разширен в резултат от подкрепата по програмата. Обхваща и производствения капацитет, който е бил изграден или разширен, но все още не е свързан към мрежата (ако е приложимо) или не е все още не е напълно готов да произвежда енергия. Производственият капацитет се разбира като "нетна максимална електрическа капацитет", определен от Евростат като "максималната активна мощност, която може да се доставя непрекъснато, при работеща инсталация, в точката на изхода (т.е. след като се вземе захранването на спомагателните съоръжения на централата и се допусне загубите в трансформаторите, които се считат за неразделна част от станцията)". </w:t>
      </w:r>
    </w:p>
    <w:p w14:paraId="387A6365" w14:textId="36AE2B8C" w:rsidR="00B166A9" w:rsidRPr="00B575E8" w:rsidRDefault="00786260"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w:t>
      </w:r>
      <w:r w:rsidR="00B166A9" w:rsidRPr="00B575E8">
        <w:rPr>
          <w:rFonts w:ascii="Times New Roman" w:eastAsia="Times New Roman" w:hAnsi="Times New Roman"/>
          <w:lang w:eastAsia="bg-BG"/>
        </w:rPr>
        <w:t xml:space="preserve">„Площ на рехабилитираната земя, за която се отпуска подкрепа“ – отчита инвестициите за рекултивация и възстановяване на минните терени и подготовката им за бъдещи  за нови промишлени дейности. </w:t>
      </w:r>
    </w:p>
    <w:p w14:paraId="4A43E9DD" w14:textId="15C150B2"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„МСП, които инвестират в умения за интелигентна специализация, промишлен преход и предприемачество“ – отчита броя на предприятията (микро, малки и средни), които са получили финансова подкрепа за инвестиции в умения за интелигентна специализация, промишлен преход и предприемачество за изследвания и иновации в тях.</w:t>
      </w:r>
    </w:p>
    <w:p w14:paraId="2A6FAAC3" w14:textId="77777777" w:rsidR="00B166A9" w:rsidRPr="00B575E8" w:rsidRDefault="00B166A9" w:rsidP="00786260">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Гореизброените показатели отчитат следните стратегически и оперативни цели: </w:t>
      </w:r>
    </w:p>
    <w:p w14:paraId="18F6CEC3" w14:textId="77777777" w:rsidR="00B166A9" w:rsidRPr="00B575E8" w:rsidRDefault="00B166A9" w:rsidP="00786260">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Стратегически цели: </w:t>
      </w:r>
    </w:p>
    <w:p w14:paraId="4F66D319" w14:textId="6AD5EE26"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36BD5221" w14:textId="327ADFA2"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180492FC" w14:textId="56569FC2"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02877C9B" w14:textId="466EBC08"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w:t>
      </w:r>
      <w:r w:rsidR="00786260" w:rsidRPr="00B575E8">
        <w:rPr>
          <w:rFonts w:ascii="Times New Roman" w:eastAsia="Times New Roman" w:hAnsi="Times New Roman"/>
          <w:lang w:eastAsia="bg-BG"/>
        </w:rPr>
        <w:t>фикасно управление на ресурсите;</w:t>
      </w:r>
    </w:p>
    <w:p w14:paraId="22C3FC7C" w14:textId="6298701E"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Предоставяне на възможност на регионите и хората да се справят със социалните, икономическите и екологичните последици от прехода към целите на Съюза за 2030 в областта на енергетиката и климата и към неутрална по отношение на климата икономика на Съюза до 2050, въз основа на Парижкото споразумение.</w:t>
      </w:r>
    </w:p>
    <w:p w14:paraId="1CFB0BC2" w14:textId="77777777" w:rsidR="00B166A9" w:rsidRPr="00B575E8" w:rsidRDefault="00B166A9" w:rsidP="00786260">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Оперативни цели:</w:t>
      </w:r>
    </w:p>
    <w:p w14:paraId="65FEE41F" w14:textId="55199298"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7E826082" w14:textId="6D18B457"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енергийната ефективност в публичните сгради и в жилищния сектор;</w:t>
      </w:r>
    </w:p>
    <w:p w14:paraId="6ABD66F7" w14:textId="3CF1887E"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Намаляване броя на преждевременно отпадналите от училище и повишаване на броя на хората с висше образование;</w:t>
      </w:r>
    </w:p>
    <w:p w14:paraId="7F2408CA" w14:textId="711A4F54"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Социално приобщаване чрез инвестиции в социална, спортна и културна инфраструктура в градовете;</w:t>
      </w:r>
    </w:p>
    <w:p w14:paraId="24721F47" w14:textId="47F92867"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здравния статус на населението чрез модернизация на здравната инфраструктура;</w:t>
      </w:r>
    </w:p>
    <w:p w14:paraId="49269DDD" w14:textId="7740F863"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Опазване, популяризиране и развитие на културното и природно наследство чрез насърчаване на регионалния туризъм;</w:t>
      </w:r>
    </w:p>
    <w:p w14:paraId="69831487" w14:textId="37693820"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Подобряване на свързаността и достъпността до TEN-T мрежата за товари и пътници;</w:t>
      </w:r>
    </w:p>
    <w:p w14:paraId="64B778CD" w14:textId="3D4AD9A0"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индустрия за устойчиви енергийни решения чрез мерки  за насърчаващи разработването и прилагането на нови устойчиви енергийни решения в съответствие с целите на прехода към неутралност по отношение на климата и икономическата диверсификаци</w:t>
      </w:r>
      <w:r w:rsidR="00786260" w:rsidRPr="00B575E8">
        <w:rPr>
          <w:rFonts w:ascii="Times New Roman" w:eastAsia="Times New Roman" w:hAnsi="Times New Roman"/>
          <w:lang w:eastAsia="bg-BG"/>
        </w:rPr>
        <w:t>я/създаването на работни места;</w:t>
      </w:r>
    </w:p>
    <w:p w14:paraId="6DA230AE" w14:textId="15CCF50B"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Осигуряване на социална подкрепа и подкрепа на заетостта чрез повишаване на квалификацията и преквалификация на работната сила в засегнатите региони, насърчаване на предприемачеството, кариерно развитие, възможности за преминаване към алт</w:t>
      </w:r>
      <w:r w:rsidR="00786260" w:rsidRPr="00B575E8">
        <w:rPr>
          <w:rFonts w:ascii="Times New Roman" w:eastAsia="Times New Roman" w:hAnsi="Times New Roman"/>
          <w:lang w:eastAsia="bg-BG"/>
        </w:rPr>
        <w:t>ернативни зелени работни места;</w:t>
      </w:r>
    </w:p>
    <w:p w14:paraId="023265BF" w14:textId="53E691E3"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Разнообразяване на местната икономика и насърчаване на нови икономически сектори, създаването на нови работни места, стартирането и развитието на предприятия, включително научноизследователска и развойна дейност, с цел преминаване към нови работни места след постепенното прекратяване на секторите, свързани с минното дело и енергията от въглища.</w:t>
      </w:r>
    </w:p>
    <w:p w14:paraId="038899DC" w14:textId="77777777" w:rsidR="006F253C" w:rsidRPr="00B575E8" w:rsidRDefault="006F253C" w:rsidP="006F253C">
      <w:pPr>
        <w:pStyle w:val="ListParagraph"/>
        <w:tabs>
          <w:tab w:val="left" w:pos="709"/>
        </w:tabs>
        <w:spacing w:after="0" w:line="240" w:lineRule="auto"/>
        <w:ind w:left="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 xml:space="preserve">Показатели по програмите за трансгранично сътрудничество </w:t>
      </w:r>
    </w:p>
    <w:p w14:paraId="124D88D0" w14:textId="77777777" w:rsidR="006F253C" w:rsidRPr="00B575E8" w:rsidRDefault="006F253C" w:rsidP="006F253C">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Заложените стойности са в съответствие с финансовия план на всяка програма за ТГС Интеррег ИПП 2021-2027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2021-2027,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2021-2027.</w:t>
      </w:r>
    </w:p>
    <w:p w14:paraId="3FF5C99A" w14:textId="75D6A6EC" w:rsidR="009A6549" w:rsidRPr="00B575E8" w:rsidRDefault="009A6549" w:rsidP="006F253C">
      <w:pPr>
        <w:pStyle w:val="ListParagraph"/>
        <w:numPr>
          <w:ilvl w:val="0"/>
          <w:numId w:val="13"/>
        </w:numPr>
        <w:tabs>
          <w:tab w:val="left" w:pos="851"/>
        </w:tabs>
        <w:spacing w:after="0" w:line="240" w:lineRule="auto"/>
        <w:ind w:left="0" w:firstLine="568"/>
        <w:jc w:val="both"/>
        <w:rPr>
          <w:rFonts w:ascii="Times New Roman" w:hAnsi="Times New Roman"/>
          <w:color w:val="0000CC"/>
          <w:lang w:val="ru-RU"/>
        </w:rPr>
      </w:pPr>
      <w:r w:rsidRPr="00B575E8">
        <w:rPr>
          <w:rFonts w:ascii="Times New Roman" w:hAnsi="Times New Roman"/>
          <w:b/>
          <w:i/>
          <w:color w:val="0000CC"/>
        </w:rPr>
        <w:t>Външни фактори, които могат да окажат въздействие върху постигането на целите на програмата</w:t>
      </w:r>
    </w:p>
    <w:p w14:paraId="5343F2C9"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Непреодолима сила;</w:t>
      </w:r>
    </w:p>
    <w:p w14:paraId="70C5DAB0" w14:textId="77777777" w:rsidR="00DD3885" w:rsidRPr="00B575E8" w:rsidRDefault="00DD3885" w:rsidP="00684F47">
      <w:pPr>
        <w:numPr>
          <w:ilvl w:val="0"/>
          <w:numId w:val="47"/>
        </w:numPr>
        <w:tabs>
          <w:tab w:val="left" w:pos="567"/>
          <w:tab w:val="left" w:pos="851"/>
          <w:tab w:val="left" w:pos="1134"/>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Качествено изпълнение на договори по Закона за обществените поръчки, по проекти за безвъзмездна финансова помощ;</w:t>
      </w:r>
    </w:p>
    <w:p w14:paraId="716391B0"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Спазване на правило N+3 по Структурните фондове на Европейския съюз и постигане на междинните етапни цели по </w:t>
      </w:r>
      <w:r w:rsidR="00BA36EA" w:rsidRPr="00B575E8">
        <w:rPr>
          <w:rFonts w:ascii="Times New Roman" w:eastAsia="Times New Roman" w:hAnsi="Times New Roman" w:cs="Times New Roman"/>
          <w:lang w:eastAsia="bg-BG"/>
        </w:rPr>
        <w:t>ОПРР</w:t>
      </w:r>
      <w:r w:rsidRPr="00B575E8">
        <w:rPr>
          <w:rFonts w:ascii="Times New Roman" w:eastAsia="Times New Roman" w:hAnsi="Times New Roman" w:cs="Times New Roman"/>
          <w:lang w:eastAsia="bg-BG"/>
        </w:rPr>
        <w:t>;</w:t>
      </w:r>
    </w:p>
    <w:p w14:paraId="13D9019B"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Недостатъчен административен и финансов капацитет на бенефициентите;</w:t>
      </w:r>
    </w:p>
    <w:p w14:paraId="071F43BF"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Влиянието на последиците от икономическата криза и бежанската вълна върху стабилността на макроикономическата среда на Балканите;</w:t>
      </w:r>
    </w:p>
    <w:p w14:paraId="55769ED9"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Липсата на промени в размера и териториалното разпределение на преките чуждестранни инвестиции по региони;</w:t>
      </w:r>
    </w:p>
    <w:p w14:paraId="42B8C7F8"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w:t>
      </w:r>
      <w:r w:rsidR="00795F1B" w:rsidRPr="00B575E8">
        <w:rPr>
          <w:rFonts w:ascii="Times New Roman" w:eastAsia="Times New Roman" w:hAnsi="Times New Roman" w:cs="Times New Roman"/>
          <w:lang w:eastAsia="bg-BG"/>
        </w:rPr>
        <w:t>ъзможни сътресения в Еврозоната;</w:t>
      </w:r>
    </w:p>
    <w:p w14:paraId="45DC4677" w14:textId="77777777" w:rsidR="006679AF" w:rsidRPr="00B575E8" w:rsidRDefault="006679AF"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Неизпълнение или некоректно изпълнение на задълженията на институциите от партниращата страна по съответната програма;</w:t>
      </w:r>
    </w:p>
    <w:p w14:paraId="2E88271C" w14:textId="07C53609" w:rsidR="006679AF" w:rsidRPr="00B575E8" w:rsidRDefault="006679AF"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Неизпълнение или некоректно изпълнение на задълженията на институциите от българска</w:t>
      </w:r>
      <w:r w:rsidR="00D36FA0" w:rsidRPr="00B575E8">
        <w:rPr>
          <w:rFonts w:ascii="Times New Roman" w:eastAsia="Times New Roman" w:hAnsi="Times New Roman" w:cs="Times New Roman"/>
          <w:lang w:eastAsia="bg-BG"/>
        </w:rPr>
        <w:t xml:space="preserve"> страна по съответната програма</w:t>
      </w:r>
      <w:r w:rsidR="00EB0667" w:rsidRPr="00B575E8">
        <w:rPr>
          <w:rFonts w:ascii="Times New Roman" w:eastAsia="Times New Roman" w:hAnsi="Times New Roman" w:cs="Times New Roman"/>
          <w:lang w:eastAsia="bg-BG"/>
        </w:rPr>
        <w:t>;</w:t>
      </w:r>
    </w:p>
    <w:p w14:paraId="33B6B071" w14:textId="60AA06AD" w:rsidR="009E5761" w:rsidRPr="00B575E8" w:rsidRDefault="009E5761" w:rsidP="00684F47">
      <w:pPr>
        <w:pStyle w:val="ListParagraph"/>
        <w:numPr>
          <w:ilvl w:val="0"/>
          <w:numId w:val="47"/>
        </w:numPr>
        <w:tabs>
          <w:tab w:val="left" w:pos="851"/>
        </w:tabs>
        <w:spacing w:after="0" w:line="240" w:lineRule="auto"/>
        <w:ind w:left="0" w:firstLine="567"/>
        <w:rPr>
          <w:rFonts w:ascii="Times New Roman" w:eastAsia="Times New Roman" w:hAnsi="Times New Roman"/>
          <w:lang w:eastAsia="bg-BG"/>
        </w:rPr>
      </w:pPr>
      <w:r w:rsidRPr="00B575E8">
        <w:rPr>
          <w:rFonts w:ascii="Times New Roman" w:eastAsia="Times New Roman" w:hAnsi="Times New Roman"/>
          <w:lang w:eastAsia="bg-BG"/>
        </w:rPr>
        <w:t>Целевите стойности са определени в одобрените от ЕК програмни документи за целия период на изпълнение на програмите;</w:t>
      </w:r>
    </w:p>
    <w:p w14:paraId="1B648107" w14:textId="1AC550CF" w:rsidR="00EB0667" w:rsidRPr="00B575E8" w:rsidRDefault="00EB0667"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bCs/>
          <w:lang w:eastAsia="bg-BG"/>
        </w:rPr>
        <w:t>Условия на кризи в областта на икономиката, здравеопазването, политиката, екологията и др. на регионално, национално и международно ниво.</w:t>
      </w:r>
    </w:p>
    <w:p w14:paraId="1F73175C" w14:textId="77777777" w:rsidR="009A6549" w:rsidRPr="00B575E8" w:rsidRDefault="009A6549" w:rsidP="00684F47">
      <w:pPr>
        <w:numPr>
          <w:ilvl w:val="0"/>
          <w:numId w:val="13"/>
        </w:numPr>
        <w:tabs>
          <w:tab w:val="left"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Информация за наличността и качеството на данните</w:t>
      </w:r>
    </w:p>
    <w:p w14:paraId="0039C753" w14:textId="7777777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eastAsia="Calibri" w:hAnsi="Times New Roman" w:cs="Times New Roman"/>
          <w:b/>
        </w:rPr>
      </w:pPr>
      <w:r w:rsidRPr="00B575E8">
        <w:rPr>
          <w:rFonts w:ascii="Times New Roman" w:eastAsia="Calibri" w:hAnsi="Times New Roman" w:cs="Times New Roman"/>
          <w:bCs/>
        </w:rPr>
        <w:t>„</w:t>
      </w:r>
      <w:r w:rsidRPr="00B575E8">
        <w:rPr>
          <w:rFonts w:ascii="Times New Roman" w:eastAsia="Calibri" w:hAnsi="Times New Roman" w:cs="Times New Roman"/>
        </w:rPr>
        <w:t>Информационна система за управление и наблюдение на средствата от ЕС в България”- ИСУН 2020;</w:t>
      </w:r>
    </w:p>
    <w:p w14:paraId="43A06291" w14:textId="7777777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B575E8">
        <w:rPr>
          <w:rFonts w:ascii="Times New Roman" w:hAnsi="Times New Roman" w:cs="Times New Roman"/>
        </w:rPr>
        <w:t>Оперативна програма „Региони в растеж“ 2014-2020 г.;</w:t>
      </w:r>
    </w:p>
    <w:p w14:paraId="7AF21CFB" w14:textId="76CA682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B575E8">
        <w:rPr>
          <w:rFonts w:ascii="Times New Roman" w:hAnsi="Times New Roman" w:cs="Times New Roman"/>
        </w:rPr>
        <w:t xml:space="preserve"> Програма „Развитие на регионите“ 2021-2027 г</w:t>
      </w:r>
      <w:r w:rsidR="00786260" w:rsidRPr="00B575E8">
        <w:rPr>
          <w:rFonts w:ascii="Times New Roman" w:hAnsi="Times New Roman" w:cs="Times New Roman"/>
        </w:rPr>
        <w:t>.;</w:t>
      </w:r>
    </w:p>
    <w:p w14:paraId="21B30411" w14:textId="731484C7" w:rsidR="00786260" w:rsidRPr="00B575E8" w:rsidRDefault="00786260" w:rsidP="00786260">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B575E8">
        <w:rPr>
          <w:rFonts w:ascii="Times New Roman" w:hAnsi="Times New Roman" w:cs="Times New Roman"/>
          <w:lang w:val="en-US"/>
        </w:rPr>
        <w:t xml:space="preserve">SFC </w:t>
      </w:r>
      <w:r w:rsidRPr="00B575E8">
        <w:rPr>
          <w:rFonts w:ascii="Times New Roman" w:hAnsi="Times New Roman" w:cs="Times New Roman"/>
        </w:rPr>
        <w:t>- система за управление на средствата от ЕС</w:t>
      </w:r>
      <w:r w:rsidRPr="00B575E8">
        <w:rPr>
          <w:rFonts w:ascii="Times New Roman" w:hAnsi="Times New Roman" w:cs="Times New Roman"/>
          <w:lang w:val="en-US"/>
        </w:rPr>
        <w:t xml:space="preserve"> </w:t>
      </w:r>
      <w:r w:rsidRPr="00B575E8">
        <w:rPr>
          <w:rFonts w:ascii="Times New Roman" w:hAnsi="Times New Roman" w:cs="Times New Roman"/>
        </w:rPr>
        <w:t>на ЕК;</w:t>
      </w:r>
    </w:p>
    <w:p w14:paraId="2899A345" w14:textId="7777777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B575E8">
        <w:rPr>
          <w:rFonts w:ascii="Times New Roman" w:hAnsi="Times New Roman" w:cs="Times New Roman"/>
        </w:rPr>
        <w:lastRenderedPageBreak/>
        <w:t>Националния статистически институт;</w:t>
      </w:r>
    </w:p>
    <w:p w14:paraId="29195FBD" w14:textId="7777777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Евростат.</w:t>
      </w:r>
    </w:p>
    <w:p w14:paraId="4FFC4D77" w14:textId="5FA5F85F" w:rsidR="001244B7" w:rsidRPr="00B575E8" w:rsidRDefault="001244B7" w:rsidP="00684F47">
      <w:pPr>
        <w:numPr>
          <w:ilvl w:val="0"/>
          <w:numId w:val="13"/>
        </w:numPr>
        <w:tabs>
          <w:tab w:val="left" w:pos="851"/>
        </w:tabs>
        <w:spacing w:after="0" w:line="240" w:lineRule="auto"/>
        <w:ind w:left="0" w:firstLine="567"/>
        <w:jc w:val="both"/>
        <w:rPr>
          <w:rFonts w:ascii="Times New Roman" w:hAnsi="Times New Roman" w:cs="Times New Roman"/>
          <w:i/>
          <w:color w:val="0000CC"/>
        </w:rPr>
      </w:pPr>
      <w:r w:rsidRPr="00B575E8">
        <w:rPr>
          <w:rFonts w:ascii="Times New Roman" w:hAnsi="Times New Roman" w:cs="Times New Roman"/>
          <w:b/>
          <w:i/>
          <w:color w:val="0000CC"/>
        </w:rPr>
        <w:t xml:space="preserve">Предоставяни по програмата продукти/услуги </w:t>
      </w:r>
    </w:p>
    <w:p w14:paraId="46B2AD66" w14:textId="77777777" w:rsidR="006471CB" w:rsidRPr="00B575E8" w:rsidRDefault="006471CB" w:rsidP="00684F47">
      <w:pPr>
        <w:tabs>
          <w:tab w:val="left" w:pos="851"/>
        </w:tabs>
        <w:spacing w:after="0" w:line="240" w:lineRule="auto"/>
        <w:ind w:firstLine="567"/>
        <w:jc w:val="both"/>
        <w:rPr>
          <w:rFonts w:ascii="Times New Roman" w:hAnsi="Times New Roman" w:cs="Times New Roman"/>
          <w:b/>
          <w:i/>
        </w:rPr>
      </w:pPr>
      <w:r w:rsidRPr="00B575E8">
        <w:rPr>
          <w:rFonts w:ascii="Times New Roman" w:hAnsi="Times New Roman" w:cs="Times New Roman"/>
          <w:b/>
          <w:i/>
        </w:rPr>
        <w:t>Предоставяни в областта на стратегическото планиране продукти/услуги:</w:t>
      </w:r>
    </w:p>
    <w:p w14:paraId="4FB2EAE2" w14:textId="5EE98A97" w:rsidR="006471CB" w:rsidRPr="00B575E8" w:rsidRDefault="00357612"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w:t>
      </w:r>
      <w:r w:rsidR="006471CB" w:rsidRPr="00B575E8">
        <w:rPr>
          <w:rFonts w:ascii="Times New Roman" w:hAnsi="Times New Roman" w:cs="Times New Roman"/>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14:paraId="1DE9CF39"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Наблюдение, оценка и регионална координация за изпълнение на документите за регионално и местно развитие в районите от ниво 2;</w:t>
      </w:r>
    </w:p>
    <w:p w14:paraId="2DBF7F7F" w14:textId="77777777" w:rsidR="006471CB" w:rsidRPr="00B575E8" w:rsidRDefault="006471CB"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b/>
          <w:i/>
        </w:rPr>
        <w:t>Предоставяни по  ОПРР 2014-2020 г.  продукти/услуги:</w:t>
      </w:r>
    </w:p>
    <w:p w14:paraId="268AF10C"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Повишаване на енергийната ефективност в публичните сгради и в жилищния сектор;</w:t>
      </w:r>
    </w:p>
    <w:p w14:paraId="3B4E1EE5"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3F04003F" w14:textId="77777777" w:rsidR="006471CB" w:rsidRPr="00B575E8" w:rsidRDefault="006471CB" w:rsidP="00684F47">
      <w:pPr>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Calibri" w:hAnsi="Times New Roman" w:cs="Times New Roman"/>
          <w:bCs/>
        </w:rPr>
      </w:pPr>
      <w:r w:rsidRPr="00B575E8">
        <w:rPr>
          <w:rFonts w:ascii="Times New Roman" w:hAnsi="Times New Roman" w:cs="Times New Roman"/>
        </w:rPr>
        <w:t xml:space="preserve">Продукт/услуга: </w:t>
      </w:r>
      <w:r w:rsidRPr="00B575E8">
        <w:rPr>
          <w:rFonts w:ascii="Times New Roman" w:eastAsia="Calibri" w:hAnsi="Times New Roman" w:cs="Times New Roman"/>
          <w:bCs/>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14:paraId="178A4E8D" w14:textId="77777777" w:rsidR="006471CB" w:rsidRPr="00B575E8" w:rsidRDefault="006471CB" w:rsidP="00684F47">
      <w:pPr>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Calibri" w:hAnsi="Times New Roman" w:cs="Times New Roman"/>
          <w:bCs/>
        </w:rPr>
      </w:pPr>
      <w:r w:rsidRPr="00B575E8">
        <w:rPr>
          <w:rFonts w:ascii="Times New Roman" w:hAnsi="Times New Roman" w:cs="Times New Roman"/>
        </w:rPr>
        <w:t xml:space="preserve">Продукт/услуга: </w:t>
      </w:r>
      <w:r w:rsidRPr="00B575E8">
        <w:rPr>
          <w:rFonts w:ascii="Times New Roman" w:eastAsia="Calibri" w:hAnsi="Times New Roman" w:cs="Times New Roman"/>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14:paraId="2FF42CA6"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Продукт/услуга: </w:t>
      </w:r>
      <w:r w:rsidRPr="00B575E8">
        <w:rPr>
          <w:rFonts w:ascii="Times New Roman" w:eastAsia="Calibri" w:hAnsi="Times New Roman" w:cs="Times New Roman"/>
          <w:bCs/>
        </w:rPr>
        <w:t>Насърчаване на регионалния туризъм чрез опазване, популяризиране и развитие на културното и природно наследство</w:t>
      </w:r>
      <w:r w:rsidRPr="00B575E8">
        <w:rPr>
          <w:rFonts w:ascii="Times New Roman" w:eastAsia="Calibri" w:hAnsi="Times New Roman" w:cs="Times New Roman"/>
          <w:bCs/>
          <w:lang w:val="en-US"/>
        </w:rPr>
        <w:t>.</w:t>
      </w:r>
    </w:p>
    <w:p w14:paraId="4DC3FB93" w14:textId="3CEDBE6F" w:rsidR="006471CB" w:rsidRPr="00B575E8" w:rsidRDefault="006471CB" w:rsidP="00684F47">
      <w:pPr>
        <w:tabs>
          <w:tab w:val="left" w:pos="851"/>
          <w:tab w:val="left" w:pos="1134"/>
        </w:tabs>
        <w:spacing w:after="0" w:line="240" w:lineRule="auto"/>
        <w:ind w:firstLine="567"/>
        <w:jc w:val="both"/>
        <w:rPr>
          <w:rFonts w:ascii="Times New Roman" w:hAnsi="Times New Roman" w:cs="Times New Roman"/>
          <w:b/>
          <w:i/>
        </w:rPr>
      </w:pPr>
      <w:r w:rsidRPr="00B575E8">
        <w:rPr>
          <w:rFonts w:ascii="Times New Roman" w:hAnsi="Times New Roman" w:cs="Times New Roman"/>
          <w:b/>
          <w:i/>
        </w:rPr>
        <w:t>Предоставяни по програма ПРР 2021-2027 г. продукти/услуги</w:t>
      </w:r>
      <w:r w:rsidR="006F0365" w:rsidRPr="00B575E8">
        <w:rPr>
          <w:rFonts w:ascii="Times New Roman" w:hAnsi="Times New Roman" w:cs="Times New Roman"/>
          <w:b/>
          <w:i/>
        </w:rPr>
        <w:t>, вкл. отчитащи приноса на ФСП</w:t>
      </w:r>
      <w:r w:rsidRPr="00B575E8">
        <w:rPr>
          <w:rFonts w:ascii="Times New Roman" w:hAnsi="Times New Roman" w:cs="Times New Roman"/>
          <w:b/>
          <w:i/>
        </w:rPr>
        <w:t>:</w:t>
      </w:r>
    </w:p>
    <w:p w14:paraId="72970E5E"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Насърчаване на регионалния туризъм чрез опазване, популяризиране и развитие на културното и природно наследство;</w:t>
      </w:r>
    </w:p>
    <w:p w14:paraId="280F0F6E"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Подобряване на социалната, образователната, културната, здравната и спортната инфраструктура;</w:t>
      </w:r>
    </w:p>
    <w:p w14:paraId="64CFBC5C"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Повишаване на енергийната ефективност, внедряване на мерки за устойчива градска мобилност и осигуряване на качествена и безопасна околна среда;</w:t>
      </w:r>
    </w:p>
    <w:p w14:paraId="107A079E"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Продукт/услуга: Насърчаване на икономическата активност и развитие на икономически дейности чрез инвестиции в инфраструктура за бизнес и предприемачество; </w:t>
      </w:r>
    </w:p>
    <w:p w14:paraId="3482E4FB" w14:textId="1C9E26B0"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Подобряване на свързаността и функционалните връзки между териториите чрез инвестиции в пътна инфраструкту</w:t>
      </w:r>
      <w:r w:rsidR="006F0365" w:rsidRPr="00B575E8">
        <w:rPr>
          <w:rFonts w:ascii="Times New Roman" w:hAnsi="Times New Roman" w:cs="Times New Roman"/>
        </w:rPr>
        <w:t>ра и безопасност на движението;</w:t>
      </w:r>
    </w:p>
    <w:p w14:paraId="569B04BE" w14:textId="77777777" w:rsidR="006F0365" w:rsidRPr="00B575E8" w:rsidRDefault="006F0365" w:rsidP="006F036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Подкрепа за мерките, насърчаващи разработване и внедряване на нови устойчиви енергийни решения;</w:t>
      </w:r>
    </w:p>
    <w:p w14:paraId="1411C9DD" w14:textId="77777777" w:rsidR="006F0365" w:rsidRPr="00B575E8" w:rsidRDefault="006F0365" w:rsidP="006F036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Осигуряване на възможности за плавен преход към климатично неутрална икономика във въглищните региони, базиран на квалифицирана заетост, предприемачество, социални услуги и защита;</w:t>
      </w:r>
    </w:p>
    <w:p w14:paraId="7A3EE5E8" w14:textId="43528966" w:rsidR="006F0365" w:rsidRPr="00B575E8" w:rsidRDefault="006F0365" w:rsidP="006F036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Подкрепа за диверсификация на местната икономика - подкрепа за икономическата диверсификация/създаване на работни места, развитие на нови икономически сектори, създаване на нови работни места и стартиращи фирми и развитие на предприятия;</w:t>
      </w:r>
    </w:p>
    <w:p w14:paraId="55B9A0AD" w14:textId="0D072CCD" w:rsidR="00D058A4" w:rsidRPr="00B575E8" w:rsidRDefault="00D058A4"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14:paraId="4D55E244" w14:textId="77777777"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217E5766" w14:textId="77777777" w:rsidR="00B9275A" w:rsidRPr="00B575E8" w:rsidRDefault="00B9275A" w:rsidP="00684F47">
      <w:pPr>
        <w:tabs>
          <w:tab w:val="left" w:pos="851"/>
          <w:tab w:val="left" w:pos="1134"/>
        </w:tabs>
        <w:spacing w:after="0" w:line="240" w:lineRule="auto"/>
        <w:jc w:val="both"/>
        <w:rPr>
          <w:rFonts w:ascii="Times New Roman" w:hAnsi="Times New Roman" w:cs="Times New Roman"/>
        </w:rPr>
      </w:pPr>
      <w:r w:rsidRPr="00B575E8">
        <w:rPr>
          <w:rFonts w:ascii="Times New Roman" w:hAnsi="Times New Roman" w:cs="Times New Roman"/>
        </w:rPr>
        <w:t>Изготвяне на становища, анализи и оценки  в областта на административно-териториалното устройство и свързаното национално и европейско законодателство; осъществяване мониторинг на  категоризацията на административно-териториалните и териториалните единици в страната и подготвяне заповеди за актуализирането й; подпомагане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подпомагане провеждането на процедури по Закона за административно-териториалното устройство на Република България, вкл. извършване на административно-териториални промени, изготвяне на становища и организиране внасянето на материалите за разглеждане от Министерския съвет.</w:t>
      </w:r>
    </w:p>
    <w:p w14:paraId="1CAC3584" w14:textId="18702669" w:rsidR="00D058A4" w:rsidRPr="00B575E8" w:rsidRDefault="00D058A4" w:rsidP="00684F47">
      <w:pPr>
        <w:pStyle w:val="ListParagraph"/>
        <w:numPr>
          <w:ilvl w:val="0"/>
          <w:numId w:val="10"/>
        </w:numPr>
        <w:tabs>
          <w:tab w:val="left" w:pos="851"/>
          <w:tab w:val="left" w:pos="1134"/>
        </w:tabs>
        <w:spacing w:after="0" w:line="240" w:lineRule="auto"/>
        <w:ind w:left="0" w:firstLine="567"/>
        <w:jc w:val="both"/>
        <w:rPr>
          <w:rFonts w:ascii="Times New Roman" w:hAnsi="Times New Roman"/>
        </w:rPr>
      </w:pPr>
      <w:r w:rsidRPr="00B575E8">
        <w:rPr>
          <w:rFonts w:ascii="Times New Roman" w:hAnsi="Times New Roman"/>
        </w:rPr>
        <w:t xml:space="preserve">Продукт/Услуга: Развитие на процеса на децентрализация  </w:t>
      </w:r>
    </w:p>
    <w:p w14:paraId="158DC13A" w14:textId="77777777"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lastRenderedPageBreak/>
        <w:t>Дейности за предоставяне на продукта/услугата</w:t>
      </w:r>
    </w:p>
    <w:p w14:paraId="7A3A915A" w14:textId="4300FB8A"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Координация и мониторинг на процеса на децентрализация, включително на стратегически и програмни документи; разработване на проектни предложения, подпомагащи процеса на децентрализация на държавното управление; актуализация на Стратегията за децентрализация, разработване и изпълнение на мерки за изпълнение на Стратегията; изпълнение функциите на секретариат на Съвета по децентрализация на държавното управление на Министерски съвет.</w:t>
      </w:r>
    </w:p>
    <w:p w14:paraId="33E72E3F" w14:textId="7E336847" w:rsidR="00D058A4" w:rsidRPr="00B575E8" w:rsidRDefault="00D058A4"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Продукт/Услуга: Укрепване на местното самоуправление и подкрепа за доброто управление на местно ниво </w:t>
      </w:r>
    </w:p>
    <w:p w14:paraId="46E5E6CD" w14:textId="77777777"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7CD41DFC" w14:textId="4DAEC179"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Извършване на аналитични и проектно-проучвателни дейности в областта на местното самоуправление и местната администрация; планиране, координация и изпълнение на мерки,  процедури и проекти във връзка с прилагането на Стратегията за иновации и добро управление на местно ниво на Съвета на Европа; изпълнение функциите на секретариат на Националната платформа на партньорите за добро демократично управление на местно ниво</w:t>
      </w:r>
      <w:r w:rsidR="00F953FD" w:rsidRPr="00B575E8">
        <w:rPr>
          <w:rFonts w:ascii="Times New Roman" w:hAnsi="Times New Roman" w:cs="Times New Roman"/>
        </w:rPr>
        <w:t>.</w:t>
      </w:r>
    </w:p>
    <w:p w14:paraId="2E9086BD" w14:textId="77F0B90E"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В областта на местното самоуправление и развитието на доброто управление и местната демокрация, както и в процеса на децентрализация се прилагат средносрочни до дългосрочни критерии и показатели за изпълнение на целите на програмата.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529E7805" w14:textId="77777777" w:rsidR="0010772E" w:rsidRPr="00B575E8" w:rsidRDefault="0010772E" w:rsidP="00684F47">
      <w:pPr>
        <w:pStyle w:val="ListParagraph"/>
        <w:numPr>
          <w:ilvl w:val="0"/>
          <w:numId w:val="13"/>
        </w:numPr>
        <w:tabs>
          <w:tab w:val="left" w:pos="851"/>
        </w:tabs>
        <w:spacing w:after="0" w:line="240" w:lineRule="auto"/>
        <w:ind w:left="0" w:firstLine="567"/>
        <w:jc w:val="both"/>
        <w:rPr>
          <w:rFonts w:ascii="Times New Roman" w:hAnsi="Times New Roman"/>
          <w:b/>
          <w:i/>
          <w:color w:val="0000CC"/>
          <w:lang w:val="ru-RU"/>
        </w:rPr>
      </w:pPr>
      <w:r w:rsidRPr="00B575E8">
        <w:rPr>
          <w:rFonts w:ascii="Times New Roman" w:hAnsi="Times New Roman"/>
          <w:b/>
          <w:i/>
          <w:color w:val="0000CC"/>
        </w:rPr>
        <w:t>Организационни структури, участващи в програмата</w:t>
      </w:r>
    </w:p>
    <w:p w14:paraId="246F3F85"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Европейска комисия;</w:t>
      </w:r>
    </w:p>
    <w:p w14:paraId="5AE493C7"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Управляващи органи и Национални партниращи органи;</w:t>
      </w:r>
    </w:p>
    <w:p w14:paraId="0E06178E"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ИА „Одит на средствата от ЕС” към Министъра на финансите – Одитен орган;</w:t>
      </w:r>
    </w:p>
    <w:p w14:paraId="1AC26965"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Дирекция „Национален фонд” към Министерството на финансите – Сертифициращ орган;</w:t>
      </w:r>
    </w:p>
    <w:p w14:paraId="2F52141F"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Съвместни секретариати;</w:t>
      </w:r>
    </w:p>
    <w:p w14:paraId="7ADAA739"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Централни, регионални и местни институции;</w:t>
      </w:r>
    </w:p>
    <w:p w14:paraId="314E3E3A"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Образователни и културни институции;</w:t>
      </w:r>
    </w:p>
    <w:p w14:paraId="606E8F6B" w14:textId="6BD72C33" w:rsidR="00FB62B4"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Неправителствени организации.</w:t>
      </w:r>
    </w:p>
    <w:p w14:paraId="0C80EB71" w14:textId="77777777" w:rsidR="0010772E" w:rsidRPr="00B575E8" w:rsidRDefault="0010772E" w:rsidP="00684F47">
      <w:pPr>
        <w:pStyle w:val="ListParagraph"/>
        <w:numPr>
          <w:ilvl w:val="0"/>
          <w:numId w:val="13"/>
        </w:numPr>
        <w:tabs>
          <w:tab w:val="left" w:pos="851"/>
        </w:tabs>
        <w:spacing w:after="0" w:line="240" w:lineRule="auto"/>
        <w:ind w:left="0" w:firstLine="567"/>
        <w:jc w:val="both"/>
        <w:rPr>
          <w:rFonts w:ascii="Times New Roman" w:hAnsi="Times New Roman"/>
          <w:b/>
          <w:i/>
          <w:color w:val="0000CC"/>
          <w:lang w:val="ru-RU"/>
        </w:rPr>
      </w:pPr>
      <w:r w:rsidRPr="00B575E8">
        <w:rPr>
          <w:rFonts w:ascii="Times New Roman" w:hAnsi="Times New Roman"/>
          <w:b/>
          <w:i/>
          <w:color w:val="0000CC"/>
        </w:rPr>
        <w:t>Отговорност за изпълнението на програмата</w:t>
      </w:r>
    </w:p>
    <w:p w14:paraId="3151AB11" w14:textId="4254D464" w:rsidR="00A548AA" w:rsidRPr="00B575E8" w:rsidRDefault="0010772E" w:rsidP="00684F47">
      <w:pPr>
        <w:pStyle w:val="ListParagraph"/>
        <w:tabs>
          <w:tab w:val="left" w:pos="-5103"/>
        </w:tabs>
        <w:spacing w:after="0" w:line="240" w:lineRule="auto"/>
        <w:ind w:left="0" w:firstLine="567"/>
        <w:jc w:val="both"/>
        <w:rPr>
          <w:rFonts w:ascii="Times New Roman" w:eastAsia="Times New Roman" w:hAnsi="Times New Roman"/>
          <w:bCs/>
          <w:color w:val="000000" w:themeColor="text1"/>
          <w:lang w:val="ru-RU" w:eastAsia="bg-BG"/>
        </w:rPr>
      </w:pPr>
      <w:r w:rsidRPr="00B575E8">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B575E8">
        <w:rPr>
          <w:rFonts w:ascii="Times New Roman" w:eastAsia="Times New Roman" w:hAnsi="Times New Roman"/>
          <w:bCs/>
          <w:color w:val="000000" w:themeColor="text1"/>
          <w:lang w:eastAsia="bg-BG"/>
        </w:rPr>
        <w:t xml:space="preserve">на </w:t>
      </w:r>
      <w:r w:rsidRPr="00B575E8">
        <w:rPr>
          <w:rFonts w:ascii="Times New Roman" w:eastAsia="Times New Roman" w:hAnsi="Times New Roman"/>
          <w:bCs/>
          <w:color w:val="000000" w:themeColor="text1"/>
          <w:lang w:eastAsia="bg-BG"/>
        </w:rPr>
        <w:t>ГД „Стратегическо планиране и програми за регионално развитие“</w:t>
      </w:r>
      <w:r w:rsidR="00EB0667" w:rsidRPr="00B575E8">
        <w:rPr>
          <w:rFonts w:ascii="Times New Roman" w:eastAsia="Times New Roman" w:hAnsi="Times New Roman"/>
          <w:bCs/>
          <w:color w:val="000000" w:themeColor="text1"/>
          <w:lang w:eastAsia="bg-BG"/>
        </w:rPr>
        <w:t xml:space="preserve">, </w:t>
      </w:r>
      <w:r w:rsidRPr="00B575E8">
        <w:rPr>
          <w:rFonts w:ascii="Times New Roman" w:eastAsia="Times New Roman" w:hAnsi="Times New Roman"/>
          <w:bCs/>
          <w:color w:val="000000" w:themeColor="text1"/>
          <w:lang w:eastAsia="bg-BG"/>
        </w:rPr>
        <w:t>директора на</w:t>
      </w:r>
      <w:r w:rsidRPr="00B575E8">
        <w:rPr>
          <w:lang w:val="ru-RU"/>
        </w:rPr>
        <w:t xml:space="preserve"> </w:t>
      </w:r>
      <w:r w:rsidRPr="00B575E8">
        <w:rPr>
          <w:rFonts w:ascii="Times New Roman" w:eastAsia="Times New Roman" w:hAnsi="Times New Roman"/>
          <w:bCs/>
          <w:color w:val="000000" w:themeColor="text1"/>
          <w:lang w:eastAsia="bg-BG"/>
        </w:rPr>
        <w:t>дирекция „Управление на териториалното сътрудничество”</w:t>
      </w:r>
      <w:r w:rsidR="00EB0667" w:rsidRPr="00B575E8">
        <w:rPr>
          <w:rFonts w:ascii="Times New Roman" w:eastAsia="Times New Roman" w:hAnsi="Times New Roman"/>
          <w:bCs/>
          <w:color w:val="000000" w:themeColor="text1"/>
          <w:lang w:eastAsia="bg-BG"/>
        </w:rPr>
        <w:t xml:space="preserve"> и директора на дирекция „Устройство на територията и административно-териториално устройство“.</w:t>
      </w:r>
    </w:p>
    <w:p w14:paraId="251C72F6" w14:textId="382432C3" w:rsidR="009A6549" w:rsidRPr="00B575E8" w:rsidRDefault="009A6549" w:rsidP="00684F47">
      <w:pPr>
        <w:pStyle w:val="ListParagraph"/>
        <w:numPr>
          <w:ilvl w:val="0"/>
          <w:numId w:val="13"/>
        </w:numPr>
        <w:tabs>
          <w:tab w:val="left" w:pos="851"/>
        </w:tabs>
        <w:spacing w:after="0" w:line="240" w:lineRule="auto"/>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администрирани параграфи на програмата</w:t>
      </w:r>
    </w:p>
    <w:tbl>
      <w:tblPr>
        <w:tblW w:w="10627" w:type="dxa"/>
        <w:tblLook w:val="04A0" w:firstRow="1" w:lastRow="0" w:firstColumn="1" w:lastColumn="0" w:noHBand="0" w:noVBand="1"/>
      </w:tblPr>
      <w:tblGrid>
        <w:gridCol w:w="443"/>
        <w:gridCol w:w="3238"/>
        <w:gridCol w:w="914"/>
        <w:gridCol w:w="1056"/>
        <w:gridCol w:w="865"/>
        <w:gridCol w:w="1085"/>
        <w:gridCol w:w="992"/>
        <w:gridCol w:w="1041"/>
        <w:gridCol w:w="993"/>
      </w:tblGrid>
      <w:tr w:rsidR="00D91905" w:rsidRPr="00D91905" w14:paraId="2D0B9ABC" w14:textId="77777777" w:rsidTr="00D91905">
        <w:trPr>
          <w:trHeight w:val="553"/>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0D3E14DE"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w:t>
            </w:r>
          </w:p>
        </w:tc>
        <w:tc>
          <w:tcPr>
            <w:tcW w:w="3238" w:type="dxa"/>
            <w:tcBorders>
              <w:top w:val="single" w:sz="4" w:space="0" w:color="auto"/>
              <w:left w:val="nil"/>
              <w:bottom w:val="single" w:sz="4" w:space="0" w:color="auto"/>
              <w:right w:val="single" w:sz="4" w:space="0" w:color="auto"/>
            </w:tcBorders>
            <w:shd w:val="clear" w:color="000000" w:fill="FFCC99"/>
            <w:vAlign w:val="center"/>
            <w:hideMark/>
          </w:tcPr>
          <w:p w14:paraId="21B33B4D"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(хил. лв.)</w:t>
            </w:r>
          </w:p>
        </w:tc>
        <w:tc>
          <w:tcPr>
            <w:tcW w:w="914" w:type="dxa"/>
            <w:tcBorders>
              <w:top w:val="single" w:sz="4" w:space="0" w:color="auto"/>
              <w:left w:val="nil"/>
              <w:bottom w:val="single" w:sz="4" w:space="0" w:color="auto"/>
              <w:right w:val="single" w:sz="4" w:space="0" w:color="auto"/>
            </w:tcBorders>
            <w:shd w:val="clear" w:color="000000" w:fill="FFCC99"/>
            <w:vAlign w:val="center"/>
            <w:hideMark/>
          </w:tcPr>
          <w:p w14:paraId="73F6CAB7"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5DCBD533"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Отчет 2023 г.</w:t>
            </w:r>
          </w:p>
        </w:tc>
        <w:tc>
          <w:tcPr>
            <w:tcW w:w="865" w:type="dxa"/>
            <w:tcBorders>
              <w:top w:val="single" w:sz="4" w:space="0" w:color="auto"/>
              <w:left w:val="nil"/>
              <w:bottom w:val="single" w:sz="4" w:space="0" w:color="auto"/>
              <w:right w:val="single" w:sz="4" w:space="0" w:color="auto"/>
            </w:tcBorders>
            <w:shd w:val="clear" w:color="000000" w:fill="FFCC99"/>
            <w:vAlign w:val="center"/>
            <w:hideMark/>
          </w:tcPr>
          <w:p w14:paraId="6FBEF624"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Закон 2024 г.</w:t>
            </w:r>
          </w:p>
        </w:tc>
        <w:tc>
          <w:tcPr>
            <w:tcW w:w="1085" w:type="dxa"/>
            <w:tcBorders>
              <w:top w:val="single" w:sz="4" w:space="0" w:color="auto"/>
              <w:left w:val="nil"/>
              <w:bottom w:val="single" w:sz="4" w:space="0" w:color="auto"/>
              <w:right w:val="single" w:sz="4" w:space="0" w:color="auto"/>
            </w:tcBorders>
            <w:shd w:val="clear" w:color="000000" w:fill="FFCC99"/>
            <w:vAlign w:val="center"/>
            <w:hideMark/>
          </w:tcPr>
          <w:p w14:paraId="0BF5C382" w14:textId="07190D3D" w:rsidR="00D91905" w:rsidRPr="00D91905" w:rsidRDefault="00CB6069" w:rsidP="00D91905">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rPr>
              <w:t>Бюджет</w:t>
            </w:r>
            <w:r w:rsidR="00D91905" w:rsidRPr="00D91905">
              <w:rPr>
                <w:rFonts w:ascii="Times New Roman" w:eastAsia="Times New Roman" w:hAnsi="Times New Roman" w:cs="Times New Roman"/>
                <w:b/>
                <w:bCs/>
                <w:color w:val="000000"/>
                <w:sz w:val="16"/>
                <w:szCs w:val="16"/>
                <w:lang w:val="en-US"/>
              </w:rPr>
              <w:t xml:space="preserve"> 2025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6E5A1296"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Прогноза 2026 г.</w:t>
            </w:r>
          </w:p>
        </w:tc>
        <w:tc>
          <w:tcPr>
            <w:tcW w:w="1041" w:type="dxa"/>
            <w:tcBorders>
              <w:top w:val="single" w:sz="4" w:space="0" w:color="auto"/>
              <w:left w:val="nil"/>
              <w:bottom w:val="single" w:sz="4" w:space="0" w:color="auto"/>
              <w:right w:val="single" w:sz="4" w:space="0" w:color="auto"/>
            </w:tcBorders>
            <w:shd w:val="clear" w:color="000000" w:fill="FFCC99"/>
            <w:vAlign w:val="center"/>
            <w:hideMark/>
          </w:tcPr>
          <w:p w14:paraId="108805D2"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Прогноза 2027 г.</w:t>
            </w:r>
          </w:p>
        </w:tc>
        <w:tc>
          <w:tcPr>
            <w:tcW w:w="993" w:type="dxa"/>
            <w:tcBorders>
              <w:top w:val="single" w:sz="4" w:space="0" w:color="auto"/>
              <w:left w:val="nil"/>
              <w:bottom w:val="single" w:sz="4" w:space="0" w:color="auto"/>
              <w:right w:val="single" w:sz="4" w:space="0" w:color="auto"/>
            </w:tcBorders>
            <w:shd w:val="clear" w:color="000000" w:fill="FFCC99"/>
            <w:vAlign w:val="center"/>
            <w:hideMark/>
          </w:tcPr>
          <w:p w14:paraId="4D54108C"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Прогноза 2028 г.</w:t>
            </w:r>
          </w:p>
        </w:tc>
      </w:tr>
      <w:tr w:rsidR="00D91905" w:rsidRPr="00D91905" w14:paraId="455A8370"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13BE9E7" w14:textId="77777777" w:rsidR="00D91905" w:rsidRPr="00D91905" w:rsidRDefault="00D91905" w:rsidP="00D91905">
            <w:pPr>
              <w:spacing w:after="0" w:line="240" w:lineRule="auto"/>
              <w:jc w:val="both"/>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628900F5"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w:t>
            </w:r>
          </w:p>
        </w:tc>
        <w:tc>
          <w:tcPr>
            <w:tcW w:w="914" w:type="dxa"/>
            <w:tcBorders>
              <w:top w:val="nil"/>
              <w:left w:val="nil"/>
              <w:bottom w:val="single" w:sz="4" w:space="0" w:color="auto"/>
              <w:right w:val="single" w:sz="4" w:space="0" w:color="auto"/>
            </w:tcBorders>
            <w:shd w:val="clear" w:color="auto" w:fill="auto"/>
            <w:noWrap/>
            <w:vAlign w:val="center"/>
            <w:hideMark/>
          </w:tcPr>
          <w:p w14:paraId="3CF6A021"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5C69E5C2"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3</w:t>
            </w:r>
          </w:p>
        </w:tc>
        <w:tc>
          <w:tcPr>
            <w:tcW w:w="865" w:type="dxa"/>
            <w:tcBorders>
              <w:top w:val="nil"/>
              <w:left w:val="nil"/>
              <w:bottom w:val="single" w:sz="4" w:space="0" w:color="auto"/>
              <w:right w:val="single" w:sz="4" w:space="0" w:color="auto"/>
            </w:tcBorders>
            <w:shd w:val="clear" w:color="auto" w:fill="auto"/>
            <w:noWrap/>
            <w:vAlign w:val="center"/>
            <w:hideMark/>
          </w:tcPr>
          <w:p w14:paraId="65A02029"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w:t>
            </w:r>
          </w:p>
        </w:tc>
        <w:tc>
          <w:tcPr>
            <w:tcW w:w="1085" w:type="dxa"/>
            <w:tcBorders>
              <w:top w:val="nil"/>
              <w:left w:val="nil"/>
              <w:bottom w:val="single" w:sz="4" w:space="0" w:color="auto"/>
              <w:right w:val="single" w:sz="4" w:space="0" w:color="auto"/>
            </w:tcBorders>
            <w:shd w:val="clear" w:color="auto" w:fill="auto"/>
            <w:vAlign w:val="center"/>
            <w:hideMark/>
          </w:tcPr>
          <w:p w14:paraId="4AFEB92F"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vAlign w:val="center"/>
            <w:hideMark/>
          </w:tcPr>
          <w:p w14:paraId="29131652"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6</w:t>
            </w:r>
          </w:p>
        </w:tc>
        <w:tc>
          <w:tcPr>
            <w:tcW w:w="1041" w:type="dxa"/>
            <w:tcBorders>
              <w:top w:val="nil"/>
              <w:left w:val="nil"/>
              <w:bottom w:val="single" w:sz="4" w:space="0" w:color="auto"/>
              <w:right w:val="single" w:sz="4" w:space="0" w:color="auto"/>
            </w:tcBorders>
            <w:shd w:val="clear" w:color="auto" w:fill="auto"/>
            <w:vAlign w:val="center"/>
            <w:hideMark/>
          </w:tcPr>
          <w:p w14:paraId="5C4BFDE3"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7</w:t>
            </w:r>
          </w:p>
        </w:tc>
        <w:tc>
          <w:tcPr>
            <w:tcW w:w="993" w:type="dxa"/>
            <w:tcBorders>
              <w:top w:val="nil"/>
              <w:left w:val="nil"/>
              <w:bottom w:val="single" w:sz="4" w:space="0" w:color="auto"/>
              <w:right w:val="single" w:sz="4" w:space="0" w:color="auto"/>
            </w:tcBorders>
            <w:shd w:val="clear" w:color="auto" w:fill="auto"/>
            <w:vAlign w:val="center"/>
            <w:hideMark/>
          </w:tcPr>
          <w:p w14:paraId="6A57CCD9"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7</w:t>
            </w:r>
          </w:p>
        </w:tc>
      </w:tr>
      <w:tr w:rsidR="00D91905" w:rsidRPr="00D91905" w14:paraId="6E22A0A8"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C713B07"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І.</w:t>
            </w:r>
          </w:p>
        </w:tc>
        <w:tc>
          <w:tcPr>
            <w:tcW w:w="3238" w:type="dxa"/>
            <w:tcBorders>
              <w:top w:val="nil"/>
              <w:left w:val="nil"/>
              <w:bottom w:val="single" w:sz="4" w:space="0" w:color="auto"/>
              <w:right w:val="single" w:sz="4" w:space="0" w:color="auto"/>
            </w:tcBorders>
            <w:shd w:val="clear" w:color="000000" w:fill="FFCC99"/>
            <w:noWrap/>
            <w:vAlign w:val="center"/>
            <w:hideMark/>
          </w:tcPr>
          <w:p w14:paraId="5EF23F20"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Общо ведомствени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0E6CA8B0"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1 972,4</w:t>
            </w:r>
          </w:p>
        </w:tc>
        <w:tc>
          <w:tcPr>
            <w:tcW w:w="1056" w:type="dxa"/>
            <w:tcBorders>
              <w:top w:val="nil"/>
              <w:left w:val="nil"/>
              <w:bottom w:val="single" w:sz="4" w:space="0" w:color="auto"/>
              <w:right w:val="single" w:sz="4" w:space="0" w:color="auto"/>
            </w:tcBorders>
            <w:shd w:val="clear" w:color="000000" w:fill="FFCC99"/>
            <w:noWrap/>
            <w:vAlign w:val="center"/>
            <w:hideMark/>
          </w:tcPr>
          <w:p w14:paraId="7990174A"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1 700,5</w:t>
            </w:r>
          </w:p>
        </w:tc>
        <w:tc>
          <w:tcPr>
            <w:tcW w:w="865" w:type="dxa"/>
            <w:tcBorders>
              <w:top w:val="nil"/>
              <w:left w:val="nil"/>
              <w:bottom w:val="single" w:sz="4" w:space="0" w:color="auto"/>
              <w:right w:val="single" w:sz="4" w:space="0" w:color="auto"/>
            </w:tcBorders>
            <w:shd w:val="clear" w:color="000000" w:fill="FFCC99"/>
            <w:noWrap/>
            <w:vAlign w:val="center"/>
            <w:hideMark/>
          </w:tcPr>
          <w:p w14:paraId="27DA6A4B"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7 655,0</w:t>
            </w:r>
          </w:p>
        </w:tc>
        <w:tc>
          <w:tcPr>
            <w:tcW w:w="1085" w:type="dxa"/>
            <w:tcBorders>
              <w:top w:val="nil"/>
              <w:left w:val="nil"/>
              <w:bottom w:val="single" w:sz="4" w:space="0" w:color="auto"/>
              <w:right w:val="single" w:sz="4" w:space="0" w:color="auto"/>
            </w:tcBorders>
            <w:shd w:val="clear" w:color="000000" w:fill="FFCC99"/>
            <w:noWrap/>
            <w:vAlign w:val="center"/>
            <w:hideMark/>
          </w:tcPr>
          <w:p w14:paraId="012C9531"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3 993,0</w:t>
            </w:r>
          </w:p>
        </w:tc>
        <w:tc>
          <w:tcPr>
            <w:tcW w:w="992" w:type="dxa"/>
            <w:tcBorders>
              <w:top w:val="nil"/>
              <w:left w:val="nil"/>
              <w:bottom w:val="single" w:sz="4" w:space="0" w:color="auto"/>
              <w:right w:val="single" w:sz="4" w:space="0" w:color="auto"/>
            </w:tcBorders>
            <w:shd w:val="clear" w:color="000000" w:fill="FFCC99"/>
            <w:noWrap/>
            <w:vAlign w:val="center"/>
            <w:hideMark/>
          </w:tcPr>
          <w:p w14:paraId="2664396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c>
          <w:tcPr>
            <w:tcW w:w="1041" w:type="dxa"/>
            <w:tcBorders>
              <w:top w:val="nil"/>
              <w:left w:val="nil"/>
              <w:bottom w:val="single" w:sz="4" w:space="0" w:color="auto"/>
              <w:right w:val="single" w:sz="4" w:space="0" w:color="auto"/>
            </w:tcBorders>
            <w:shd w:val="clear" w:color="000000" w:fill="FFCC99"/>
            <w:noWrap/>
            <w:vAlign w:val="center"/>
            <w:hideMark/>
          </w:tcPr>
          <w:p w14:paraId="6DFA7AD5"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c>
          <w:tcPr>
            <w:tcW w:w="993" w:type="dxa"/>
            <w:tcBorders>
              <w:top w:val="nil"/>
              <w:left w:val="nil"/>
              <w:bottom w:val="single" w:sz="4" w:space="0" w:color="auto"/>
              <w:right w:val="single" w:sz="4" w:space="0" w:color="auto"/>
            </w:tcBorders>
            <w:shd w:val="clear" w:color="000000" w:fill="FFCC99"/>
            <w:noWrap/>
            <w:vAlign w:val="center"/>
            <w:hideMark/>
          </w:tcPr>
          <w:p w14:paraId="3D4729FD"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r>
      <w:tr w:rsidR="00D91905" w:rsidRPr="00D91905" w14:paraId="08190086"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17A2D64"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072C1F96"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42C4713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732,6</w:t>
            </w:r>
          </w:p>
        </w:tc>
        <w:tc>
          <w:tcPr>
            <w:tcW w:w="1056" w:type="dxa"/>
            <w:tcBorders>
              <w:top w:val="nil"/>
              <w:left w:val="nil"/>
              <w:bottom w:val="single" w:sz="4" w:space="0" w:color="auto"/>
              <w:right w:val="single" w:sz="4" w:space="0" w:color="auto"/>
            </w:tcBorders>
            <w:shd w:val="clear" w:color="000000" w:fill="FFCC99"/>
            <w:noWrap/>
            <w:vAlign w:val="center"/>
            <w:hideMark/>
          </w:tcPr>
          <w:p w14:paraId="05374B6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1 069,9</w:t>
            </w:r>
          </w:p>
        </w:tc>
        <w:tc>
          <w:tcPr>
            <w:tcW w:w="865" w:type="dxa"/>
            <w:tcBorders>
              <w:top w:val="nil"/>
              <w:left w:val="nil"/>
              <w:bottom w:val="single" w:sz="4" w:space="0" w:color="auto"/>
              <w:right w:val="single" w:sz="4" w:space="0" w:color="auto"/>
            </w:tcBorders>
            <w:shd w:val="clear" w:color="000000" w:fill="FFCC99"/>
            <w:noWrap/>
            <w:vAlign w:val="center"/>
            <w:hideMark/>
          </w:tcPr>
          <w:p w14:paraId="3553954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1 125,0</w:t>
            </w:r>
          </w:p>
        </w:tc>
        <w:tc>
          <w:tcPr>
            <w:tcW w:w="1085" w:type="dxa"/>
            <w:tcBorders>
              <w:top w:val="nil"/>
              <w:left w:val="nil"/>
              <w:bottom w:val="single" w:sz="4" w:space="0" w:color="auto"/>
              <w:right w:val="single" w:sz="4" w:space="0" w:color="auto"/>
            </w:tcBorders>
            <w:shd w:val="clear" w:color="000000" w:fill="FFCC99"/>
            <w:noWrap/>
            <w:vAlign w:val="center"/>
            <w:hideMark/>
          </w:tcPr>
          <w:p w14:paraId="6292210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c>
          <w:tcPr>
            <w:tcW w:w="992" w:type="dxa"/>
            <w:tcBorders>
              <w:top w:val="nil"/>
              <w:left w:val="nil"/>
              <w:bottom w:val="single" w:sz="4" w:space="0" w:color="auto"/>
              <w:right w:val="single" w:sz="4" w:space="0" w:color="auto"/>
            </w:tcBorders>
            <w:shd w:val="clear" w:color="000000" w:fill="FFCC99"/>
            <w:noWrap/>
            <w:vAlign w:val="center"/>
            <w:hideMark/>
          </w:tcPr>
          <w:p w14:paraId="1B0AD747"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c>
          <w:tcPr>
            <w:tcW w:w="1041" w:type="dxa"/>
            <w:tcBorders>
              <w:top w:val="nil"/>
              <w:left w:val="nil"/>
              <w:bottom w:val="single" w:sz="4" w:space="0" w:color="auto"/>
              <w:right w:val="single" w:sz="4" w:space="0" w:color="auto"/>
            </w:tcBorders>
            <w:shd w:val="clear" w:color="000000" w:fill="FFCC99"/>
            <w:noWrap/>
            <w:vAlign w:val="center"/>
            <w:hideMark/>
          </w:tcPr>
          <w:p w14:paraId="09F1735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c>
          <w:tcPr>
            <w:tcW w:w="993" w:type="dxa"/>
            <w:tcBorders>
              <w:top w:val="nil"/>
              <w:left w:val="nil"/>
              <w:bottom w:val="single" w:sz="4" w:space="0" w:color="auto"/>
              <w:right w:val="single" w:sz="4" w:space="0" w:color="auto"/>
            </w:tcBorders>
            <w:shd w:val="clear" w:color="000000" w:fill="FFCC99"/>
            <w:noWrap/>
            <w:vAlign w:val="center"/>
            <w:hideMark/>
          </w:tcPr>
          <w:p w14:paraId="0EE1D0E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r>
      <w:tr w:rsidR="00D91905" w:rsidRPr="00D91905" w14:paraId="2C423C14"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235C1C9"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23582333"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074B139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1 239,8</w:t>
            </w:r>
          </w:p>
        </w:tc>
        <w:tc>
          <w:tcPr>
            <w:tcW w:w="1056" w:type="dxa"/>
            <w:tcBorders>
              <w:top w:val="nil"/>
              <w:left w:val="nil"/>
              <w:bottom w:val="single" w:sz="4" w:space="0" w:color="auto"/>
              <w:right w:val="single" w:sz="4" w:space="0" w:color="auto"/>
            </w:tcBorders>
            <w:shd w:val="clear" w:color="000000" w:fill="FFCC99"/>
            <w:noWrap/>
            <w:vAlign w:val="center"/>
            <w:hideMark/>
          </w:tcPr>
          <w:p w14:paraId="663AC325"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630,6</w:t>
            </w:r>
          </w:p>
        </w:tc>
        <w:tc>
          <w:tcPr>
            <w:tcW w:w="865" w:type="dxa"/>
            <w:tcBorders>
              <w:top w:val="nil"/>
              <w:left w:val="nil"/>
              <w:bottom w:val="single" w:sz="4" w:space="0" w:color="auto"/>
              <w:right w:val="single" w:sz="4" w:space="0" w:color="auto"/>
            </w:tcBorders>
            <w:shd w:val="clear" w:color="000000" w:fill="FFCC99"/>
            <w:noWrap/>
            <w:vAlign w:val="center"/>
            <w:hideMark/>
          </w:tcPr>
          <w:p w14:paraId="775D4CF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6 530,0</w:t>
            </w:r>
          </w:p>
        </w:tc>
        <w:tc>
          <w:tcPr>
            <w:tcW w:w="1085" w:type="dxa"/>
            <w:tcBorders>
              <w:top w:val="nil"/>
              <w:left w:val="nil"/>
              <w:bottom w:val="single" w:sz="4" w:space="0" w:color="auto"/>
              <w:right w:val="single" w:sz="4" w:space="0" w:color="auto"/>
            </w:tcBorders>
            <w:shd w:val="clear" w:color="000000" w:fill="FFCC99"/>
            <w:noWrap/>
            <w:vAlign w:val="center"/>
            <w:hideMark/>
          </w:tcPr>
          <w:p w14:paraId="515F6AF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3 493,0</w:t>
            </w:r>
          </w:p>
        </w:tc>
        <w:tc>
          <w:tcPr>
            <w:tcW w:w="992" w:type="dxa"/>
            <w:tcBorders>
              <w:top w:val="nil"/>
              <w:left w:val="nil"/>
              <w:bottom w:val="single" w:sz="4" w:space="0" w:color="auto"/>
              <w:right w:val="single" w:sz="4" w:space="0" w:color="auto"/>
            </w:tcBorders>
            <w:shd w:val="clear" w:color="000000" w:fill="FFCC99"/>
            <w:noWrap/>
            <w:vAlign w:val="center"/>
            <w:hideMark/>
          </w:tcPr>
          <w:p w14:paraId="5498471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4 419,0</w:t>
            </w:r>
          </w:p>
        </w:tc>
        <w:tc>
          <w:tcPr>
            <w:tcW w:w="1041" w:type="dxa"/>
            <w:tcBorders>
              <w:top w:val="nil"/>
              <w:left w:val="nil"/>
              <w:bottom w:val="single" w:sz="4" w:space="0" w:color="auto"/>
              <w:right w:val="single" w:sz="4" w:space="0" w:color="auto"/>
            </w:tcBorders>
            <w:shd w:val="clear" w:color="000000" w:fill="FFCC99"/>
            <w:noWrap/>
            <w:vAlign w:val="center"/>
            <w:hideMark/>
          </w:tcPr>
          <w:p w14:paraId="70EC6617"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4 419,0</w:t>
            </w:r>
          </w:p>
        </w:tc>
        <w:tc>
          <w:tcPr>
            <w:tcW w:w="993" w:type="dxa"/>
            <w:tcBorders>
              <w:top w:val="nil"/>
              <w:left w:val="nil"/>
              <w:bottom w:val="single" w:sz="4" w:space="0" w:color="auto"/>
              <w:right w:val="single" w:sz="4" w:space="0" w:color="auto"/>
            </w:tcBorders>
            <w:shd w:val="clear" w:color="000000" w:fill="FFCC99"/>
            <w:noWrap/>
            <w:vAlign w:val="center"/>
            <w:hideMark/>
          </w:tcPr>
          <w:p w14:paraId="381582A8"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4 419,0</w:t>
            </w:r>
          </w:p>
        </w:tc>
      </w:tr>
      <w:tr w:rsidR="00D91905" w:rsidRPr="00D91905" w14:paraId="07F552E9"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40784F7"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2F84A5F6"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0EDFAAF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5AF262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1B570D7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75AB842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4FF9159F"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41" w:type="dxa"/>
            <w:tcBorders>
              <w:top w:val="nil"/>
              <w:left w:val="nil"/>
              <w:bottom w:val="single" w:sz="4" w:space="0" w:color="auto"/>
              <w:right w:val="single" w:sz="4" w:space="0" w:color="auto"/>
            </w:tcBorders>
            <w:shd w:val="clear" w:color="000000" w:fill="FFCC99"/>
            <w:noWrap/>
            <w:vAlign w:val="center"/>
            <w:hideMark/>
          </w:tcPr>
          <w:p w14:paraId="21BF459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41DE4B23"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r>
      <w:tr w:rsidR="00D91905" w:rsidRPr="00D91905" w14:paraId="058CBFE8"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97A7C46"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1AFE7C26"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2FED74CE"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3A6C2C0"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6F8A1743"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1FAB6B8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E494CE6"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2D17DD23"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078B496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0D1075E8"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3AACA94"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w:t>
            </w:r>
          </w:p>
        </w:tc>
        <w:tc>
          <w:tcPr>
            <w:tcW w:w="3238" w:type="dxa"/>
            <w:tcBorders>
              <w:top w:val="nil"/>
              <w:left w:val="nil"/>
              <w:bottom w:val="single" w:sz="4" w:space="0" w:color="auto"/>
              <w:right w:val="single" w:sz="4" w:space="0" w:color="auto"/>
            </w:tcBorders>
            <w:shd w:val="clear" w:color="000000" w:fill="FFCC99"/>
            <w:noWrap/>
            <w:vAlign w:val="center"/>
            <w:hideMark/>
          </w:tcPr>
          <w:p w14:paraId="4A2A3215" w14:textId="77777777" w:rsidR="00D91905" w:rsidRPr="00D91905" w:rsidRDefault="00D91905" w:rsidP="00D91905">
            <w:pPr>
              <w:spacing w:after="0" w:line="240" w:lineRule="auto"/>
              <w:ind w:firstLineChars="300" w:firstLine="480"/>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Ведомствени разходи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4FD030CF"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1 972,4</w:t>
            </w:r>
          </w:p>
        </w:tc>
        <w:tc>
          <w:tcPr>
            <w:tcW w:w="1056" w:type="dxa"/>
            <w:tcBorders>
              <w:top w:val="nil"/>
              <w:left w:val="nil"/>
              <w:bottom w:val="single" w:sz="4" w:space="0" w:color="auto"/>
              <w:right w:val="single" w:sz="4" w:space="0" w:color="auto"/>
            </w:tcBorders>
            <w:shd w:val="clear" w:color="000000" w:fill="FFCC99"/>
            <w:noWrap/>
            <w:vAlign w:val="center"/>
            <w:hideMark/>
          </w:tcPr>
          <w:p w14:paraId="00ED6599"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1 700,5</w:t>
            </w:r>
          </w:p>
        </w:tc>
        <w:tc>
          <w:tcPr>
            <w:tcW w:w="865" w:type="dxa"/>
            <w:tcBorders>
              <w:top w:val="nil"/>
              <w:left w:val="nil"/>
              <w:bottom w:val="single" w:sz="4" w:space="0" w:color="auto"/>
              <w:right w:val="single" w:sz="4" w:space="0" w:color="auto"/>
            </w:tcBorders>
            <w:shd w:val="clear" w:color="000000" w:fill="FFCC99"/>
            <w:noWrap/>
            <w:vAlign w:val="center"/>
            <w:hideMark/>
          </w:tcPr>
          <w:p w14:paraId="2E5F3D61"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7 655,0</w:t>
            </w:r>
          </w:p>
        </w:tc>
        <w:tc>
          <w:tcPr>
            <w:tcW w:w="1085" w:type="dxa"/>
            <w:tcBorders>
              <w:top w:val="nil"/>
              <w:left w:val="nil"/>
              <w:bottom w:val="single" w:sz="4" w:space="0" w:color="auto"/>
              <w:right w:val="single" w:sz="4" w:space="0" w:color="auto"/>
            </w:tcBorders>
            <w:shd w:val="clear" w:color="000000" w:fill="FFCC99"/>
            <w:noWrap/>
            <w:vAlign w:val="center"/>
            <w:hideMark/>
          </w:tcPr>
          <w:p w14:paraId="16C27ED2"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3 993,0</w:t>
            </w:r>
          </w:p>
        </w:tc>
        <w:tc>
          <w:tcPr>
            <w:tcW w:w="992" w:type="dxa"/>
            <w:tcBorders>
              <w:top w:val="nil"/>
              <w:left w:val="nil"/>
              <w:bottom w:val="single" w:sz="4" w:space="0" w:color="auto"/>
              <w:right w:val="single" w:sz="4" w:space="0" w:color="auto"/>
            </w:tcBorders>
            <w:shd w:val="clear" w:color="000000" w:fill="FFCC99"/>
            <w:noWrap/>
            <w:vAlign w:val="center"/>
            <w:hideMark/>
          </w:tcPr>
          <w:p w14:paraId="3E87EF5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c>
          <w:tcPr>
            <w:tcW w:w="1041" w:type="dxa"/>
            <w:tcBorders>
              <w:top w:val="nil"/>
              <w:left w:val="nil"/>
              <w:bottom w:val="single" w:sz="4" w:space="0" w:color="auto"/>
              <w:right w:val="single" w:sz="4" w:space="0" w:color="auto"/>
            </w:tcBorders>
            <w:shd w:val="clear" w:color="000000" w:fill="FFCC99"/>
            <w:noWrap/>
            <w:vAlign w:val="center"/>
            <w:hideMark/>
          </w:tcPr>
          <w:p w14:paraId="7FF55213"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c>
          <w:tcPr>
            <w:tcW w:w="993" w:type="dxa"/>
            <w:tcBorders>
              <w:top w:val="nil"/>
              <w:left w:val="nil"/>
              <w:bottom w:val="single" w:sz="4" w:space="0" w:color="auto"/>
              <w:right w:val="single" w:sz="4" w:space="0" w:color="auto"/>
            </w:tcBorders>
            <w:shd w:val="clear" w:color="000000" w:fill="FFCC99"/>
            <w:noWrap/>
            <w:vAlign w:val="center"/>
            <w:hideMark/>
          </w:tcPr>
          <w:p w14:paraId="015AA249"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r>
      <w:tr w:rsidR="00D91905" w:rsidRPr="00D91905" w14:paraId="6FFA1930"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B87FF47" w14:textId="77777777" w:rsidR="00D91905" w:rsidRPr="00D91905" w:rsidRDefault="00D91905" w:rsidP="00D91905">
            <w:pPr>
              <w:spacing w:after="0" w:line="240" w:lineRule="auto"/>
              <w:jc w:val="both"/>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3B591C66"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64A34FD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732,6</w:t>
            </w:r>
          </w:p>
        </w:tc>
        <w:tc>
          <w:tcPr>
            <w:tcW w:w="1056" w:type="dxa"/>
            <w:tcBorders>
              <w:top w:val="nil"/>
              <w:left w:val="nil"/>
              <w:bottom w:val="single" w:sz="4" w:space="0" w:color="auto"/>
              <w:right w:val="single" w:sz="4" w:space="0" w:color="auto"/>
            </w:tcBorders>
            <w:shd w:val="clear" w:color="000000" w:fill="FFCC99"/>
            <w:noWrap/>
            <w:vAlign w:val="center"/>
            <w:hideMark/>
          </w:tcPr>
          <w:p w14:paraId="683BD72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1 069,9</w:t>
            </w:r>
          </w:p>
        </w:tc>
        <w:tc>
          <w:tcPr>
            <w:tcW w:w="865" w:type="dxa"/>
            <w:tcBorders>
              <w:top w:val="nil"/>
              <w:left w:val="nil"/>
              <w:bottom w:val="single" w:sz="4" w:space="0" w:color="auto"/>
              <w:right w:val="single" w:sz="4" w:space="0" w:color="auto"/>
            </w:tcBorders>
            <w:shd w:val="clear" w:color="000000" w:fill="FFCC99"/>
            <w:noWrap/>
            <w:vAlign w:val="center"/>
            <w:hideMark/>
          </w:tcPr>
          <w:p w14:paraId="5ABAF040"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1 125,0</w:t>
            </w:r>
          </w:p>
        </w:tc>
        <w:tc>
          <w:tcPr>
            <w:tcW w:w="1085" w:type="dxa"/>
            <w:tcBorders>
              <w:top w:val="nil"/>
              <w:left w:val="nil"/>
              <w:bottom w:val="single" w:sz="4" w:space="0" w:color="auto"/>
              <w:right w:val="single" w:sz="4" w:space="0" w:color="auto"/>
            </w:tcBorders>
            <w:shd w:val="clear" w:color="000000" w:fill="FFCC99"/>
            <w:noWrap/>
            <w:vAlign w:val="center"/>
            <w:hideMark/>
          </w:tcPr>
          <w:p w14:paraId="509FC0B5"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c>
          <w:tcPr>
            <w:tcW w:w="992" w:type="dxa"/>
            <w:tcBorders>
              <w:top w:val="nil"/>
              <w:left w:val="nil"/>
              <w:bottom w:val="single" w:sz="4" w:space="0" w:color="auto"/>
              <w:right w:val="single" w:sz="4" w:space="0" w:color="auto"/>
            </w:tcBorders>
            <w:shd w:val="clear" w:color="000000" w:fill="FFCC99"/>
            <w:noWrap/>
            <w:vAlign w:val="center"/>
            <w:hideMark/>
          </w:tcPr>
          <w:p w14:paraId="1BB0CA7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c>
          <w:tcPr>
            <w:tcW w:w="1041" w:type="dxa"/>
            <w:tcBorders>
              <w:top w:val="nil"/>
              <w:left w:val="nil"/>
              <w:bottom w:val="single" w:sz="4" w:space="0" w:color="auto"/>
              <w:right w:val="single" w:sz="4" w:space="0" w:color="auto"/>
            </w:tcBorders>
            <w:shd w:val="clear" w:color="000000" w:fill="FFCC99"/>
            <w:noWrap/>
            <w:vAlign w:val="center"/>
            <w:hideMark/>
          </w:tcPr>
          <w:p w14:paraId="685390C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c>
          <w:tcPr>
            <w:tcW w:w="993" w:type="dxa"/>
            <w:tcBorders>
              <w:top w:val="nil"/>
              <w:left w:val="nil"/>
              <w:bottom w:val="single" w:sz="4" w:space="0" w:color="auto"/>
              <w:right w:val="single" w:sz="4" w:space="0" w:color="auto"/>
            </w:tcBorders>
            <w:shd w:val="clear" w:color="000000" w:fill="FFCC99"/>
            <w:noWrap/>
            <w:vAlign w:val="center"/>
            <w:hideMark/>
          </w:tcPr>
          <w:p w14:paraId="68E68E9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r>
      <w:tr w:rsidR="00D91905" w:rsidRPr="00D91905" w14:paraId="665D6986"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8A545D0" w14:textId="77777777" w:rsidR="00D91905" w:rsidRPr="00D91905" w:rsidRDefault="00D91905" w:rsidP="00D91905">
            <w:pPr>
              <w:spacing w:after="0" w:line="240" w:lineRule="auto"/>
              <w:jc w:val="both"/>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277434AD"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30158AD8"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1 239,8</w:t>
            </w:r>
          </w:p>
        </w:tc>
        <w:tc>
          <w:tcPr>
            <w:tcW w:w="1056" w:type="dxa"/>
            <w:tcBorders>
              <w:top w:val="nil"/>
              <w:left w:val="nil"/>
              <w:bottom w:val="single" w:sz="4" w:space="0" w:color="auto"/>
              <w:right w:val="single" w:sz="4" w:space="0" w:color="auto"/>
            </w:tcBorders>
            <w:shd w:val="clear" w:color="000000" w:fill="FFCC99"/>
            <w:noWrap/>
            <w:vAlign w:val="center"/>
            <w:hideMark/>
          </w:tcPr>
          <w:p w14:paraId="457C4A93"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630,6</w:t>
            </w:r>
          </w:p>
        </w:tc>
        <w:tc>
          <w:tcPr>
            <w:tcW w:w="865" w:type="dxa"/>
            <w:tcBorders>
              <w:top w:val="nil"/>
              <w:left w:val="nil"/>
              <w:bottom w:val="single" w:sz="4" w:space="0" w:color="auto"/>
              <w:right w:val="single" w:sz="4" w:space="0" w:color="auto"/>
            </w:tcBorders>
            <w:shd w:val="clear" w:color="000000" w:fill="FFCC99"/>
            <w:noWrap/>
            <w:vAlign w:val="center"/>
            <w:hideMark/>
          </w:tcPr>
          <w:p w14:paraId="4C45B587"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6 530,0</w:t>
            </w:r>
          </w:p>
        </w:tc>
        <w:tc>
          <w:tcPr>
            <w:tcW w:w="1085" w:type="dxa"/>
            <w:tcBorders>
              <w:top w:val="nil"/>
              <w:left w:val="nil"/>
              <w:bottom w:val="single" w:sz="4" w:space="0" w:color="auto"/>
              <w:right w:val="single" w:sz="4" w:space="0" w:color="auto"/>
            </w:tcBorders>
            <w:shd w:val="clear" w:color="000000" w:fill="FFCC99"/>
            <w:noWrap/>
            <w:vAlign w:val="center"/>
            <w:hideMark/>
          </w:tcPr>
          <w:p w14:paraId="2951EAD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3 493,0</w:t>
            </w:r>
          </w:p>
        </w:tc>
        <w:tc>
          <w:tcPr>
            <w:tcW w:w="992" w:type="dxa"/>
            <w:tcBorders>
              <w:top w:val="nil"/>
              <w:left w:val="nil"/>
              <w:bottom w:val="single" w:sz="4" w:space="0" w:color="auto"/>
              <w:right w:val="single" w:sz="4" w:space="0" w:color="auto"/>
            </w:tcBorders>
            <w:shd w:val="clear" w:color="000000" w:fill="FFCC99"/>
            <w:noWrap/>
            <w:vAlign w:val="center"/>
            <w:hideMark/>
          </w:tcPr>
          <w:p w14:paraId="46ABEC90"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4 419,0</w:t>
            </w:r>
          </w:p>
        </w:tc>
        <w:tc>
          <w:tcPr>
            <w:tcW w:w="1041" w:type="dxa"/>
            <w:tcBorders>
              <w:top w:val="nil"/>
              <w:left w:val="nil"/>
              <w:bottom w:val="single" w:sz="4" w:space="0" w:color="auto"/>
              <w:right w:val="single" w:sz="4" w:space="0" w:color="auto"/>
            </w:tcBorders>
            <w:shd w:val="clear" w:color="000000" w:fill="FFCC99"/>
            <w:noWrap/>
            <w:vAlign w:val="center"/>
            <w:hideMark/>
          </w:tcPr>
          <w:p w14:paraId="4C9F26B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4 419,0</w:t>
            </w:r>
          </w:p>
        </w:tc>
        <w:tc>
          <w:tcPr>
            <w:tcW w:w="993" w:type="dxa"/>
            <w:tcBorders>
              <w:top w:val="nil"/>
              <w:left w:val="nil"/>
              <w:bottom w:val="single" w:sz="4" w:space="0" w:color="auto"/>
              <w:right w:val="single" w:sz="4" w:space="0" w:color="auto"/>
            </w:tcBorders>
            <w:shd w:val="clear" w:color="000000" w:fill="FFCC99"/>
            <w:noWrap/>
            <w:vAlign w:val="center"/>
            <w:hideMark/>
          </w:tcPr>
          <w:p w14:paraId="109CB1C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4 419,0</w:t>
            </w:r>
          </w:p>
        </w:tc>
      </w:tr>
      <w:tr w:rsidR="00D91905" w:rsidRPr="00D91905" w14:paraId="044E4500"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8A61D09" w14:textId="77777777" w:rsidR="00D91905" w:rsidRPr="00D91905" w:rsidRDefault="00D91905" w:rsidP="00D91905">
            <w:pPr>
              <w:spacing w:after="0" w:line="240" w:lineRule="auto"/>
              <w:jc w:val="both"/>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07B4B691"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3ACC996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6264EF3"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16AF9925"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6992E440"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434B53D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41" w:type="dxa"/>
            <w:tcBorders>
              <w:top w:val="nil"/>
              <w:left w:val="nil"/>
              <w:bottom w:val="single" w:sz="4" w:space="0" w:color="auto"/>
              <w:right w:val="single" w:sz="4" w:space="0" w:color="auto"/>
            </w:tcBorders>
            <w:shd w:val="clear" w:color="000000" w:fill="FFCC99"/>
            <w:noWrap/>
            <w:vAlign w:val="center"/>
            <w:hideMark/>
          </w:tcPr>
          <w:p w14:paraId="3BDC9B8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19484365"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r>
      <w:tr w:rsidR="00D91905" w:rsidRPr="00D91905" w14:paraId="0C0DB2BD"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9B9B32B" w14:textId="77777777" w:rsidR="00D91905" w:rsidRPr="00D91905" w:rsidRDefault="00D91905" w:rsidP="00D91905">
            <w:pPr>
              <w:spacing w:after="0" w:line="240" w:lineRule="auto"/>
              <w:jc w:val="both"/>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741B4BDD"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63A55EB"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6FF034C"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502E35CD"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17D2E65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0DB94E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EB96E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33096FA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552BFE2C"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48EB84F"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w:t>
            </w:r>
          </w:p>
        </w:tc>
        <w:tc>
          <w:tcPr>
            <w:tcW w:w="3238" w:type="dxa"/>
            <w:tcBorders>
              <w:top w:val="nil"/>
              <w:left w:val="nil"/>
              <w:bottom w:val="single" w:sz="4" w:space="0" w:color="auto"/>
              <w:right w:val="single" w:sz="4" w:space="0" w:color="auto"/>
            </w:tcBorders>
            <w:shd w:val="clear" w:color="000000" w:fill="FFCC99"/>
            <w:noWrap/>
            <w:vAlign w:val="center"/>
            <w:hideMark/>
          </w:tcPr>
          <w:p w14:paraId="7241524A" w14:textId="77777777" w:rsidR="00D91905" w:rsidRPr="00D91905" w:rsidRDefault="00D91905" w:rsidP="00D91905">
            <w:pPr>
              <w:spacing w:after="0" w:line="240" w:lineRule="auto"/>
              <w:ind w:firstLineChars="300" w:firstLine="480"/>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4EFEC570"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EE92A8A"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7211A33B"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29B009FE"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617C1CFA"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41" w:type="dxa"/>
            <w:tcBorders>
              <w:top w:val="nil"/>
              <w:left w:val="nil"/>
              <w:bottom w:val="single" w:sz="4" w:space="0" w:color="auto"/>
              <w:right w:val="single" w:sz="4" w:space="0" w:color="auto"/>
            </w:tcBorders>
            <w:shd w:val="clear" w:color="000000" w:fill="FFCC99"/>
            <w:noWrap/>
            <w:vAlign w:val="center"/>
            <w:hideMark/>
          </w:tcPr>
          <w:p w14:paraId="71709C80"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0830DA1B"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r>
      <w:tr w:rsidR="00D91905" w:rsidRPr="00D91905" w14:paraId="1E98B391"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BB1704E"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612E55F9" w14:textId="77777777" w:rsidR="00D91905" w:rsidRPr="00D91905" w:rsidRDefault="00D91905" w:rsidP="00D91905">
            <w:pPr>
              <w:spacing w:after="0" w:line="240" w:lineRule="auto"/>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49A51230" w14:textId="77777777" w:rsidR="00D91905" w:rsidRPr="00D91905" w:rsidRDefault="00D91905" w:rsidP="00D91905">
            <w:pPr>
              <w:spacing w:after="0" w:line="240" w:lineRule="auto"/>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CB7A862" w14:textId="77777777" w:rsidR="00D91905" w:rsidRPr="00D91905" w:rsidRDefault="00D91905" w:rsidP="00D91905">
            <w:pPr>
              <w:spacing w:after="0" w:line="240" w:lineRule="auto"/>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0CC3957D" w14:textId="77777777" w:rsidR="00D91905" w:rsidRPr="00D91905" w:rsidRDefault="00D91905" w:rsidP="00D91905">
            <w:pPr>
              <w:spacing w:after="0" w:line="240" w:lineRule="auto"/>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464AA6B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8EB81B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3DDB45C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200FF0E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02682878"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32D949F"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ІІ.</w:t>
            </w:r>
          </w:p>
        </w:tc>
        <w:tc>
          <w:tcPr>
            <w:tcW w:w="3238" w:type="dxa"/>
            <w:tcBorders>
              <w:top w:val="nil"/>
              <w:left w:val="nil"/>
              <w:bottom w:val="single" w:sz="4" w:space="0" w:color="auto"/>
              <w:right w:val="single" w:sz="4" w:space="0" w:color="auto"/>
            </w:tcBorders>
            <w:shd w:val="clear" w:color="000000" w:fill="FFCC99"/>
            <w:noWrap/>
            <w:vAlign w:val="center"/>
            <w:hideMark/>
          </w:tcPr>
          <w:p w14:paraId="66AB7485"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5AA20D92"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5EF9287"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22D4FB85"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5FC1D2D0"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29C169EE"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41" w:type="dxa"/>
            <w:tcBorders>
              <w:top w:val="nil"/>
              <w:left w:val="nil"/>
              <w:bottom w:val="single" w:sz="4" w:space="0" w:color="auto"/>
              <w:right w:val="single" w:sz="4" w:space="0" w:color="auto"/>
            </w:tcBorders>
            <w:shd w:val="clear" w:color="000000" w:fill="FFCC99"/>
            <w:noWrap/>
            <w:vAlign w:val="center"/>
            <w:hideMark/>
          </w:tcPr>
          <w:p w14:paraId="7C09864E"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14725D0B"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r>
      <w:tr w:rsidR="00D91905" w:rsidRPr="00D91905" w14:paraId="0E3ABCC1"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136C21F"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0CC1FC67"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08FCA66E"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F89877A"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3A1F3208"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59CF272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B1E29F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4F3C8295"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5F6A5B3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09955C43"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E67F52D"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lastRenderedPageBreak/>
              <w:t>ІІІ.</w:t>
            </w:r>
          </w:p>
        </w:tc>
        <w:tc>
          <w:tcPr>
            <w:tcW w:w="3238" w:type="dxa"/>
            <w:tcBorders>
              <w:top w:val="nil"/>
              <w:left w:val="nil"/>
              <w:bottom w:val="single" w:sz="4" w:space="0" w:color="auto"/>
              <w:right w:val="single" w:sz="4" w:space="0" w:color="auto"/>
            </w:tcBorders>
            <w:shd w:val="clear" w:color="000000" w:fill="FFCC99"/>
            <w:noWrap/>
            <w:vAlign w:val="center"/>
            <w:hideMark/>
          </w:tcPr>
          <w:p w14:paraId="7535C0F8"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2A38F397"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5E5A751"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3650C8DC"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20 755,5</w:t>
            </w:r>
          </w:p>
        </w:tc>
        <w:tc>
          <w:tcPr>
            <w:tcW w:w="1085" w:type="dxa"/>
            <w:tcBorders>
              <w:top w:val="nil"/>
              <w:left w:val="nil"/>
              <w:bottom w:val="single" w:sz="4" w:space="0" w:color="auto"/>
              <w:right w:val="single" w:sz="4" w:space="0" w:color="auto"/>
            </w:tcBorders>
            <w:shd w:val="clear" w:color="000000" w:fill="FFCC99"/>
            <w:noWrap/>
            <w:vAlign w:val="center"/>
            <w:hideMark/>
          </w:tcPr>
          <w:p w14:paraId="5436721E"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1 779 338,6</w:t>
            </w:r>
          </w:p>
        </w:tc>
        <w:tc>
          <w:tcPr>
            <w:tcW w:w="992" w:type="dxa"/>
            <w:tcBorders>
              <w:top w:val="nil"/>
              <w:left w:val="nil"/>
              <w:bottom w:val="single" w:sz="4" w:space="0" w:color="auto"/>
              <w:right w:val="single" w:sz="4" w:space="0" w:color="auto"/>
            </w:tcBorders>
            <w:shd w:val="clear" w:color="000000" w:fill="FFCC99"/>
            <w:noWrap/>
            <w:vAlign w:val="center"/>
            <w:hideMark/>
          </w:tcPr>
          <w:p w14:paraId="47C4CCB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2 141 943,9</w:t>
            </w:r>
          </w:p>
        </w:tc>
        <w:tc>
          <w:tcPr>
            <w:tcW w:w="1041" w:type="dxa"/>
            <w:tcBorders>
              <w:top w:val="nil"/>
              <w:left w:val="nil"/>
              <w:bottom w:val="single" w:sz="4" w:space="0" w:color="auto"/>
              <w:right w:val="single" w:sz="4" w:space="0" w:color="auto"/>
            </w:tcBorders>
            <w:shd w:val="clear" w:color="000000" w:fill="FFCC99"/>
            <w:noWrap/>
            <w:vAlign w:val="center"/>
            <w:hideMark/>
          </w:tcPr>
          <w:p w14:paraId="63EDED21"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1 322 342,2</w:t>
            </w:r>
          </w:p>
        </w:tc>
        <w:tc>
          <w:tcPr>
            <w:tcW w:w="993" w:type="dxa"/>
            <w:tcBorders>
              <w:top w:val="nil"/>
              <w:left w:val="nil"/>
              <w:bottom w:val="single" w:sz="4" w:space="0" w:color="auto"/>
              <w:right w:val="single" w:sz="4" w:space="0" w:color="auto"/>
            </w:tcBorders>
            <w:shd w:val="clear" w:color="000000" w:fill="FFCC99"/>
            <w:noWrap/>
            <w:vAlign w:val="center"/>
            <w:hideMark/>
          </w:tcPr>
          <w:p w14:paraId="39AEFFBA"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1 083 731,1</w:t>
            </w:r>
          </w:p>
        </w:tc>
      </w:tr>
      <w:tr w:rsidR="00D91905" w:rsidRPr="00D91905" w14:paraId="308F2AE4"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2013A13"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441DCC89"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Сметки за средства от ЕС</w:t>
            </w:r>
          </w:p>
        </w:tc>
        <w:tc>
          <w:tcPr>
            <w:tcW w:w="914" w:type="dxa"/>
            <w:tcBorders>
              <w:top w:val="nil"/>
              <w:left w:val="nil"/>
              <w:bottom w:val="single" w:sz="4" w:space="0" w:color="auto"/>
              <w:right w:val="single" w:sz="4" w:space="0" w:color="auto"/>
            </w:tcBorders>
            <w:shd w:val="clear" w:color="auto" w:fill="auto"/>
            <w:noWrap/>
            <w:vAlign w:val="center"/>
            <w:hideMark/>
          </w:tcPr>
          <w:p w14:paraId="463C713F"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17D150AF"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auto" w:fill="auto"/>
            <w:noWrap/>
            <w:vAlign w:val="center"/>
            <w:hideMark/>
          </w:tcPr>
          <w:p w14:paraId="54111866"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2EE1DE3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1 410 815,0</w:t>
            </w:r>
          </w:p>
        </w:tc>
        <w:tc>
          <w:tcPr>
            <w:tcW w:w="992" w:type="dxa"/>
            <w:tcBorders>
              <w:top w:val="nil"/>
              <w:left w:val="nil"/>
              <w:bottom w:val="single" w:sz="4" w:space="0" w:color="auto"/>
              <w:right w:val="single" w:sz="4" w:space="0" w:color="auto"/>
            </w:tcBorders>
            <w:shd w:val="clear" w:color="auto" w:fill="auto"/>
            <w:noWrap/>
            <w:vAlign w:val="center"/>
            <w:hideMark/>
          </w:tcPr>
          <w:p w14:paraId="2A15CF2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1 871 566,7</w:t>
            </w:r>
          </w:p>
        </w:tc>
        <w:tc>
          <w:tcPr>
            <w:tcW w:w="1041" w:type="dxa"/>
            <w:tcBorders>
              <w:top w:val="nil"/>
              <w:left w:val="nil"/>
              <w:bottom w:val="single" w:sz="4" w:space="0" w:color="auto"/>
              <w:right w:val="single" w:sz="4" w:space="0" w:color="auto"/>
            </w:tcBorders>
            <w:shd w:val="clear" w:color="auto" w:fill="auto"/>
            <w:noWrap/>
            <w:vAlign w:val="center"/>
            <w:hideMark/>
          </w:tcPr>
          <w:p w14:paraId="21B9AED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1 304 253,9</w:t>
            </w:r>
          </w:p>
        </w:tc>
        <w:tc>
          <w:tcPr>
            <w:tcW w:w="993" w:type="dxa"/>
            <w:tcBorders>
              <w:top w:val="nil"/>
              <w:left w:val="nil"/>
              <w:bottom w:val="single" w:sz="4" w:space="0" w:color="auto"/>
              <w:right w:val="single" w:sz="4" w:space="0" w:color="auto"/>
            </w:tcBorders>
            <w:shd w:val="clear" w:color="auto" w:fill="auto"/>
            <w:noWrap/>
            <w:vAlign w:val="center"/>
            <w:hideMark/>
          </w:tcPr>
          <w:p w14:paraId="6B7632F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1 069 007,6</w:t>
            </w:r>
          </w:p>
        </w:tc>
      </w:tr>
      <w:tr w:rsidR="00D91905" w:rsidRPr="00D91905" w14:paraId="7F1B182A"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F6D46F7"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1E485F47"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914" w:type="dxa"/>
            <w:tcBorders>
              <w:top w:val="nil"/>
              <w:left w:val="nil"/>
              <w:bottom w:val="single" w:sz="4" w:space="0" w:color="auto"/>
              <w:right w:val="single" w:sz="4" w:space="0" w:color="auto"/>
            </w:tcBorders>
            <w:shd w:val="clear" w:color="auto" w:fill="auto"/>
            <w:noWrap/>
            <w:vAlign w:val="center"/>
            <w:hideMark/>
          </w:tcPr>
          <w:p w14:paraId="597BEFD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2AD357F"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auto" w:fill="auto"/>
            <w:noWrap/>
            <w:vAlign w:val="center"/>
            <w:hideMark/>
          </w:tcPr>
          <w:p w14:paraId="49E9FE8F"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30D7A15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342 464,0</w:t>
            </w:r>
          </w:p>
        </w:tc>
        <w:tc>
          <w:tcPr>
            <w:tcW w:w="992" w:type="dxa"/>
            <w:tcBorders>
              <w:top w:val="nil"/>
              <w:left w:val="nil"/>
              <w:bottom w:val="single" w:sz="4" w:space="0" w:color="auto"/>
              <w:right w:val="single" w:sz="4" w:space="0" w:color="auto"/>
            </w:tcBorders>
            <w:shd w:val="clear" w:color="auto" w:fill="auto"/>
            <w:noWrap/>
            <w:vAlign w:val="center"/>
            <w:hideMark/>
          </w:tcPr>
          <w:p w14:paraId="5B55A54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249 465,0</w:t>
            </w:r>
          </w:p>
        </w:tc>
        <w:tc>
          <w:tcPr>
            <w:tcW w:w="1041" w:type="dxa"/>
            <w:tcBorders>
              <w:top w:val="nil"/>
              <w:left w:val="nil"/>
              <w:bottom w:val="single" w:sz="4" w:space="0" w:color="auto"/>
              <w:right w:val="single" w:sz="4" w:space="0" w:color="auto"/>
            </w:tcBorders>
            <w:shd w:val="clear" w:color="auto" w:fill="auto"/>
            <w:noWrap/>
            <w:vAlign w:val="center"/>
            <w:hideMark/>
          </w:tcPr>
          <w:p w14:paraId="7FB3703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auto" w:fill="auto"/>
            <w:noWrap/>
            <w:vAlign w:val="center"/>
            <w:hideMark/>
          </w:tcPr>
          <w:p w14:paraId="21E591E7"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r>
      <w:tr w:rsidR="00D91905" w:rsidRPr="00D91905" w14:paraId="3AE0E6F9"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D7B0DE0"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vAlign w:val="bottom"/>
            <w:hideMark/>
          </w:tcPr>
          <w:p w14:paraId="04D025B7"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Други програми и инициативи, по които Република България е страна-партньор</w:t>
            </w:r>
          </w:p>
        </w:tc>
        <w:tc>
          <w:tcPr>
            <w:tcW w:w="914" w:type="dxa"/>
            <w:tcBorders>
              <w:top w:val="nil"/>
              <w:left w:val="nil"/>
              <w:bottom w:val="single" w:sz="4" w:space="0" w:color="auto"/>
              <w:right w:val="single" w:sz="4" w:space="0" w:color="auto"/>
            </w:tcBorders>
            <w:shd w:val="clear" w:color="auto" w:fill="auto"/>
            <w:noWrap/>
            <w:vAlign w:val="center"/>
            <w:hideMark/>
          </w:tcPr>
          <w:p w14:paraId="4043A11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D86DCD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auto" w:fill="auto"/>
            <w:noWrap/>
            <w:vAlign w:val="center"/>
            <w:hideMark/>
          </w:tcPr>
          <w:p w14:paraId="39D42CB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20 755,5</w:t>
            </w:r>
          </w:p>
        </w:tc>
        <w:tc>
          <w:tcPr>
            <w:tcW w:w="1085" w:type="dxa"/>
            <w:tcBorders>
              <w:top w:val="nil"/>
              <w:left w:val="nil"/>
              <w:bottom w:val="single" w:sz="4" w:space="0" w:color="auto"/>
              <w:right w:val="single" w:sz="4" w:space="0" w:color="auto"/>
            </w:tcBorders>
            <w:shd w:val="clear" w:color="auto" w:fill="auto"/>
            <w:noWrap/>
            <w:vAlign w:val="center"/>
            <w:hideMark/>
          </w:tcPr>
          <w:p w14:paraId="1BC4D3FC"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26 059,6</w:t>
            </w:r>
          </w:p>
        </w:tc>
        <w:tc>
          <w:tcPr>
            <w:tcW w:w="992" w:type="dxa"/>
            <w:tcBorders>
              <w:top w:val="nil"/>
              <w:left w:val="nil"/>
              <w:bottom w:val="single" w:sz="4" w:space="0" w:color="auto"/>
              <w:right w:val="single" w:sz="4" w:space="0" w:color="auto"/>
            </w:tcBorders>
            <w:shd w:val="clear" w:color="auto" w:fill="auto"/>
            <w:noWrap/>
            <w:vAlign w:val="center"/>
            <w:hideMark/>
          </w:tcPr>
          <w:p w14:paraId="69051A0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20 912,2</w:t>
            </w:r>
          </w:p>
        </w:tc>
        <w:tc>
          <w:tcPr>
            <w:tcW w:w="1041" w:type="dxa"/>
            <w:tcBorders>
              <w:top w:val="nil"/>
              <w:left w:val="nil"/>
              <w:bottom w:val="single" w:sz="4" w:space="0" w:color="auto"/>
              <w:right w:val="single" w:sz="4" w:space="0" w:color="auto"/>
            </w:tcBorders>
            <w:shd w:val="clear" w:color="auto" w:fill="auto"/>
            <w:noWrap/>
            <w:vAlign w:val="center"/>
            <w:hideMark/>
          </w:tcPr>
          <w:p w14:paraId="03C544B6"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18 088,3</w:t>
            </w:r>
          </w:p>
        </w:tc>
        <w:tc>
          <w:tcPr>
            <w:tcW w:w="993" w:type="dxa"/>
            <w:tcBorders>
              <w:top w:val="nil"/>
              <w:left w:val="nil"/>
              <w:bottom w:val="single" w:sz="4" w:space="0" w:color="auto"/>
              <w:right w:val="single" w:sz="4" w:space="0" w:color="auto"/>
            </w:tcBorders>
            <w:shd w:val="clear" w:color="auto" w:fill="auto"/>
            <w:noWrap/>
            <w:vAlign w:val="center"/>
            <w:hideMark/>
          </w:tcPr>
          <w:p w14:paraId="41E9A16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14 723,5</w:t>
            </w:r>
          </w:p>
        </w:tc>
      </w:tr>
      <w:tr w:rsidR="00D91905" w:rsidRPr="00D91905" w14:paraId="34ED45E2"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109A50A"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4A0D4E85"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7B8A0EA4"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A60B0F8"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6A7222FC"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37B5185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97429BC"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3871E07F"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03BE41C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29FB9689"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D9EAE7F"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1B98E4E1"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Общо администрирани разходи (ІІ.+ІІІ.):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53913BB1"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5ABD8BC"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2CA65933"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20 755,5</w:t>
            </w:r>
          </w:p>
        </w:tc>
        <w:tc>
          <w:tcPr>
            <w:tcW w:w="1085" w:type="dxa"/>
            <w:tcBorders>
              <w:top w:val="nil"/>
              <w:left w:val="nil"/>
              <w:bottom w:val="single" w:sz="4" w:space="0" w:color="auto"/>
              <w:right w:val="single" w:sz="4" w:space="0" w:color="auto"/>
            </w:tcBorders>
            <w:shd w:val="clear" w:color="000000" w:fill="FFCC99"/>
            <w:noWrap/>
            <w:vAlign w:val="center"/>
            <w:hideMark/>
          </w:tcPr>
          <w:p w14:paraId="04B8B626"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1 779 338,6</w:t>
            </w:r>
          </w:p>
        </w:tc>
        <w:tc>
          <w:tcPr>
            <w:tcW w:w="992" w:type="dxa"/>
            <w:tcBorders>
              <w:top w:val="nil"/>
              <w:left w:val="nil"/>
              <w:bottom w:val="single" w:sz="4" w:space="0" w:color="auto"/>
              <w:right w:val="single" w:sz="4" w:space="0" w:color="auto"/>
            </w:tcBorders>
            <w:shd w:val="clear" w:color="000000" w:fill="FFCC99"/>
            <w:noWrap/>
            <w:vAlign w:val="center"/>
            <w:hideMark/>
          </w:tcPr>
          <w:p w14:paraId="3D308142"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2 141 943,9</w:t>
            </w:r>
          </w:p>
        </w:tc>
        <w:tc>
          <w:tcPr>
            <w:tcW w:w="1041" w:type="dxa"/>
            <w:tcBorders>
              <w:top w:val="nil"/>
              <w:left w:val="nil"/>
              <w:bottom w:val="single" w:sz="4" w:space="0" w:color="auto"/>
              <w:right w:val="single" w:sz="4" w:space="0" w:color="auto"/>
            </w:tcBorders>
            <w:shd w:val="clear" w:color="000000" w:fill="FFCC99"/>
            <w:noWrap/>
            <w:vAlign w:val="center"/>
            <w:hideMark/>
          </w:tcPr>
          <w:p w14:paraId="08DB9653"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1 322 342,2</w:t>
            </w:r>
          </w:p>
        </w:tc>
        <w:tc>
          <w:tcPr>
            <w:tcW w:w="993" w:type="dxa"/>
            <w:tcBorders>
              <w:top w:val="nil"/>
              <w:left w:val="nil"/>
              <w:bottom w:val="single" w:sz="4" w:space="0" w:color="auto"/>
              <w:right w:val="single" w:sz="4" w:space="0" w:color="auto"/>
            </w:tcBorders>
            <w:shd w:val="clear" w:color="000000" w:fill="FFCC99"/>
            <w:noWrap/>
            <w:vAlign w:val="center"/>
            <w:hideMark/>
          </w:tcPr>
          <w:p w14:paraId="6B229D5B"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1 083 731,1</w:t>
            </w:r>
          </w:p>
        </w:tc>
      </w:tr>
      <w:tr w:rsidR="00D91905" w:rsidRPr="00D91905" w14:paraId="501FEDE7"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3CABD98"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03D83010"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17B88000"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C133D98"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292EAF89"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7F10E0E6"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590D85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60C8FE30"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19CC5D3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75CDDBDE"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3F68D3C"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54951A3A"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Общо разходи по бюджета (І.1+ІІ.):</w:t>
            </w:r>
          </w:p>
        </w:tc>
        <w:tc>
          <w:tcPr>
            <w:tcW w:w="914" w:type="dxa"/>
            <w:tcBorders>
              <w:top w:val="nil"/>
              <w:left w:val="nil"/>
              <w:bottom w:val="single" w:sz="4" w:space="0" w:color="auto"/>
              <w:right w:val="single" w:sz="4" w:space="0" w:color="auto"/>
            </w:tcBorders>
            <w:shd w:val="clear" w:color="000000" w:fill="FFCC99"/>
            <w:noWrap/>
            <w:vAlign w:val="center"/>
            <w:hideMark/>
          </w:tcPr>
          <w:p w14:paraId="771BFE68"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1 972,4</w:t>
            </w:r>
          </w:p>
        </w:tc>
        <w:tc>
          <w:tcPr>
            <w:tcW w:w="1056" w:type="dxa"/>
            <w:tcBorders>
              <w:top w:val="nil"/>
              <w:left w:val="nil"/>
              <w:bottom w:val="single" w:sz="4" w:space="0" w:color="auto"/>
              <w:right w:val="single" w:sz="4" w:space="0" w:color="auto"/>
            </w:tcBorders>
            <w:shd w:val="clear" w:color="000000" w:fill="FFCC99"/>
            <w:noWrap/>
            <w:vAlign w:val="center"/>
            <w:hideMark/>
          </w:tcPr>
          <w:p w14:paraId="07FBC5BC"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1 700,5</w:t>
            </w:r>
          </w:p>
        </w:tc>
        <w:tc>
          <w:tcPr>
            <w:tcW w:w="865" w:type="dxa"/>
            <w:tcBorders>
              <w:top w:val="nil"/>
              <w:left w:val="nil"/>
              <w:bottom w:val="single" w:sz="4" w:space="0" w:color="auto"/>
              <w:right w:val="single" w:sz="4" w:space="0" w:color="auto"/>
            </w:tcBorders>
            <w:shd w:val="clear" w:color="000000" w:fill="FFCC99"/>
            <w:noWrap/>
            <w:vAlign w:val="center"/>
            <w:hideMark/>
          </w:tcPr>
          <w:p w14:paraId="60DD6AC7"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7 655,0</w:t>
            </w:r>
          </w:p>
        </w:tc>
        <w:tc>
          <w:tcPr>
            <w:tcW w:w="1085" w:type="dxa"/>
            <w:tcBorders>
              <w:top w:val="nil"/>
              <w:left w:val="nil"/>
              <w:bottom w:val="single" w:sz="4" w:space="0" w:color="auto"/>
              <w:right w:val="single" w:sz="4" w:space="0" w:color="auto"/>
            </w:tcBorders>
            <w:shd w:val="clear" w:color="000000" w:fill="FFCC99"/>
            <w:noWrap/>
            <w:vAlign w:val="center"/>
            <w:hideMark/>
          </w:tcPr>
          <w:p w14:paraId="295637F3"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3 993,0</w:t>
            </w:r>
          </w:p>
        </w:tc>
        <w:tc>
          <w:tcPr>
            <w:tcW w:w="992" w:type="dxa"/>
            <w:tcBorders>
              <w:top w:val="nil"/>
              <w:left w:val="nil"/>
              <w:bottom w:val="single" w:sz="4" w:space="0" w:color="auto"/>
              <w:right w:val="single" w:sz="4" w:space="0" w:color="auto"/>
            </w:tcBorders>
            <w:shd w:val="clear" w:color="000000" w:fill="FFCC99"/>
            <w:noWrap/>
            <w:vAlign w:val="center"/>
            <w:hideMark/>
          </w:tcPr>
          <w:p w14:paraId="6BAD2F1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c>
          <w:tcPr>
            <w:tcW w:w="1041" w:type="dxa"/>
            <w:tcBorders>
              <w:top w:val="nil"/>
              <w:left w:val="nil"/>
              <w:bottom w:val="single" w:sz="4" w:space="0" w:color="auto"/>
              <w:right w:val="single" w:sz="4" w:space="0" w:color="auto"/>
            </w:tcBorders>
            <w:shd w:val="clear" w:color="000000" w:fill="FFCC99"/>
            <w:noWrap/>
            <w:vAlign w:val="center"/>
            <w:hideMark/>
          </w:tcPr>
          <w:p w14:paraId="6DF40F3E"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c>
          <w:tcPr>
            <w:tcW w:w="993" w:type="dxa"/>
            <w:tcBorders>
              <w:top w:val="nil"/>
              <w:left w:val="nil"/>
              <w:bottom w:val="single" w:sz="4" w:space="0" w:color="auto"/>
              <w:right w:val="single" w:sz="4" w:space="0" w:color="auto"/>
            </w:tcBorders>
            <w:shd w:val="clear" w:color="000000" w:fill="FFCC99"/>
            <w:noWrap/>
            <w:vAlign w:val="center"/>
            <w:hideMark/>
          </w:tcPr>
          <w:p w14:paraId="46F9BCD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r>
      <w:tr w:rsidR="00D91905" w:rsidRPr="00D91905" w14:paraId="6D00EFD8"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578BF18"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3447E7D7"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45960124"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6B69A58"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464BFAC2"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6BDFC7A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2FC4AF0"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23D37BE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03444468"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5E2128E4"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7FE15CD"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49972C45"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Общо разходи (І.+ІІ.+ІІІ.):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478A21E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1 972,4</w:t>
            </w:r>
          </w:p>
        </w:tc>
        <w:tc>
          <w:tcPr>
            <w:tcW w:w="1056" w:type="dxa"/>
            <w:tcBorders>
              <w:top w:val="nil"/>
              <w:left w:val="nil"/>
              <w:bottom w:val="single" w:sz="4" w:space="0" w:color="auto"/>
              <w:right w:val="single" w:sz="4" w:space="0" w:color="auto"/>
            </w:tcBorders>
            <w:shd w:val="clear" w:color="000000" w:fill="FFCC99"/>
            <w:noWrap/>
            <w:vAlign w:val="center"/>
            <w:hideMark/>
          </w:tcPr>
          <w:p w14:paraId="194304F7"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1 700,5</w:t>
            </w:r>
          </w:p>
        </w:tc>
        <w:tc>
          <w:tcPr>
            <w:tcW w:w="865" w:type="dxa"/>
            <w:tcBorders>
              <w:top w:val="nil"/>
              <w:left w:val="nil"/>
              <w:bottom w:val="single" w:sz="4" w:space="0" w:color="auto"/>
              <w:right w:val="single" w:sz="4" w:space="0" w:color="auto"/>
            </w:tcBorders>
            <w:shd w:val="clear" w:color="000000" w:fill="FFCC99"/>
            <w:noWrap/>
            <w:vAlign w:val="center"/>
            <w:hideMark/>
          </w:tcPr>
          <w:p w14:paraId="3B22491A"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28 410,5</w:t>
            </w:r>
          </w:p>
        </w:tc>
        <w:tc>
          <w:tcPr>
            <w:tcW w:w="1085" w:type="dxa"/>
            <w:tcBorders>
              <w:top w:val="nil"/>
              <w:left w:val="nil"/>
              <w:bottom w:val="single" w:sz="4" w:space="0" w:color="auto"/>
              <w:right w:val="single" w:sz="4" w:space="0" w:color="auto"/>
            </w:tcBorders>
            <w:shd w:val="clear" w:color="000000" w:fill="FFCC99"/>
            <w:noWrap/>
            <w:vAlign w:val="center"/>
            <w:hideMark/>
          </w:tcPr>
          <w:p w14:paraId="2D5B4E5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1 783 331,6</w:t>
            </w:r>
          </w:p>
        </w:tc>
        <w:tc>
          <w:tcPr>
            <w:tcW w:w="992" w:type="dxa"/>
            <w:tcBorders>
              <w:top w:val="nil"/>
              <w:left w:val="nil"/>
              <w:bottom w:val="single" w:sz="4" w:space="0" w:color="auto"/>
              <w:right w:val="single" w:sz="4" w:space="0" w:color="auto"/>
            </w:tcBorders>
            <w:shd w:val="clear" w:color="000000" w:fill="FFCC99"/>
            <w:noWrap/>
            <w:vAlign w:val="center"/>
            <w:hideMark/>
          </w:tcPr>
          <w:p w14:paraId="22D8A4DD"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2 146 862,9</w:t>
            </w:r>
          </w:p>
        </w:tc>
        <w:tc>
          <w:tcPr>
            <w:tcW w:w="1041" w:type="dxa"/>
            <w:tcBorders>
              <w:top w:val="nil"/>
              <w:left w:val="nil"/>
              <w:bottom w:val="single" w:sz="4" w:space="0" w:color="auto"/>
              <w:right w:val="single" w:sz="4" w:space="0" w:color="auto"/>
            </w:tcBorders>
            <w:shd w:val="clear" w:color="000000" w:fill="FFCC99"/>
            <w:noWrap/>
            <w:vAlign w:val="center"/>
            <w:hideMark/>
          </w:tcPr>
          <w:p w14:paraId="6C397C89"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1 327 261,2</w:t>
            </w:r>
          </w:p>
        </w:tc>
        <w:tc>
          <w:tcPr>
            <w:tcW w:w="993" w:type="dxa"/>
            <w:tcBorders>
              <w:top w:val="nil"/>
              <w:left w:val="nil"/>
              <w:bottom w:val="single" w:sz="4" w:space="0" w:color="auto"/>
              <w:right w:val="single" w:sz="4" w:space="0" w:color="auto"/>
            </w:tcBorders>
            <w:shd w:val="clear" w:color="000000" w:fill="FFCC99"/>
            <w:noWrap/>
            <w:vAlign w:val="center"/>
            <w:hideMark/>
          </w:tcPr>
          <w:p w14:paraId="746B9432"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1 088 650,1</w:t>
            </w:r>
          </w:p>
        </w:tc>
      </w:tr>
      <w:tr w:rsidR="00D91905" w:rsidRPr="00D91905" w14:paraId="37C053C7"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92A8DDE"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30914BBA"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112DC63"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B9D962F"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47976935"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16ABF1D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D68B76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15514B35"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6ABEE0B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4642365F"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85ADE12"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01063E25"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Численост на 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678AD09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195</w:t>
            </w:r>
          </w:p>
        </w:tc>
        <w:tc>
          <w:tcPr>
            <w:tcW w:w="1056" w:type="dxa"/>
            <w:tcBorders>
              <w:top w:val="nil"/>
              <w:left w:val="nil"/>
              <w:bottom w:val="single" w:sz="4" w:space="0" w:color="auto"/>
              <w:right w:val="single" w:sz="4" w:space="0" w:color="auto"/>
            </w:tcBorders>
            <w:shd w:val="clear" w:color="auto" w:fill="auto"/>
            <w:noWrap/>
            <w:vAlign w:val="center"/>
            <w:hideMark/>
          </w:tcPr>
          <w:p w14:paraId="5371A8D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193</w:t>
            </w:r>
          </w:p>
        </w:tc>
        <w:tc>
          <w:tcPr>
            <w:tcW w:w="865" w:type="dxa"/>
            <w:tcBorders>
              <w:top w:val="nil"/>
              <w:left w:val="nil"/>
              <w:bottom w:val="single" w:sz="4" w:space="0" w:color="auto"/>
              <w:right w:val="single" w:sz="4" w:space="0" w:color="auto"/>
            </w:tcBorders>
            <w:shd w:val="clear" w:color="auto" w:fill="auto"/>
            <w:noWrap/>
            <w:vAlign w:val="center"/>
            <w:hideMark/>
          </w:tcPr>
          <w:p w14:paraId="4A683AC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214</w:t>
            </w:r>
          </w:p>
        </w:tc>
        <w:tc>
          <w:tcPr>
            <w:tcW w:w="1085" w:type="dxa"/>
            <w:tcBorders>
              <w:top w:val="nil"/>
              <w:left w:val="nil"/>
              <w:bottom w:val="single" w:sz="4" w:space="0" w:color="auto"/>
              <w:right w:val="single" w:sz="4" w:space="0" w:color="auto"/>
            </w:tcBorders>
            <w:shd w:val="clear" w:color="auto" w:fill="auto"/>
            <w:noWrap/>
            <w:vAlign w:val="center"/>
            <w:hideMark/>
          </w:tcPr>
          <w:p w14:paraId="1BA4580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214</w:t>
            </w:r>
          </w:p>
        </w:tc>
        <w:tc>
          <w:tcPr>
            <w:tcW w:w="992" w:type="dxa"/>
            <w:tcBorders>
              <w:top w:val="nil"/>
              <w:left w:val="nil"/>
              <w:bottom w:val="single" w:sz="4" w:space="0" w:color="auto"/>
              <w:right w:val="single" w:sz="4" w:space="0" w:color="auto"/>
            </w:tcBorders>
            <w:shd w:val="clear" w:color="auto" w:fill="auto"/>
            <w:noWrap/>
            <w:vAlign w:val="center"/>
            <w:hideMark/>
          </w:tcPr>
          <w:p w14:paraId="0AD2266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214</w:t>
            </w:r>
          </w:p>
        </w:tc>
        <w:tc>
          <w:tcPr>
            <w:tcW w:w="1041" w:type="dxa"/>
            <w:tcBorders>
              <w:top w:val="nil"/>
              <w:left w:val="nil"/>
              <w:bottom w:val="single" w:sz="4" w:space="0" w:color="auto"/>
              <w:right w:val="single" w:sz="4" w:space="0" w:color="auto"/>
            </w:tcBorders>
            <w:shd w:val="clear" w:color="auto" w:fill="auto"/>
            <w:noWrap/>
            <w:vAlign w:val="center"/>
            <w:hideMark/>
          </w:tcPr>
          <w:p w14:paraId="3B178AF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214</w:t>
            </w:r>
          </w:p>
        </w:tc>
        <w:tc>
          <w:tcPr>
            <w:tcW w:w="993" w:type="dxa"/>
            <w:tcBorders>
              <w:top w:val="nil"/>
              <w:left w:val="nil"/>
              <w:bottom w:val="single" w:sz="4" w:space="0" w:color="auto"/>
              <w:right w:val="single" w:sz="4" w:space="0" w:color="auto"/>
            </w:tcBorders>
            <w:shd w:val="clear" w:color="auto" w:fill="auto"/>
            <w:noWrap/>
            <w:vAlign w:val="center"/>
            <w:hideMark/>
          </w:tcPr>
          <w:p w14:paraId="113C02C0"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214</w:t>
            </w:r>
          </w:p>
        </w:tc>
      </w:tr>
      <w:tr w:rsidR="00D91905" w:rsidRPr="00D91905" w14:paraId="1E56A2CF"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52CC44F"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5173F6D2"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Численост на извънщатния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68D0B45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9A2AC6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c>
          <w:tcPr>
            <w:tcW w:w="865" w:type="dxa"/>
            <w:tcBorders>
              <w:top w:val="nil"/>
              <w:left w:val="nil"/>
              <w:bottom w:val="single" w:sz="4" w:space="0" w:color="auto"/>
              <w:right w:val="single" w:sz="4" w:space="0" w:color="auto"/>
            </w:tcBorders>
            <w:shd w:val="clear" w:color="auto" w:fill="auto"/>
            <w:noWrap/>
            <w:vAlign w:val="center"/>
            <w:hideMark/>
          </w:tcPr>
          <w:p w14:paraId="60BD5DA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c>
          <w:tcPr>
            <w:tcW w:w="1085" w:type="dxa"/>
            <w:tcBorders>
              <w:top w:val="nil"/>
              <w:left w:val="nil"/>
              <w:bottom w:val="single" w:sz="4" w:space="0" w:color="auto"/>
              <w:right w:val="single" w:sz="4" w:space="0" w:color="auto"/>
            </w:tcBorders>
            <w:shd w:val="clear" w:color="auto" w:fill="auto"/>
            <w:noWrap/>
            <w:vAlign w:val="center"/>
            <w:hideMark/>
          </w:tcPr>
          <w:p w14:paraId="5BBEFF9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49607D4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c>
          <w:tcPr>
            <w:tcW w:w="1041" w:type="dxa"/>
            <w:tcBorders>
              <w:top w:val="nil"/>
              <w:left w:val="nil"/>
              <w:bottom w:val="single" w:sz="4" w:space="0" w:color="auto"/>
              <w:right w:val="single" w:sz="4" w:space="0" w:color="auto"/>
            </w:tcBorders>
            <w:shd w:val="clear" w:color="auto" w:fill="auto"/>
            <w:noWrap/>
            <w:vAlign w:val="center"/>
            <w:hideMark/>
          </w:tcPr>
          <w:p w14:paraId="15B3E25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c>
          <w:tcPr>
            <w:tcW w:w="993" w:type="dxa"/>
            <w:tcBorders>
              <w:top w:val="nil"/>
              <w:left w:val="nil"/>
              <w:bottom w:val="single" w:sz="4" w:space="0" w:color="auto"/>
              <w:right w:val="single" w:sz="4" w:space="0" w:color="auto"/>
            </w:tcBorders>
            <w:shd w:val="clear" w:color="auto" w:fill="auto"/>
            <w:noWrap/>
            <w:vAlign w:val="center"/>
            <w:hideMark/>
          </w:tcPr>
          <w:p w14:paraId="30FE141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r>
    </w:tbl>
    <w:p w14:paraId="5EEE9573" w14:textId="77777777" w:rsidR="00A838FD" w:rsidRPr="00B575E8" w:rsidRDefault="000F76DF" w:rsidP="00684F47">
      <w:pPr>
        <w:spacing w:after="0" w:line="240" w:lineRule="auto"/>
        <w:ind w:firstLine="567"/>
        <w:jc w:val="both"/>
        <w:rPr>
          <w:rFonts w:ascii="Times New Roman" w:eastAsia="Times New Roman" w:hAnsi="Times New Roman" w:cs="Times New Roman"/>
          <w:b/>
          <w:i/>
          <w:color w:val="0000CC"/>
          <w:lang w:eastAsia="bg-BG"/>
        </w:rPr>
      </w:pPr>
      <w:r w:rsidRPr="00B575E8">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B575E8">
        <w:rPr>
          <w:rFonts w:ascii="Times New Roman" w:eastAsia="Times New Roman" w:hAnsi="Times New Roman" w:cs="Times New Roman"/>
          <w:b/>
          <w:i/>
          <w:color w:val="0000CC"/>
          <w:lang w:eastAsia="bg-BG"/>
        </w:rPr>
        <w:t>п</w:t>
      </w:r>
      <w:r w:rsidRPr="00B575E8">
        <w:rPr>
          <w:rFonts w:ascii="Times New Roman" w:eastAsia="Times New Roman" w:hAnsi="Times New Roman" w:cs="Times New Roman"/>
          <w:b/>
          <w:i/>
          <w:color w:val="0000CC"/>
          <w:lang w:eastAsia="bg-BG"/>
        </w:rPr>
        <w:t>роектите</w:t>
      </w:r>
    </w:p>
    <w:p w14:paraId="1A20899D" w14:textId="167F16E6" w:rsidR="008850E0" w:rsidRPr="00B575E8" w:rsidRDefault="008850E0" w:rsidP="00684F47">
      <w:pPr>
        <w:numPr>
          <w:ilvl w:val="0"/>
          <w:numId w:val="34"/>
        </w:numPr>
        <w:tabs>
          <w:tab w:val="left" w:pos="851"/>
          <w:tab w:val="left" w:pos="993"/>
        </w:tabs>
        <w:spacing w:after="0" w:line="240" w:lineRule="auto"/>
        <w:ind w:left="0" w:firstLine="567"/>
        <w:contextualSpacing/>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Програми за трансгранично сътрудничество, съфинансирани от ЕФРР</w:t>
      </w:r>
    </w:p>
    <w:p w14:paraId="49ED03D0" w14:textId="77777777" w:rsidR="00866737" w:rsidRPr="00B575E8" w:rsidRDefault="00866737" w:rsidP="00684F47">
      <w:pPr>
        <w:spacing w:after="0" w:line="240" w:lineRule="auto"/>
        <w:ind w:firstLine="851"/>
        <w:contextualSpacing/>
        <w:jc w:val="both"/>
        <w:rPr>
          <w:rFonts w:ascii="Times New Roman" w:hAnsi="Times New Roman" w:cs="Times New Roman"/>
        </w:rPr>
      </w:pPr>
      <w:r w:rsidRPr="00B575E8">
        <w:rPr>
          <w:rFonts w:ascii="Times New Roman" w:eastAsia="Calibri" w:hAnsi="Times New Roman" w:cs="Times New Roman"/>
          <w:lang w:val="en-US"/>
        </w:rPr>
        <w:t>ИНТЕРРЕГ</w:t>
      </w:r>
      <w:r w:rsidRPr="00B575E8">
        <w:rPr>
          <w:rFonts w:ascii="Times New Roman" w:hAnsi="Times New Roman" w:cs="Times New Roman"/>
        </w:rPr>
        <w:t xml:space="preserve"> V-A Румъния – България</w:t>
      </w:r>
    </w:p>
    <w:p w14:paraId="24B82E50" w14:textId="77777777" w:rsidR="00866737" w:rsidRPr="00B575E8" w:rsidRDefault="00866737" w:rsidP="00684F47">
      <w:pPr>
        <w:spacing w:after="0" w:line="240" w:lineRule="auto"/>
        <w:ind w:firstLine="851"/>
        <w:contextualSpacing/>
        <w:jc w:val="both"/>
        <w:rPr>
          <w:rFonts w:ascii="Times New Roman" w:hAnsi="Times New Roman" w:cs="Times New Roman"/>
        </w:rPr>
      </w:pPr>
      <w:r w:rsidRPr="00B575E8">
        <w:rPr>
          <w:rFonts w:ascii="Times New Roman" w:eastAsia="Calibri" w:hAnsi="Times New Roman" w:cs="Times New Roman"/>
          <w:lang w:val="en-US"/>
        </w:rPr>
        <w:t>ИНТЕРРЕГ</w:t>
      </w:r>
      <w:r w:rsidRPr="00B575E8">
        <w:rPr>
          <w:rFonts w:ascii="Times New Roman" w:hAnsi="Times New Roman" w:cs="Times New Roman"/>
        </w:rPr>
        <w:t xml:space="preserve"> V-A Гърция – България</w:t>
      </w:r>
    </w:p>
    <w:p w14:paraId="3920A156" w14:textId="7AFDC2B4" w:rsidR="008850E0" w:rsidRPr="00B575E8" w:rsidRDefault="008850E0" w:rsidP="00684F47">
      <w:pPr>
        <w:numPr>
          <w:ilvl w:val="0"/>
          <w:numId w:val="34"/>
        </w:numPr>
        <w:tabs>
          <w:tab w:val="left" w:pos="567"/>
          <w:tab w:val="left" w:pos="851"/>
        </w:tabs>
        <w:spacing w:after="0" w:line="240" w:lineRule="auto"/>
        <w:ind w:left="0" w:firstLine="567"/>
        <w:contextualSpacing/>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Програми за трансгранично сътрудничество, съфинансирани от ИПП</w:t>
      </w:r>
    </w:p>
    <w:p w14:paraId="515E0840" w14:textId="3E82A9AC" w:rsidR="006F253C" w:rsidRPr="00B575E8" w:rsidRDefault="006F253C" w:rsidP="006F253C">
      <w:pPr>
        <w:tabs>
          <w:tab w:val="left" w:pos="851"/>
        </w:tabs>
        <w:spacing w:after="0" w:line="240" w:lineRule="auto"/>
        <w:ind w:left="851"/>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Програма за трансгранично сътрудничество ИНТЕРРЕГ ИПП България – Сърбия 2021-2027;</w:t>
      </w:r>
    </w:p>
    <w:p w14:paraId="1F6F6169" w14:textId="1FBB719D" w:rsidR="006F253C" w:rsidRPr="00B575E8" w:rsidRDefault="006F253C" w:rsidP="006F253C">
      <w:pPr>
        <w:tabs>
          <w:tab w:val="left" w:pos="851"/>
        </w:tabs>
        <w:spacing w:after="0" w:line="240" w:lineRule="auto"/>
        <w:ind w:left="851"/>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Програма за трансгранично сътрудничество ИНТЕРРЕГ ИПП България – Турция 2021-2027;</w:t>
      </w:r>
    </w:p>
    <w:p w14:paraId="141F3E32" w14:textId="3F62418F" w:rsidR="006F253C" w:rsidRPr="00B575E8" w:rsidRDefault="006F253C" w:rsidP="006F253C">
      <w:pPr>
        <w:tabs>
          <w:tab w:val="left" w:pos="851"/>
        </w:tabs>
        <w:spacing w:after="0" w:line="240" w:lineRule="auto"/>
        <w:ind w:left="851"/>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Програма за трансгранично сътрудничество ИНТЕРРЕГ ИПП България – Република  Северна Македония 2021-2027.</w:t>
      </w:r>
    </w:p>
    <w:p w14:paraId="0428FB40" w14:textId="0E2A9EEA" w:rsidR="008850E0" w:rsidRPr="00B575E8" w:rsidRDefault="008850E0" w:rsidP="00684F47">
      <w:pPr>
        <w:numPr>
          <w:ilvl w:val="0"/>
          <w:numId w:val="34"/>
        </w:numPr>
        <w:tabs>
          <w:tab w:val="left" w:pos="567"/>
          <w:tab w:val="left" w:pos="851"/>
        </w:tabs>
        <w:spacing w:after="0" w:line="240" w:lineRule="auto"/>
        <w:ind w:left="0" w:firstLine="567"/>
        <w:contextualSpacing/>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Програми за транснационално сътрудничество, съфинансирани от ЕФРР</w:t>
      </w:r>
    </w:p>
    <w:p w14:paraId="223D8D57" w14:textId="3101E0B5" w:rsidR="006F253C" w:rsidRPr="00B575E8" w:rsidRDefault="006F253C" w:rsidP="006F253C">
      <w:pPr>
        <w:spacing w:after="0" w:line="240" w:lineRule="auto"/>
        <w:ind w:left="851" w:hanging="11"/>
        <w:rPr>
          <w:rFonts w:ascii="Times New Roman" w:hAnsi="Times New Roman" w:cs="Times New Roman"/>
        </w:rPr>
      </w:pPr>
      <w:r w:rsidRPr="00B575E8">
        <w:rPr>
          <w:rFonts w:ascii="Times New Roman" w:hAnsi="Times New Roman" w:cs="Times New Roman"/>
        </w:rPr>
        <w:t>Програма за трансгранично сътрудничество ИНТЕРРЕГ NEXT</w:t>
      </w:r>
      <w:r w:rsidRPr="00B575E8">
        <w:rPr>
          <w:rFonts w:ascii="Times New Roman" w:hAnsi="Times New Roman" w:cs="Times New Roman"/>
          <w:lang w:val="en-US"/>
        </w:rPr>
        <w:t xml:space="preserve"> </w:t>
      </w:r>
      <w:r w:rsidRPr="00B575E8">
        <w:rPr>
          <w:rFonts w:ascii="Times New Roman" w:hAnsi="Times New Roman" w:cs="Times New Roman"/>
        </w:rPr>
        <w:t xml:space="preserve">„Черноморски басейн“ 2021-2027 </w:t>
      </w:r>
    </w:p>
    <w:p w14:paraId="2E6415A1" w14:textId="77777777" w:rsidR="006F253C" w:rsidRPr="00B575E8" w:rsidRDefault="006F253C" w:rsidP="006F253C">
      <w:pPr>
        <w:spacing w:after="0" w:line="240" w:lineRule="auto"/>
        <w:ind w:left="851" w:hanging="11"/>
        <w:contextualSpacing/>
        <w:jc w:val="both"/>
        <w:rPr>
          <w:rFonts w:ascii="Times New Roman" w:hAnsi="Times New Roman" w:cs="Times New Roman"/>
        </w:rPr>
      </w:pPr>
      <w:r w:rsidRPr="00B575E8">
        <w:rPr>
          <w:rFonts w:ascii="Times New Roman" w:hAnsi="Times New Roman" w:cs="Times New Roman"/>
        </w:rPr>
        <w:t>Програма „Евро-Средиземноморски басейн“ 2021-2027 (Евро-МЕД</w:t>
      </w:r>
      <w:r w:rsidRPr="00B575E8">
        <w:rPr>
          <w:rFonts w:ascii="Times New Roman" w:hAnsi="Times New Roman" w:cs="Times New Roman"/>
          <w:lang w:val="en-US"/>
        </w:rPr>
        <w:t>);</w:t>
      </w:r>
      <w:r w:rsidRPr="00B575E8">
        <w:rPr>
          <w:rFonts w:ascii="Times New Roman" w:hAnsi="Times New Roman" w:cs="Times New Roman"/>
        </w:rPr>
        <w:t xml:space="preserve"> </w:t>
      </w:r>
    </w:p>
    <w:p w14:paraId="509E7EDB" w14:textId="77777777" w:rsidR="006F253C" w:rsidRPr="00B575E8" w:rsidRDefault="006F253C" w:rsidP="006F253C">
      <w:pPr>
        <w:spacing w:after="0" w:line="240" w:lineRule="auto"/>
        <w:ind w:left="851" w:hanging="11"/>
        <w:contextualSpacing/>
        <w:jc w:val="both"/>
        <w:rPr>
          <w:rFonts w:ascii="Times New Roman" w:hAnsi="Times New Roman" w:cs="Times New Roman"/>
        </w:rPr>
      </w:pPr>
      <w:r w:rsidRPr="00B575E8">
        <w:rPr>
          <w:rFonts w:ascii="Times New Roman" w:hAnsi="Times New Roman" w:cs="Times New Roman"/>
        </w:rPr>
        <w:t xml:space="preserve">Програма за транснационално сътрудничество „Дунавски регион“ 2021-2027 г. </w:t>
      </w:r>
    </w:p>
    <w:p w14:paraId="28E5711A" w14:textId="2525BCD7" w:rsidR="008850E0" w:rsidRPr="00B575E8" w:rsidRDefault="008850E0" w:rsidP="000D6650">
      <w:pPr>
        <w:pStyle w:val="ListParagraph"/>
        <w:numPr>
          <w:ilvl w:val="0"/>
          <w:numId w:val="61"/>
        </w:numPr>
        <w:tabs>
          <w:tab w:val="left" w:pos="567"/>
          <w:tab w:val="left" w:pos="851"/>
        </w:tabs>
        <w:spacing w:after="0" w:line="240" w:lineRule="auto"/>
        <w:ind w:left="0" w:firstLine="567"/>
        <w:jc w:val="both"/>
        <w:rPr>
          <w:rFonts w:ascii="Times New Roman" w:eastAsia="Times New Roman" w:hAnsi="Times New Roman"/>
          <w:b/>
          <w:i/>
          <w:lang w:eastAsia="bg-BG"/>
        </w:rPr>
      </w:pPr>
      <w:r w:rsidRPr="00B575E8">
        <w:rPr>
          <w:rFonts w:ascii="Times New Roman" w:eastAsia="Times New Roman" w:hAnsi="Times New Roman"/>
          <w:b/>
          <w:i/>
          <w:lang w:eastAsia="bg-BG"/>
        </w:rPr>
        <w:t>Програми за междурегионално сътрудничество, съфинансирани от ЕФРР</w:t>
      </w:r>
    </w:p>
    <w:p w14:paraId="4F6F2E3A" w14:textId="37465385" w:rsidR="00866737" w:rsidRPr="00B575E8" w:rsidRDefault="006F253C" w:rsidP="00684F47">
      <w:pPr>
        <w:spacing w:after="0" w:line="240" w:lineRule="auto"/>
        <w:ind w:firstLine="851"/>
        <w:jc w:val="both"/>
        <w:rPr>
          <w:rFonts w:ascii="Times New Roman" w:hAnsi="Times New Roman" w:cs="Times New Roman"/>
        </w:rPr>
      </w:pPr>
      <w:r w:rsidRPr="00B575E8">
        <w:rPr>
          <w:rFonts w:ascii="Times New Roman" w:hAnsi="Times New Roman" w:cs="Times New Roman"/>
        </w:rPr>
        <w:t xml:space="preserve">Програма за междурегионално сътрудничество „ИНТЕРРЕГ ЕВРОПА“ 2021-2027 г. </w:t>
      </w:r>
    </w:p>
    <w:p w14:paraId="774D4FF8" w14:textId="6766F3D8" w:rsidR="00866737" w:rsidRPr="00B575E8" w:rsidRDefault="006F253C" w:rsidP="00684F47">
      <w:pPr>
        <w:spacing w:after="0" w:line="240" w:lineRule="auto"/>
        <w:ind w:firstLine="851"/>
        <w:contextualSpacing/>
        <w:jc w:val="both"/>
        <w:rPr>
          <w:rFonts w:ascii="Times New Roman" w:hAnsi="Times New Roman" w:cs="Times New Roman"/>
        </w:rPr>
      </w:pPr>
      <w:r w:rsidRPr="00B575E8">
        <w:rPr>
          <w:rFonts w:ascii="Times New Roman" w:hAnsi="Times New Roman" w:cs="Times New Roman"/>
        </w:rPr>
        <w:t>ЕСПОН 2027</w:t>
      </w:r>
    </w:p>
    <w:p w14:paraId="026CA2D9" w14:textId="10BABC26" w:rsidR="006F253C" w:rsidRPr="00B575E8" w:rsidRDefault="006F253C" w:rsidP="006F253C">
      <w:pPr>
        <w:tabs>
          <w:tab w:val="left" w:pos="567"/>
          <w:tab w:val="left" w:pos="851"/>
        </w:tabs>
        <w:spacing w:after="0" w:line="240" w:lineRule="auto"/>
        <w:ind w:firstLine="851"/>
        <w:contextualSpacing/>
        <w:jc w:val="both"/>
        <w:rPr>
          <w:rFonts w:ascii="Times New Roman" w:hAnsi="Times New Roman" w:cs="Times New Roman"/>
        </w:rPr>
      </w:pPr>
      <w:r w:rsidRPr="00B575E8">
        <w:rPr>
          <w:rFonts w:ascii="Times New Roman" w:hAnsi="Times New Roman" w:cs="Times New Roman"/>
        </w:rPr>
        <w:t>УРБАКТ IV 2021-2027</w:t>
      </w:r>
    </w:p>
    <w:p w14:paraId="3EF62893" w14:textId="77777777" w:rsidR="006F253C" w:rsidRPr="00B575E8" w:rsidRDefault="006F253C" w:rsidP="006F253C">
      <w:pPr>
        <w:tabs>
          <w:tab w:val="left" w:pos="567"/>
          <w:tab w:val="left" w:pos="851"/>
        </w:tabs>
        <w:spacing w:after="0" w:line="240" w:lineRule="auto"/>
        <w:ind w:firstLine="851"/>
        <w:contextualSpacing/>
        <w:jc w:val="both"/>
        <w:rPr>
          <w:rFonts w:ascii="Times New Roman" w:hAnsi="Times New Roman" w:cs="Times New Roman"/>
        </w:rPr>
      </w:pPr>
      <w:r w:rsidRPr="00B575E8">
        <w:rPr>
          <w:rFonts w:ascii="Times New Roman" w:hAnsi="Times New Roman" w:cs="Times New Roman"/>
        </w:rPr>
        <w:t>ИНТЕРАКТ IV 2021-2027</w:t>
      </w:r>
    </w:p>
    <w:p w14:paraId="4DD15B5B" w14:textId="44F7939D" w:rsidR="000113B3" w:rsidRPr="00B575E8" w:rsidRDefault="000113B3" w:rsidP="008C1765">
      <w:pPr>
        <w:pStyle w:val="ListParagraph"/>
        <w:numPr>
          <w:ilvl w:val="0"/>
          <w:numId w:val="34"/>
        </w:numPr>
        <w:tabs>
          <w:tab w:val="left" w:pos="851"/>
        </w:tabs>
        <w:spacing w:after="0" w:line="240" w:lineRule="auto"/>
        <w:ind w:left="0" w:firstLine="567"/>
        <w:jc w:val="both"/>
        <w:rPr>
          <w:rFonts w:ascii="Times New Roman" w:eastAsia="Times New Roman" w:hAnsi="Times New Roman"/>
          <w:b/>
          <w:i/>
          <w:lang w:eastAsia="bg-BG"/>
        </w:rPr>
      </w:pPr>
      <w:r w:rsidRPr="00B575E8">
        <w:rPr>
          <w:rFonts w:ascii="Times New Roman" w:eastAsia="Times New Roman" w:hAnsi="Times New Roman"/>
          <w:b/>
          <w:i/>
          <w:lang w:eastAsia="bg-BG"/>
        </w:rPr>
        <w:t>Програма „Развитие на регионите“ 2021-2027 г.</w:t>
      </w:r>
    </w:p>
    <w:p w14:paraId="618A480E"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На 19.07.2023 г. Управляващият орган на ПРР 2021-2027 сключи финансово споразумение с Фонд мениджър на финансови инструменти в България“ ЕАД за  управление на средствата за финансови инструменти по ПРР 2021-2027 г. в размер на 462 055 403,51 лв. (в т.ч. 277 233 242,11 лв. средства за финансови инструменти и 184 822 161, 40 – безвъзмездни средства в рамките на финансов инструмент) за програмния период. През 2024 г. ФМФИБ не очаква да подава искания за междинно плащане по Финансово споразумение по ПРР 2021-2027. Прогнозите за междинни плащания по ПРР, изготвени от ФМФИБ за 2025 г. посочват, че същите ще бъдат в размер на 33 млн. лв., за 2026 г. - 55,5 млн. лв., за 2027 г. – 133,1 млн. лв., а за 2028 – 101,8 млн. лв.</w:t>
      </w:r>
    </w:p>
    <w:p w14:paraId="10FB3A19"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В периода месец февруари – м. април 2024 г. в рамките на Приоритет 5 „Техническа помощ“ на ПРР 2021-2027 са одобрени 5 заповеди за предоставяне на БФП за бюджетни линии на УО на ПРР в общ размер 119,3 млн. лв.</w:t>
      </w:r>
    </w:p>
    <w:p w14:paraId="10F091F9"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През м. юли 2024 г. в рамките на Приоритет 3 „Техническа помощ по чл. 37“ е одобрена 1 заповед за предоставяне на БФП за бюджетна линия на УО на ПРР, в размер на 40,6 млн. лв. Предвидените дейности в бюджетната линия са насочени към всички идентифицирани целеви групи в рамките на процедурата по Приоритет 3, систематизирани в следните категории: </w:t>
      </w:r>
    </w:p>
    <w:p w14:paraId="781CBC78"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програмни органи (УО на всички програми с финансиране от ЕС, участващи в ИТИ подхода);</w:t>
      </w:r>
    </w:p>
    <w:p w14:paraId="01773E96"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регионалните органи (Регионални съвети за развитие) и Областните информационни центрове (ОИЦ);</w:t>
      </w:r>
    </w:p>
    <w:p w14:paraId="56A89EB0"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органи на областно ниво (от въглищните райони с функции по изпълнение на мерки с финансиране от ФСП);</w:t>
      </w:r>
    </w:p>
    <w:p w14:paraId="1DDCA77F"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местни органи на ниво градски общини;</w:t>
      </w:r>
    </w:p>
    <w:p w14:paraId="3512851C"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 централни органи и администрации, имащи отношение към изпълнението на ПРР;</w:t>
      </w:r>
    </w:p>
    <w:p w14:paraId="22895213"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заинтересовани лица (частен сектор, НПО и др.) във връзка с реализация на инвестиции, свързани с инструмента ИТИ и изпълнение на мерки с финансиране от ФСП.</w:t>
      </w:r>
    </w:p>
    <w:p w14:paraId="5C45FE56" w14:textId="6D6E6731" w:rsidR="00924AE6"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 оглед засиления фокус през програмен период 2021-2027 г. към мерки за видимост, прозрачност, комуникация и популяризиране по Програмата в рамките на периода е заложено изпълнение на множество по мащаб и тематика публични събития. Те ще бъдат насочени към широк кръг от заинтересовани страни и ще представят възможностите за подкрепа и постигнатите положителни резултати при реализирането на инициативи, проекти и инвестициите по ПРР 2021-2027 г.</w:t>
      </w:r>
    </w:p>
    <w:p w14:paraId="57B9945D" w14:textId="09D8F1C7" w:rsidR="00255031" w:rsidRPr="00B575E8" w:rsidRDefault="00886B84" w:rsidP="00255031">
      <w:pPr>
        <w:pStyle w:val="ListParagraph"/>
        <w:numPr>
          <w:ilvl w:val="0"/>
          <w:numId w:val="37"/>
        </w:numPr>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b/>
          <w:i/>
          <w:lang w:eastAsia="bg-BG"/>
        </w:rPr>
        <w:t>Фонд „Солидарност” на Европейския съюз</w:t>
      </w:r>
      <w:r w:rsidRPr="00B575E8">
        <w:rPr>
          <w:rFonts w:ascii="Times New Roman" w:eastAsia="Times New Roman" w:hAnsi="Times New Roman"/>
          <w:lang w:eastAsia="bg-BG"/>
        </w:rPr>
        <w:t xml:space="preserve"> </w:t>
      </w:r>
      <w:r w:rsidR="004228F6" w:rsidRPr="00B575E8">
        <w:rPr>
          <w:rFonts w:ascii="Times New Roman" w:hAnsi="Times New Roman"/>
        </w:rPr>
        <w:t xml:space="preserve">(ФСЕС/Фонда) е създаден за реакция при големи </w:t>
      </w:r>
      <w:r w:rsidR="00255031" w:rsidRPr="00B575E8">
        <w:rPr>
          <w:rFonts w:ascii="Times New Roman" w:eastAsia="Times New Roman" w:hAnsi="Times New Roman"/>
          <w:lang w:eastAsia="bg-BG"/>
        </w:rPr>
        <w:t>природни бедствия и като израз на европейската солидарност с регионите, засегнати от бедствия в рамките на Европа. Съгласно Регламент (ЕС) 2020/461 на Европейския парламент и на Съвета от 30 март 2020 година за изменение на Регламент (EО) № 2012/2002 за създаване на фонд „Солидарност” на ЕС, помощ от Фонда може да се мобилизира по искане на държава членка или на държава, която е в процес на преговори за присъединяване към Съюза, в случай на сериозни последици върху условията на живот, човешкото здраве, природната среда или икономиката в един или повече региони на тази държава, предизвикани от:</w:t>
      </w:r>
    </w:p>
    <w:p w14:paraId="057D9C2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а) голямо или регионално природно бедствие на територията на същата отговаряща на условията държава или на съседна отговаряща на условията държава; или</w:t>
      </w:r>
    </w:p>
    <w:p w14:paraId="3EDCABB5"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б) тежка извънредна ситуация в областта на общественото здраве на територията на същата отговаряща на условията държава.</w:t>
      </w:r>
    </w:p>
    <w:p w14:paraId="32B41E4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„Голямо природно бедствие” означава всяко природно бедствие, което предизвиква преки щети на територията на отговаряща на условията на Регламента държава, чийто размер надхвърля или 3 000 000 000 EUR по цени от 2011 г., или 0,6 % от БНД на тази държава.</w:t>
      </w:r>
    </w:p>
    <w:p w14:paraId="42FAC710"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„Регионално природно бедствие” означава всяко природно бедствие, което предизвиква преки щети в регион на ниво NUTS 2 на отговаряща на условията на Регламента държава, в размер на над 1,5 % от брутния вътрешен продукт (БВП) на този регион.</w:t>
      </w:r>
    </w:p>
    <w:p w14:paraId="29B383E9"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„Тежка извънредна ситуация в областта на общественото здраве“ означава всяка животозастрашаваща или друга сериозно застрашаваща здравето опасност с биологичен произход в отговаряща на условията държава, която засяга сериозно човешкото здраве и налага решителни действия за ограничаване на по-нататъшното ѝ разпространяване, в резултат на което възниква публична финансова тежест за отговарящата на условията държава във връзка с провеждането на мерки за спешно реагиране, чийто прогнозен размер надхвърля 1 500 000 000 EUR по цени от 2011 г. или 0,3 % от БНД на тази държава.</w:t>
      </w:r>
    </w:p>
    <w:p w14:paraId="66D845F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Условията и процедурите за мобилизиране на помощ от фонда са описани в Регламент (ЕС) 2020/461 на Европейския парламент и на Съвета от 30 март 2020 година за изменение на Регламент (EО) № 2012/2002 за създаване на ФСЕС. Мобилизирането на фонда може да отнеме от 6 месеца до 1 година.</w:t>
      </w:r>
    </w:p>
    <w:p w14:paraId="12017AD7"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Органите и редът за разпределение, управление и контрол на средствата от ФСЕС на територията на Република България са определени с ПМС № 434 от 18.12.2014 г., изм. и доп. с ПМС № 179 от 15 юли 2015 г., съгласно което приоритетно се финансират вече извършени и финансирани дейности. За подадените заявления по ФСЕС за бедствията, настъпили през 2014 г., е приложена действащата към момента на разпределяне на средствата методология, одобрена с РМС № 830 от 22.12.2014 г.</w:t>
      </w:r>
    </w:p>
    <w:p w14:paraId="5DD2369D"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Една от особеностите на фонд „Солидарност” е краткият период от 18 месеца за допустимост на разходите и начинът на отпускане на средства. За разлика от оперативните програми на ЕС, където финансирането се предоставя на части, при фонд „Солидарност” одобрените средства се предоставят след приемането на Решение на ЕК за мобилизиране на фонда. По този начин се предоставя възможност на държавата членка да се възползва от средствата в най-кратки срокове без да е необходимо да префинансира разходите със свои бюджетни средства.</w:t>
      </w:r>
    </w:p>
    <w:p w14:paraId="02F47009" w14:textId="32462882"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Продукт/услугите предоставяни по фонда, са свързани с възстановяване на щети, настъпили в резултат от природни бедствия и извънредни ситуации в областта на общественото здраве.</w:t>
      </w:r>
    </w:p>
    <w:p w14:paraId="362BB861" w14:textId="7CB5CA1A" w:rsidR="008C1765"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През 2025-2028 г. могат да бъдат получени средства само в случай на бъдещо природно бедствие или извънредна ситуация, което реално няма как да бъде прогнозирано.</w:t>
      </w:r>
    </w:p>
    <w:p w14:paraId="64940EC1" w14:textId="231C7D94" w:rsidR="00697068" w:rsidRPr="00B575E8" w:rsidRDefault="00697068" w:rsidP="00924AE6">
      <w:pPr>
        <w:pStyle w:val="ListParagraph"/>
        <w:numPr>
          <w:ilvl w:val="0"/>
          <w:numId w:val="37"/>
        </w:numPr>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b/>
          <w:i/>
          <w:lang w:eastAsia="bg-BG"/>
        </w:rPr>
        <w:t xml:space="preserve">Проект </w:t>
      </w:r>
      <w:r w:rsidR="00255031" w:rsidRPr="00B575E8">
        <w:rPr>
          <w:rFonts w:ascii="Times New Roman" w:eastAsia="Times New Roman" w:hAnsi="Times New Roman"/>
          <w:b/>
          <w:i/>
          <w:lang w:eastAsia="bg-BG"/>
        </w:rPr>
        <w:t>„</w:t>
      </w:r>
      <w:r w:rsidR="00255031" w:rsidRPr="00B575E8">
        <w:rPr>
          <w:rFonts w:ascii="Times New Roman" w:eastAsia="Times New Roman" w:hAnsi="Times New Roman"/>
          <w:b/>
          <w:i/>
          <w:iCs/>
          <w:lang w:eastAsia="bg-BG"/>
        </w:rPr>
        <w:t>Морския пространствен план на Република България“</w:t>
      </w:r>
    </w:p>
    <w:p w14:paraId="1CA21E62"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С изменение на Устройствения правилник на Министерството на регионалното развитие и благоустройството от април 2019 г. към отговорностите на ГД СППРР са добавени функции за координация и изпълнение на дейностите по политиката за морското пространствено планиране, включително </w:t>
      </w:r>
      <w:r w:rsidRPr="00B575E8">
        <w:rPr>
          <w:rFonts w:ascii="Times New Roman" w:eastAsia="Times New Roman" w:hAnsi="Times New Roman"/>
          <w:iCs/>
          <w:lang w:eastAsia="bg-BG"/>
        </w:rPr>
        <w:lastRenderedPageBreak/>
        <w:t>разработването на Морския пространствен план на Република България (МППРБ). Проектът на МППРБ  е  одобрен на заседание на Министерския съвет през м. май 2023.</w:t>
      </w:r>
    </w:p>
    <w:p w14:paraId="12744C9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Съгласно Закона за морските пространства, вътрешните водни пътища и пристанищата на Република България (ЗМПВВППРБ) (чл. 51е.) Морският пространствен план на Република България (МППРБ) следва да се актуализира на всеки 10 г., като при необходимост този интервал би могъл да бъде и по-малък. </w:t>
      </w:r>
    </w:p>
    <w:p w14:paraId="12AB6FDD"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Идентифицирана е необходимост от актуализация на МППРБ, поради наличие на съществени промени в обществено-икономическите условия, при които е бил разработен, и допълнително заявени в рамките на съгласуването му нужди от заинтересованите страни за актуализация на информацията (включително на ГИС база данни към плана). По тази причина в раздел „7. Прилагане на плана и оценка на резултатите“ от Плана, в точка 7.2 „Поддържане, актуализиране и изменение на МППРБ“ е заложено през 2025 г. да се възложи актуализация на МППРБ. </w:t>
      </w:r>
    </w:p>
    <w:p w14:paraId="55EF2270"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С цел да се подготви анализ и проучване на възможностите за планираната  актуализация, с Договор № РД-02-29-137/19.12.2023 г., беше възложено на „Национален център за териториално развитие“ ЕАД (НЦТР) извършване на предварително проучване за определяне на обхвата и дейностите за предстоящата актуализация на Морския пространствен план на Република България 2021-2035. Дейностите по договора, включващи и установяване на прогнозната стойност на изработването на актуализирания план, са стартирали и се очаква през месец септември 2024 г. да приключат. Като се има предвид обема и сложността на задачата, продължителната съгласувателна процедура, особено във връзка с провеждане на нова Екологична оценка на актуализирания МППРБ, е възможно да възникне необходимост същинската актуализация на плана да бъде възложена на НЦТР ЕАД до края на 2024 г. с приблизителен период на изпълнение между 15 и 16 месеца. Стойността на договора ще бъде съобразена с обема от дейности, които следва да бъдат изпълнени на база на разработения през 2019 г. стратегически документ.</w:t>
      </w:r>
    </w:p>
    <w:p w14:paraId="52090285"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В зависимост от резултатите от изпълнението на договор № РД-02-29-137/19.12.2023 г. ще се определи и индикативната стойност на договора за същинското актуализиране на МППРБ (Етап II). За целите на средносрочната бюджетна прогноза е попълнено Приложение „Недостиг“ за 2025 г. с прогнозна стойност определена на базата на предложения от НЦТР ЕАД "Оптимален сценарий" за извършване на актуализацията с индикативната стойност  от 840 000 лв., от които 50%  да бъдат изплатени през 2025 под формата на 2 междинни плащания и 50% - през 2026 г. „Национален център за териториално развитие“ ЕАД.</w:t>
      </w:r>
    </w:p>
    <w:p w14:paraId="3EB28E5F"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Дейностите, свързани с морското пространствено планиране са разписани в мярка 4 „Изпълнение на морската политика“ от „Област на въздействие 9.1.в „Стратегическо планиране и наблюдение на регионалното и пространственото развитие“ на Приоритет 9 „Местно развитие“ от Плана за действие за изпълнението на Националната програма за развитие:  БЪЛГАРИЯ 2030 за периода 2022-2024 г.</w:t>
      </w:r>
    </w:p>
    <w:p w14:paraId="341833E8" w14:textId="630C951F" w:rsidR="008C1765"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Тъй като 2025 г. е едва в началото на програмния период, а и предвид че ПРР 2021-2027 ще се изпълнява чрез прилагане на напълно нов подход за регионално развитие, изискващ изграждане на капацитет на регионално и местно ниво, както и допълнителни мерки за стимулиране на бенефициентите да си партнират, се предвижда в първите две години, съответно 2024 и 2025 г. от изпълнението на програмата да бъдат изразходвани основно средства по приоритетите за техническа помощ.</w:t>
      </w:r>
    </w:p>
    <w:p w14:paraId="753C6CAE" w14:textId="176B2BFB" w:rsidR="00255031" w:rsidRPr="00B575E8" w:rsidRDefault="00255031" w:rsidP="00255031">
      <w:pPr>
        <w:pStyle w:val="ListParagraph"/>
        <w:numPr>
          <w:ilvl w:val="0"/>
          <w:numId w:val="37"/>
        </w:numPr>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b/>
          <w:i/>
          <w:lang w:eastAsia="bg-BG"/>
        </w:rPr>
        <w:t>Национален план за възстановяване и развитие</w:t>
      </w:r>
    </w:p>
    <w:p w14:paraId="45EE72A5"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В рамките на Националния план за възстановяване и устойчивост (НПВУ) ГД СППРР има отговорности по подготовката и изпълнението на проект 9б „Подкрепа за устойчиво енергийно обновяване на нежилищния сграден фонд“ и на проект 25 „Екологосъобразна мобилност“ - пилотна схема за подкрепа на устойчивата градска мобилност чрез мерки за развитие на екологични, безопасни, функционални и енергийно ефективни транспортни системи“. </w:t>
      </w:r>
    </w:p>
    <w:p w14:paraId="67B0FE61"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Проект 9б „Подкрепа за устойчиво енергийно обновяване на нежилищния сграден фонд“</w:t>
      </w:r>
    </w:p>
    <w:p w14:paraId="0C1BB24C"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Дейностите по този проект са пряко насочени към постигане на икономии на енергия чрез целенасочени инвестиции и устойчиво енергийно обновяване на нежилищния сграден фонд. Основните цели са насочени към подобряване на енергийните характеристики на националния сграден фонд от нежилищни сгради; достигане на клас на енергопотребление „А“ и „Б“ след прилагане на енергоспестяващи мерки при публични сгради; намаляване на разходите за енергопотребление, което ще доведе и до спестяване на публичен ресурс; подобряване на условията в помещенията за предоставяне на услуги и за работа; постигане на 30% спестяване на първична енергия за всеки обект от нежилищния сграден фонд. Проектът е структуриран в 3 основни компонента, както следва:</w:t>
      </w:r>
    </w:p>
    <w:p w14:paraId="1D93C608" w14:textId="098103E9"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
          <w:iCs/>
          <w:lang w:eastAsia="bg-BG"/>
        </w:rPr>
      </w:pPr>
      <w:r w:rsidRPr="00B575E8">
        <w:rPr>
          <w:rFonts w:ascii="Times New Roman" w:eastAsia="Times New Roman" w:hAnsi="Times New Roman"/>
          <w:i/>
          <w:iCs/>
          <w:lang w:eastAsia="bg-BG"/>
        </w:rPr>
        <w:lastRenderedPageBreak/>
        <w:t>Компонент 1 – Публични сгради</w:t>
      </w:r>
    </w:p>
    <w:p w14:paraId="4920F221"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Финансиране на мерки за устойчиво енергийно обновяване на държавни и общински сгради  (в т.ч. сгради за административно обслужване, сгради за обществено обслужване в областта на културата и изкуството и сгради за спорт, както и сгради, собственост на Българска академия на науките). </w:t>
      </w:r>
    </w:p>
    <w:p w14:paraId="0FF5B1EF"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Бюджет на Компонент 1 е в размер на 370,3 млн. лв. без ДДС. Допустими бенефициенти по Компонент 1 са: </w:t>
      </w:r>
    </w:p>
    <w:p w14:paraId="5FB7DE69"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 всички общини на територията на Р. България в партньорство с компетентен национален орган (областни администрации, министерства и др.) или друг партньор (собственик на сградата), съобразно спецификата и собствеността на обекта в рамките на процедура BG-RRP-4.020 „Подкрепа за устойчиво енергийно обновяване на публичен сграден фонд за административно обслужване, култура и спорт; </w:t>
      </w:r>
    </w:p>
    <w:p w14:paraId="2BDC5204"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 Българска академия на науките (БАН) – в рамките на процедура BG-RRP-4.022 „Повишаване на енергийната ефективност в публични сгради на Българска академия на науките“. </w:t>
      </w:r>
    </w:p>
    <w:p w14:paraId="3E431E33"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Оценката на предложенията за изпълнение на инвестиции (ПИИ) по процедура чрез директно предоставяне на средства BG-RRP-4.022 „Повишаване на енергийната ефективност в публични сгради на Българска академия на науките“ с конкретен краен получател БАН е приключена, като с решение на Ръководителя на Структурата за наблюдение и докладване са одобрени 12 проекта. В периода м. ноември - м. декември 2023 г. са сключени 12 договора за финансиране на одобрените проекти на обща стойност на средствата от МВУ – 35,9 млн. лв. </w:t>
      </w:r>
    </w:p>
    <w:p w14:paraId="2FEA4D97"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Финализирана е оценката на ПИИ по процедура чрез подбор BG-RRP-4.020 „Подкрепа за устойчиво енергийно обновяване на публичен сграден фонд за административно обслужване, култура и спорт“ с общ бюджет 408,4 млн. лв. По процедурата са одобрени 291 предложения за изпълнение на инвестиции на територията на цялата страна (от тях за 6 предложения, кандидатите са се отказали от сключване на договор). От тях 139 предложения за административни сгради, 111 предложения за сгради за култура и 41 предложения за сгради за спорт, на обща стойност от над 408 млн. лв. от Механизма за възстановяване и устойчивост. Към настоящия момент са сключени 283 договора на стойност 454,8 млн. лв., от които 390,2 млн. лв. - средствата, отпуснати по Плана за възстановяване от Механизма за възстановяване и устойчивост и 64,1 млн. лв. - съфинансиране от страна на кандидатите. Остава да бъде сключен още 1 договор. Останалите кандидати са се отказали от сключване на договор.</w:t>
      </w:r>
    </w:p>
    <w:p w14:paraId="1B0563CC" w14:textId="142F468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
          <w:iCs/>
          <w:lang w:eastAsia="bg-BG"/>
        </w:rPr>
      </w:pPr>
      <w:r w:rsidRPr="00B575E8">
        <w:rPr>
          <w:rFonts w:ascii="Times New Roman" w:eastAsia="Times New Roman" w:hAnsi="Times New Roman"/>
          <w:i/>
          <w:iCs/>
          <w:lang w:eastAsia="bg-BG"/>
        </w:rPr>
        <w:t>Компонент 2 - Сгради в сферата на производството, търговията и услугите</w:t>
      </w:r>
    </w:p>
    <w:p w14:paraId="38D25144"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Финансиране на мерки за устойчиво енергийно ефективно обновяване на сгради в сферата на производството, търговията и услугите. Допустими кандидати по Компонент 2 са микро/малки, средни и големи предприятия на територията на цялата страна.</w:t>
      </w:r>
    </w:p>
    <w:p w14:paraId="77847478"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Първоначалният максимален размер на бюджета на Компонент 2, в размер на 235,2 млн. лв. без ДДС е определен на 150,2 млн. лв. без ДДС, съгласно Допълнително споразумение № 1 към Оперативно споразумение № СПОР-18 от 16.02.2023 г. между Министерство на финансите и Министерство на регионалното развитие и благоустройството. Финализирана е оценката на ПИИ по процедура чрез подбор BG-RRP-4.021 „Подкрепа за енергийно обновяване на сгради в сферата на производството, търговията и услугите“. По процедурата са подадени 413 проекти предложения, одобрени са 318 предложения, 38 предложения са отхвърлени, а 57 проектни предложения са оттеглени от кандидатите. Общата стойност на одобрените предложения за изпълнение на инвестиции е 203,2 млн. лева, от които 113,2 млн. лв. – средства от Плана за възстановяване и устойчивост и 122,8 млн. лв. – средства от кандидатите. Към настоящия момент се извършва проверка за определяне на категорията предприятие на одобрените кандидати, както и проверка дали одобрените кандидати отговарят на условията за краен получател, като са сключени 81 договора на стойност 49,1 млн. лв., от които 23,6 лв. - средства, отпуснати от Механизма за възстановяване и устойчивост и 25,6 млн. лв. - съфинансиране от страна на кандидатите. Предстои да бъдат сключени още 237 договора с одобрените кандидати, отговарящи на условията за краен получател. Останалите кандидати са се отказали от сключване на договор.</w:t>
      </w:r>
    </w:p>
    <w:p w14:paraId="2F750679"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Максималният индикативен срок за изпълнение на проекти по Компонент 1 е 30 месеца, а по компонент 2 – 24 месеца, но не по-късно от 30.06.2026 г.</w:t>
      </w:r>
    </w:p>
    <w:p w14:paraId="37861292" w14:textId="02309CC0"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
          <w:iCs/>
          <w:lang w:eastAsia="bg-BG"/>
        </w:rPr>
      </w:pPr>
      <w:r w:rsidRPr="00B575E8">
        <w:rPr>
          <w:rFonts w:ascii="Times New Roman" w:eastAsia="Times New Roman" w:hAnsi="Times New Roman"/>
          <w:i/>
          <w:iCs/>
          <w:lang w:eastAsia="bg-BG"/>
        </w:rPr>
        <w:t xml:space="preserve">Компонент 3 – Организация и управление на програмата и мерки за публичност и видимост </w:t>
      </w:r>
    </w:p>
    <w:p w14:paraId="2D8330E0"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По компонента е предвиден ресурс в размер на 12,1 млн. лв. без ДДС. Ще се подкрепят дейности за организация, управление, оценка, контрол, мониторинг проектите, както и дейности за публичност и </w:t>
      </w:r>
      <w:r w:rsidRPr="00B575E8">
        <w:rPr>
          <w:rFonts w:ascii="Times New Roman" w:eastAsia="Times New Roman" w:hAnsi="Times New Roman"/>
          <w:iCs/>
          <w:lang w:eastAsia="bg-BG"/>
        </w:rPr>
        <w:lastRenderedPageBreak/>
        <w:t xml:space="preserve">видимост на програмата и проектите – информационни кампании с цел популяризиране на постигнатите резултати от изпълнението на мерките за устойчиво енергийно обновяване. </w:t>
      </w:r>
    </w:p>
    <w:p w14:paraId="1CF6BFF1"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Проект 25 „Екологосъобразна мобилност“ - пилотна схема за подкрепа на устойчивата градска мобилност чрез мерки за развитие на екологични, безопасни, функционални и енергийно ефективни транспортни системи“</w:t>
      </w:r>
    </w:p>
    <w:p w14:paraId="412E4DB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Целта на проекта е да подпомогне растежа на градовете и тяхната устойчивост, чрез изпълнение на интегрирани мерки за устойчива градска мобилност. Проектът се осъществи под формата на пилотна схема в подкрепа на реформата за устойчива градска мобилност, както и да се насърчи сформирането на партньорства, като по този начин ще се улесни подготовката и изпълнението на сходни проекти, които да бъдат финансирани със средства от Програма „Развитие на регионите“ 2021-2027 г. В рамките на пилотния проект е предвидено да бъдат доставени 68 бр. превозни средства (автобуси и/или тролейбуси) за градския и междуселищния обществен транспорт с нулеви емисии, изградени зарядни станции за тях, както и разработването на ИТС и интегрирани цифрови решения за подобряване на ефикасността и ефективността на обществения транспорт и изпълнени мерки за развитие на пешеходната и велосипедната инфраструктура. </w:t>
      </w:r>
    </w:p>
    <w:p w14:paraId="2868B5DC"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Финансовият ресурс за схемата е 100 млн. лв., от които 97 млн. лв. са европейско финансиране (безвъзмездна помощ) по Механизма за възстановяване и устойчивост и 3 млн. лв. са средства от националния бюджет за покриване на невъзстановим за бенефициентите ДДС.</w:t>
      </w:r>
    </w:p>
    <w:p w14:paraId="541571DE" w14:textId="5226E458"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Допустими бенефициенти в рамките на пилотната схема са партньорства на градски общини и оператори на обществения транспорт (вкл. междуселищен), действащи на съответната територия, като максималният индикативен срок за изпълнение на проекти е 24 месеца, но не по-късно от 30.06.2026 г. </w:t>
      </w:r>
    </w:p>
    <w:p w14:paraId="55BE2D49"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На 04.01.2024 г. е одобрен оценителният доклад от работата на оценителната комисия по процедура BG-RRP-8.013 „Екологосъобразна мобилност“. В периода м. април – м. май 2024 г. са сключени 15 договора за предоставяне на средства на крайни получатели от Механизма за възстановяване и устойчивост на обща стойност 126,2 млн. лв., от които 98,4 млн. лв. от Плана за възстановяване и 27,8 млн. лв. – собствено финансиране от кандидатите.</w:t>
      </w:r>
    </w:p>
    <w:p w14:paraId="1DB595C2" w14:textId="77777777" w:rsidR="00C73417" w:rsidRPr="00B575E8" w:rsidRDefault="00C73417" w:rsidP="00684F47">
      <w:pPr>
        <w:spacing w:after="0" w:line="240" w:lineRule="auto"/>
        <w:ind w:firstLine="567"/>
        <w:jc w:val="both"/>
        <w:rPr>
          <w:rFonts w:ascii="Times New Roman" w:hAnsi="Times New Roman"/>
          <w:b/>
          <w:color w:val="4A7C2C" w:themeColor="accent4" w:themeShade="BF"/>
        </w:rPr>
      </w:pPr>
    </w:p>
    <w:p w14:paraId="7A0BE6A8" w14:textId="62276E0B" w:rsidR="00AD3856" w:rsidRPr="00B575E8" w:rsidRDefault="002221F6" w:rsidP="00684F47">
      <w:pPr>
        <w:spacing w:after="0" w:line="240" w:lineRule="auto"/>
        <w:ind w:firstLine="567"/>
        <w:jc w:val="both"/>
        <w:rPr>
          <w:rFonts w:ascii="Times New Roman" w:hAnsi="Times New Roman"/>
          <w:b/>
          <w:bCs/>
          <w:color w:val="4A7C2C" w:themeColor="accent4" w:themeShade="BF"/>
        </w:rPr>
      </w:pPr>
      <w:r w:rsidRPr="00B575E8">
        <w:rPr>
          <w:rFonts w:ascii="Times New Roman" w:hAnsi="Times New Roman"/>
          <w:b/>
          <w:color w:val="4A7C2C" w:themeColor="accent4" w:themeShade="BF"/>
        </w:rPr>
        <w:t>2100.01.02 БЮДЖЕТНА ПРОГРАМА „</w:t>
      </w:r>
      <w:r w:rsidRPr="00B575E8">
        <w:rPr>
          <w:rFonts w:ascii="Times New Roman" w:hAnsi="Times New Roman"/>
          <w:b/>
          <w:bCs/>
          <w:color w:val="4A7C2C" w:themeColor="accent4" w:themeShade="BF"/>
        </w:rPr>
        <w:t>ПОДОБРЯВАНЕ НА ЖИЛИЩНИТЕ УСЛОВИЯ НА МАРГИНАЛИЗИРАНИ ГРУПИ ОТ НАСЕЛЕНИЕТО”</w:t>
      </w:r>
    </w:p>
    <w:p w14:paraId="57CAC9EC" w14:textId="77777777" w:rsidR="009A6549" w:rsidRPr="00B575E8" w:rsidRDefault="009A6549" w:rsidP="00684F47">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 xml:space="preserve">Цели на </w:t>
      </w:r>
      <w:r w:rsidR="00075F3E" w:rsidRPr="00B575E8">
        <w:rPr>
          <w:rFonts w:ascii="Times New Roman" w:eastAsia="Calibri" w:hAnsi="Times New Roman" w:cs="Times New Roman"/>
          <w:b/>
          <w:i/>
          <w:color w:val="0000CC"/>
        </w:rPr>
        <w:t xml:space="preserve">бюджетната </w:t>
      </w:r>
      <w:r w:rsidRPr="00B575E8">
        <w:rPr>
          <w:rFonts w:ascii="Times New Roman" w:eastAsia="Calibri" w:hAnsi="Times New Roman" w:cs="Times New Roman"/>
          <w:b/>
          <w:i/>
          <w:color w:val="0000CC"/>
        </w:rPr>
        <w:t>програмата</w:t>
      </w:r>
    </w:p>
    <w:p w14:paraId="2428EE14" w14:textId="1EB4739D" w:rsidR="0059327F" w:rsidRPr="00B575E8" w:rsidRDefault="0059327F"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Подобряване енергийните характеристики на националния жилищен сграден фонд , чрез прилагане на интегрирани енергийно ефективни мерки.</w:t>
      </w:r>
    </w:p>
    <w:p w14:paraId="1FB40BF7"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За изпълнение целите на бюджетната програма допринасят:</w:t>
      </w:r>
    </w:p>
    <w:p w14:paraId="593BB9CD"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w:t>
      </w:r>
      <w:r w:rsidRPr="00B575E8">
        <w:rPr>
          <w:rFonts w:ascii="Times New Roman" w:eastAsia="Times New Roman" w:hAnsi="Times New Roman" w:cs="Times New Roman"/>
          <w:lang w:eastAsia="bg-BG"/>
        </w:rPr>
        <w:tab/>
        <w:t>Национална програма за енергийна ефективност на многофамилни жилищни сгради (Приета с ПМС № 18/2015 г.) – в заключителна фаза на изпълнение;</w:t>
      </w:r>
    </w:p>
    <w:p w14:paraId="6353DAB7"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w:t>
      </w:r>
      <w:r w:rsidRPr="00B575E8">
        <w:rPr>
          <w:rFonts w:ascii="Times New Roman" w:eastAsia="Times New Roman" w:hAnsi="Times New Roman" w:cs="Times New Roman"/>
          <w:lang w:eastAsia="bg-BG"/>
        </w:rPr>
        <w:tab/>
        <w:t>ПМС № 228/17.11.2023 г. за одобряване на вътрешнокомпенсирани промени на утвърдените разходи по области на политики/бюджетни програми по бюджета на Министерството на регионалното развитие и благоустройството за 2023, с което се осигурява частично финансиране на 48 жилищни сгради, прехвърлени от НПЕЕМЖС;</w:t>
      </w:r>
    </w:p>
    <w:p w14:paraId="22FA983E"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w:t>
      </w:r>
      <w:r w:rsidRPr="00B575E8">
        <w:rPr>
          <w:rFonts w:ascii="Times New Roman" w:eastAsia="Times New Roman" w:hAnsi="Times New Roman" w:cs="Times New Roman"/>
          <w:lang w:eastAsia="bg-BG"/>
        </w:rPr>
        <w:tab/>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 в процес на изпълнение.</w:t>
      </w:r>
    </w:p>
    <w:p w14:paraId="17ABC4AF" w14:textId="77777777" w:rsidR="002C42AA" w:rsidRPr="00B575E8" w:rsidRDefault="002C42AA" w:rsidP="002C42AA">
      <w:pPr>
        <w:spacing w:after="0" w:line="240" w:lineRule="auto"/>
        <w:ind w:firstLine="567"/>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Национална програма за енергийна ефективност на многофамилни жилищни сгради (Приета с ПМС № 18/2015 г.)</w:t>
      </w:r>
    </w:p>
    <w:p w14:paraId="33A51B95"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Националната програма за енергийна ефективност на многофамилните жилищни сгради (Програмата/НПЕЕМЖС) е приета с Постановление № 18 на Министерския съвет от 2 февруари 2015 г. (ПМС № 18/02.02.2015 г.). Тя е разработена и се реализира в изпълнение на правомощията на министъра на регионалното развитие и благоустройството, регламентирани в чл. 6, т. 3 от Закона за енергийната ефективност. Програмата се реализира при децентрализиран подход чрез общинските администрации. 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14:paraId="602001D6"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За изпълнение на програмата са разработени Методически указания (МУ) - приложение № 2 към чл. 1, ал. 2 от ПМС № 18/02.02.2015 г. Съгласно МУ МРРБ координира процеса, издава необходимите методически указания и подготвя необходимите образци за кандидатстване пред общината. Министерството на регионалното развитие и благоустройството чрез дирекция „Жилищна политика” оказва подкрепа на общините при реализиране на програмата.</w:t>
      </w:r>
    </w:p>
    <w:p w14:paraId="46F35F5C"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 настоящия етап по Програмата ще бъдат енергийно обновени 1970 жилищни сгради. Във връзка с регистриран недостиг на средства по утвърдения бюджет от 2 млрд. лв. от планираните 2022 жилищни сгради, 48 бр. ще бъдат изпълнени по сключени споразумения за трансфер на средства в полза на 6 общини.</w:t>
      </w:r>
    </w:p>
    <w:p w14:paraId="2B3749A0" w14:textId="77777777" w:rsidR="002C42AA" w:rsidRPr="00B575E8" w:rsidRDefault="002C42AA" w:rsidP="002C42AA">
      <w:pPr>
        <w:spacing w:after="0" w:line="240" w:lineRule="auto"/>
        <w:ind w:firstLine="567"/>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(подмярка П9а по НПВУ)</w:t>
      </w:r>
    </w:p>
    <w:p w14:paraId="03104C28"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 утвърдения с Решение за изпълнение на Съвета на ЕС от 04.05.2022 г. Национален план за възстановяване и устойчивост на Р България (НПВУ), подготвен съгласно Механизма за възстановяване и устойчивост, е предвидено финансиране за обновяване на многофамилни жилищни сгради чрез проект П9а „Подкрепа за устойчиво енергийно обновяване на жилищния сграден фонд“. Проектът предвижда въвеждането на модел на предоставяне на финансова помощ за обновяване на многофамилни жилищни сгради в режим на етажна собственост, разделен в два етапа на кандидатстване с намаляващ интензитет на грантовата финансова помощ. За етап 1 при кандидатстването на сдруженията до май 2023 г. е предвидено 100% безвъзмездна финансова помощ за обновителните дейности. За етап 2 срокът за кандидатстване е от юни 2023 г. до януари 2024 г. с предоставяне на 80% безвъзмездна финансова помощ (БФП) за обновителните дейности и 20% самоучастие на сдруженията. Предвижда се финансовото си самоучастие сдруженията на собствениците при желание от тяхна страна да бъдат подпомогнати чрез финансов механизъм.</w:t>
      </w:r>
    </w:p>
    <w:p w14:paraId="23464F05"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Специфичните цели на подмярката са:</w:t>
      </w:r>
    </w:p>
    <w:p w14:paraId="5B5242A7"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Подобряване енергийните характеристики на националния жилищен фонд от жилищни сгради, чрез прилагане на интегрирани енергоефективни мерки;</w:t>
      </w:r>
    </w:p>
    <w:p w14:paraId="7DD3F2F8"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Достигане на клас на енергопотребление минимум „В“ след прилагане на енергоспестяващи мерки при жилищни сгради;</w:t>
      </w:r>
    </w:p>
    <w:p w14:paraId="471D04A3"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Стимулиране на минимум 30% спестяване на първична енергия за обновените жилищни сгради;</w:t>
      </w:r>
    </w:p>
    <w:p w14:paraId="3F47B476"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Ресурсна ефективност, икономическа целесъобразност, декарбонизация чрез ВЕИ, устойчив строителен процес;</w:t>
      </w:r>
    </w:p>
    <w:p w14:paraId="3CE2E524"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Намаляване на енергийната бедност, чрез намаляване разходите на енергия;</w:t>
      </w:r>
    </w:p>
    <w:p w14:paraId="677D5A7C"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Подобряване на условията и качеството на живот на населението в страната чрез технологично обновление и модернизация на сградния фонд;</w:t>
      </w:r>
    </w:p>
    <w:p w14:paraId="4F054108"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Подмярката е насочена към предоставяне на финансова, организационна и техническа помощ за подобряване на енергийните характеристики на жилищния сграден фонд в Р България; трансформиране на съществуващия модел на предоставяне на 100% БФП за собствениците на жилищни сгради в устойчив механизъм с активното участие на администрация, собственици и бизнес.</w:t>
      </w:r>
    </w:p>
    <w:p w14:paraId="2E54E88F" w14:textId="74B9852A" w:rsidR="00B741EF" w:rsidRPr="00B575E8" w:rsidRDefault="004C5DA8" w:rsidP="00684F47">
      <w:pPr>
        <w:pStyle w:val="ListParagraph"/>
        <w:numPr>
          <w:ilvl w:val="1"/>
          <w:numId w:val="9"/>
        </w:numPr>
        <w:tabs>
          <w:tab w:val="left" w:pos="851"/>
        </w:tabs>
        <w:spacing w:after="0" w:line="240" w:lineRule="auto"/>
        <w:ind w:hanging="1778"/>
        <w:jc w:val="both"/>
        <w:rPr>
          <w:rFonts w:ascii="Times New Roman" w:hAnsi="Times New Roman"/>
          <w:b/>
          <w:i/>
          <w:color w:val="0000CC"/>
        </w:rPr>
      </w:pPr>
      <w:r w:rsidRPr="00B575E8">
        <w:rPr>
          <w:rFonts w:ascii="Times New Roman" w:hAnsi="Times New Roman"/>
          <w:b/>
          <w:i/>
          <w:color w:val="0000CC"/>
        </w:rPr>
        <w:t>Целеви стойности по показателите за изпълнение</w:t>
      </w:r>
    </w:p>
    <w:tbl>
      <w:tblPr>
        <w:tblW w:w="10075" w:type="dxa"/>
        <w:tblLook w:val="04A0" w:firstRow="1" w:lastRow="0" w:firstColumn="1" w:lastColumn="0" w:noHBand="0" w:noVBand="1"/>
      </w:tblPr>
      <w:tblGrid>
        <w:gridCol w:w="4810"/>
        <w:gridCol w:w="1276"/>
        <w:gridCol w:w="970"/>
        <w:gridCol w:w="1044"/>
        <w:gridCol w:w="1044"/>
        <w:gridCol w:w="931"/>
      </w:tblGrid>
      <w:tr w:rsidR="0059327F" w:rsidRPr="00B575E8" w14:paraId="53592522" w14:textId="6956DC1F" w:rsidTr="007A4719">
        <w:trPr>
          <w:trHeight w:val="315"/>
        </w:trPr>
        <w:tc>
          <w:tcPr>
            <w:tcW w:w="481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7703BFBD" w14:textId="77777777" w:rsidR="0059327F" w:rsidRPr="00B575E8" w:rsidRDefault="0059327F"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 xml:space="preserve">ПОКАЗАТЕЛИ ЗА ИЗПЪЛНЕНИЕ </w:t>
            </w:r>
          </w:p>
        </w:tc>
        <w:tc>
          <w:tcPr>
            <w:tcW w:w="5265" w:type="dxa"/>
            <w:gridSpan w:val="5"/>
            <w:vMerge w:val="restart"/>
            <w:tcBorders>
              <w:top w:val="single" w:sz="8" w:space="0" w:color="auto"/>
              <w:left w:val="single" w:sz="8" w:space="0" w:color="auto"/>
              <w:right w:val="single" w:sz="8" w:space="0" w:color="000000"/>
            </w:tcBorders>
            <w:shd w:val="clear" w:color="000000" w:fill="FFCC99"/>
            <w:vAlign w:val="center"/>
            <w:hideMark/>
          </w:tcPr>
          <w:p w14:paraId="44478D31" w14:textId="15EE1487" w:rsidR="0059327F" w:rsidRPr="00B575E8" w:rsidRDefault="0059327F" w:rsidP="00684F47">
            <w:pPr>
              <w:spacing w:after="0" w:line="240" w:lineRule="auto"/>
              <w:jc w:val="center"/>
              <w:rPr>
                <w:rFonts w:ascii="Times New Roman" w:eastAsia="Times New Roman" w:hAnsi="Times New Roman" w:cs="Times New Roman"/>
                <w:b/>
                <w:bCs/>
                <w:color w:val="000000"/>
                <w:sz w:val="16"/>
                <w:szCs w:val="16"/>
              </w:rPr>
            </w:pPr>
            <w:r w:rsidRPr="00B575E8">
              <w:rPr>
                <w:rFonts w:ascii="Times New Roman" w:eastAsia="Times New Roman" w:hAnsi="Times New Roman" w:cs="Times New Roman"/>
                <w:b/>
                <w:bCs/>
                <w:color w:val="000000"/>
                <w:sz w:val="16"/>
                <w:szCs w:val="16"/>
              </w:rPr>
              <w:t>Целева стойност</w:t>
            </w:r>
          </w:p>
        </w:tc>
      </w:tr>
      <w:tr w:rsidR="0059327F" w:rsidRPr="00B575E8" w14:paraId="155D6947" w14:textId="08007B47" w:rsidTr="007A4719">
        <w:trPr>
          <w:trHeight w:val="435"/>
        </w:trPr>
        <w:tc>
          <w:tcPr>
            <w:tcW w:w="4810" w:type="dxa"/>
            <w:tcBorders>
              <w:top w:val="nil"/>
              <w:left w:val="single" w:sz="8" w:space="0" w:color="auto"/>
              <w:bottom w:val="single" w:sz="8" w:space="0" w:color="auto"/>
              <w:right w:val="single" w:sz="8" w:space="0" w:color="auto"/>
            </w:tcBorders>
            <w:shd w:val="clear" w:color="000000" w:fill="FFCC99"/>
            <w:vAlign w:val="center"/>
            <w:hideMark/>
          </w:tcPr>
          <w:p w14:paraId="1DF26E35" w14:textId="77777777" w:rsidR="0059327F" w:rsidRPr="00B575E8" w:rsidRDefault="0059327F" w:rsidP="00684F47">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2100.01.02 Бюджетна програма „Подобряване на жилищните условия на маргинализирани групи от населението“ </w:t>
            </w:r>
          </w:p>
        </w:tc>
        <w:tc>
          <w:tcPr>
            <w:tcW w:w="5265" w:type="dxa"/>
            <w:gridSpan w:val="5"/>
            <w:vMerge/>
            <w:tcBorders>
              <w:left w:val="single" w:sz="8" w:space="0" w:color="auto"/>
              <w:bottom w:val="single" w:sz="8" w:space="0" w:color="auto"/>
              <w:right w:val="single" w:sz="8" w:space="0" w:color="000000"/>
            </w:tcBorders>
            <w:vAlign w:val="center"/>
            <w:hideMark/>
          </w:tcPr>
          <w:p w14:paraId="15860A8B" w14:textId="77777777" w:rsidR="0059327F" w:rsidRPr="00B575E8" w:rsidRDefault="0059327F" w:rsidP="00684F47">
            <w:pPr>
              <w:spacing w:after="0" w:line="240" w:lineRule="auto"/>
              <w:rPr>
                <w:rFonts w:ascii="Times New Roman" w:eastAsia="Times New Roman" w:hAnsi="Times New Roman" w:cs="Times New Roman"/>
                <w:b/>
                <w:bCs/>
                <w:color w:val="000000"/>
                <w:sz w:val="16"/>
                <w:szCs w:val="16"/>
                <w:lang w:val="en-US"/>
              </w:rPr>
            </w:pPr>
          </w:p>
        </w:tc>
      </w:tr>
      <w:tr w:rsidR="007A4719" w:rsidRPr="00B575E8" w14:paraId="1DD3DC6A" w14:textId="524F2F5E" w:rsidTr="007A4719">
        <w:trPr>
          <w:trHeight w:val="169"/>
        </w:trPr>
        <w:tc>
          <w:tcPr>
            <w:tcW w:w="4810" w:type="dxa"/>
            <w:tcBorders>
              <w:top w:val="nil"/>
              <w:left w:val="single" w:sz="8" w:space="0" w:color="auto"/>
              <w:bottom w:val="single" w:sz="4" w:space="0" w:color="auto"/>
              <w:right w:val="single" w:sz="8" w:space="0" w:color="auto"/>
            </w:tcBorders>
            <w:shd w:val="clear" w:color="000000" w:fill="FFCC99"/>
            <w:vAlign w:val="center"/>
            <w:hideMark/>
          </w:tcPr>
          <w:p w14:paraId="3B9C815D" w14:textId="3BBE6C94" w:rsidR="0059327F" w:rsidRPr="00B575E8" w:rsidRDefault="0059327F"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Показатели</w:t>
            </w:r>
            <w:r w:rsidRPr="00B575E8">
              <w:rPr>
                <w:rFonts w:ascii="Calibri" w:eastAsia="Times New Roman" w:hAnsi="Calibri" w:cs="Calibri"/>
                <w:color w:val="0563C1"/>
                <w:u w:val="single"/>
              </w:rPr>
              <w:t xml:space="preserve"> </w:t>
            </w:r>
            <w:r w:rsidRPr="00B575E8">
              <w:rPr>
                <w:rFonts w:ascii="Times New Roman" w:eastAsia="Times New Roman" w:hAnsi="Times New Roman" w:cs="Times New Roman"/>
                <w:b/>
                <w:bCs/>
                <w:color w:val="000000"/>
                <w:sz w:val="16"/>
                <w:szCs w:val="16"/>
              </w:rPr>
              <w:t>за изпълнение</w:t>
            </w:r>
          </w:p>
        </w:tc>
        <w:tc>
          <w:tcPr>
            <w:tcW w:w="1276" w:type="dxa"/>
            <w:tcBorders>
              <w:top w:val="nil"/>
              <w:left w:val="nil"/>
              <w:bottom w:val="single" w:sz="4" w:space="0" w:color="auto"/>
              <w:right w:val="single" w:sz="8" w:space="0" w:color="auto"/>
            </w:tcBorders>
            <w:shd w:val="clear" w:color="000000" w:fill="FFCC99"/>
            <w:vAlign w:val="center"/>
            <w:hideMark/>
          </w:tcPr>
          <w:p w14:paraId="7E1BABF1" w14:textId="77777777" w:rsidR="0059327F" w:rsidRPr="00B575E8" w:rsidRDefault="0059327F"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Мерна единица</w:t>
            </w:r>
          </w:p>
        </w:tc>
        <w:tc>
          <w:tcPr>
            <w:tcW w:w="970" w:type="dxa"/>
            <w:tcBorders>
              <w:top w:val="nil"/>
              <w:left w:val="nil"/>
              <w:bottom w:val="single" w:sz="4" w:space="0" w:color="auto"/>
              <w:right w:val="single" w:sz="8" w:space="0" w:color="auto"/>
            </w:tcBorders>
            <w:shd w:val="clear" w:color="000000" w:fill="FFCC99"/>
            <w:vAlign w:val="center"/>
            <w:hideMark/>
          </w:tcPr>
          <w:p w14:paraId="06A0309E" w14:textId="1CE56509" w:rsidR="0059327F" w:rsidRPr="00B575E8" w:rsidRDefault="00CB6069" w:rsidP="00684F47">
            <w:pPr>
              <w:spacing w:after="0" w:line="240" w:lineRule="auto"/>
              <w:jc w:val="center"/>
              <w:rPr>
                <w:rFonts w:ascii="Times New Roman" w:eastAsia="Times New Roman" w:hAnsi="Times New Roman" w:cs="Times New Roman"/>
                <w:b/>
                <w:bCs/>
                <w:i/>
                <w:iCs/>
                <w:color w:val="000000"/>
                <w:sz w:val="16"/>
                <w:szCs w:val="16"/>
                <w:lang w:val="en-US"/>
              </w:rPr>
            </w:pPr>
            <w:r>
              <w:rPr>
                <w:rFonts w:ascii="Times New Roman" w:eastAsia="Times New Roman" w:hAnsi="Times New Roman" w:cs="Times New Roman"/>
                <w:b/>
                <w:bCs/>
                <w:i/>
                <w:iCs/>
                <w:color w:val="000000"/>
                <w:sz w:val="16"/>
                <w:szCs w:val="16"/>
              </w:rPr>
              <w:t>Бюджет</w:t>
            </w:r>
            <w:r w:rsidR="0059327F" w:rsidRPr="00B575E8">
              <w:rPr>
                <w:rFonts w:ascii="Times New Roman" w:eastAsia="Times New Roman" w:hAnsi="Times New Roman" w:cs="Times New Roman"/>
                <w:b/>
                <w:bCs/>
                <w:i/>
                <w:iCs/>
                <w:color w:val="000000"/>
                <w:sz w:val="16"/>
                <w:szCs w:val="16"/>
              </w:rPr>
              <w:t xml:space="preserve"> 2025 г.</w:t>
            </w:r>
          </w:p>
        </w:tc>
        <w:tc>
          <w:tcPr>
            <w:tcW w:w="1044" w:type="dxa"/>
            <w:tcBorders>
              <w:top w:val="nil"/>
              <w:left w:val="nil"/>
              <w:bottom w:val="single" w:sz="4" w:space="0" w:color="auto"/>
              <w:right w:val="single" w:sz="8" w:space="0" w:color="auto"/>
            </w:tcBorders>
            <w:shd w:val="clear" w:color="000000" w:fill="FFCC99"/>
            <w:vAlign w:val="center"/>
            <w:hideMark/>
          </w:tcPr>
          <w:p w14:paraId="4A75DECF" w14:textId="211F4612" w:rsidR="0059327F" w:rsidRPr="00B575E8" w:rsidRDefault="0059327F"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2026 г.</w:t>
            </w:r>
          </w:p>
        </w:tc>
        <w:tc>
          <w:tcPr>
            <w:tcW w:w="1044" w:type="dxa"/>
            <w:tcBorders>
              <w:top w:val="nil"/>
              <w:left w:val="nil"/>
              <w:bottom w:val="single" w:sz="4" w:space="0" w:color="auto"/>
              <w:right w:val="single" w:sz="8" w:space="0" w:color="auto"/>
            </w:tcBorders>
            <w:shd w:val="clear" w:color="000000" w:fill="FFCC99"/>
            <w:vAlign w:val="center"/>
            <w:hideMark/>
          </w:tcPr>
          <w:p w14:paraId="26F19AFE" w14:textId="00344B9E" w:rsidR="0059327F" w:rsidRPr="00B575E8" w:rsidRDefault="0059327F"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2027 г.</w:t>
            </w:r>
          </w:p>
        </w:tc>
        <w:tc>
          <w:tcPr>
            <w:tcW w:w="931" w:type="dxa"/>
            <w:tcBorders>
              <w:top w:val="nil"/>
              <w:left w:val="nil"/>
              <w:bottom w:val="single" w:sz="4" w:space="0" w:color="auto"/>
              <w:right w:val="single" w:sz="8" w:space="0" w:color="auto"/>
            </w:tcBorders>
            <w:shd w:val="clear" w:color="000000" w:fill="FFCC99"/>
          </w:tcPr>
          <w:p w14:paraId="42D8FDD1" w14:textId="02233A99" w:rsidR="0059327F" w:rsidRPr="00B575E8" w:rsidRDefault="0059327F" w:rsidP="00684F47">
            <w:pPr>
              <w:spacing w:after="0" w:line="240" w:lineRule="auto"/>
              <w:jc w:val="center"/>
              <w:rPr>
                <w:rFonts w:ascii="Times New Roman" w:eastAsia="Times New Roman" w:hAnsi="Times New Roman" w:cs="Times New Roman"/>
                <w:b/>
                <w:bCs/>
                <w:i/>
                <w:iCs/>
                <w:color w:val="000000"/>
                <w:sz w:val="16"/>
                <w:szCs w:val="16"/>
              </w:rPr>
            </w:pPr>
            <w:r w:rsidRPr="00B575E8">
              <w:rPr>
                <w:rFonts w:ascii="Times New Roman" w:eastAsia="Times New Roman" w:hAnsi="Times New Roman" w:cs="Times New Roman"/>
                <w:b/>
                <w:bCs/>
                <w:i/>
                <w:iCs/>
                <w:color w:val="000000"/>
                <w:sz w:val="16"/>
                <w:szCs w:val="16"/>
              </w:rPr>
              <w:t>Прогноза 2028 г.</w:t>
            </w:r>
          </w:p>
        </w:tc>
      </w:tr>
      <w:tr w:rsidR="007A4719" w:rsidRPr="00B575E8" w14:paraId="2F6D5E89" w14:textId="198E1E82" w:rsidTr="007A4719">
        <w:trPr>
          <w:trHeight w:val="60"/>
        </w:trPr>
        <w:tc>
          <w:tcPr>
            <w:tcW w:w="4810" w:type="dxa"/>
            <w:tcBorders>
              <w:top w:val="single" w:sz="4" w:space="0" w:color="auto"/>
              <w:left w:val="single" w:sz="4" w:space="0" w:color="auto"/>
              <w:bottom w:val="single" w:sz="4" w:space="0" w:color="auto"/>
              <w:right w:val="single" w:sz="4" w:space="0" w:color="auto"/>
            </w:tcBorders>
          </w:tcPr>
          <w:p w14:paraId="3FF266B4" w14:textId="48536A3A" w:rsidR="0059327F" w:rsidRPr="00B575E8" w:rsidRDefault="003044E9" w:rsidP="0059327F">
            <w:pPr>
              <w:spacing w:after="0" w:line="240" w:lineRule="auto"/>
              <w:rPr>
                <w:rFonts w:ascii="Times New Roman" w:eastAsia="Times New Roman" w:hAnsi="Times New Roman" w:cs="Times New Roman"/>
                <w:b/>
                <w:i/>
                <w:color w:val="000000"/>
                <w:sz w:val="16"/>
                <w:szCs w:val="16"/>
                <w:lang w:val="en-US"/>
              </w:rPr>
            </w:pPr>
            <w:r w:rsidRPr="00B575E8">
              <w:rPr>
                <w:rFonts w:ascii="Times New Roman" w:hAnsi="Times New Roman" w:cs="Times New Roman"/>
                <w:b/>
                <w:bCs/>
                <w:i/>
                <w:sz w:val="16"/>
                <w:szCs w:val="16"/>
                <w:u w:val="single"/>
              </w:rPr>
              <w:t>Национална програма за енергийна ефективност на многофамилни жилищни сгради</w:t>
            </w:r>
            <w:r w:rsidR="0059327F" w:rsidRPr="00B575E8">
              <w:rPr>
                <w:rFonts w:ascii="Times New Roman" w:hAnsi="Times New Roman" w:cs="Times New Roman"/>
                <w:b/>
                <w:bCs/>
                <w:i/>
                <w:sz w:val="16"/>
                <w:szCs w:val="16"/>
                <w:u w:val="single"/>
              </w:rPr>
              <w:t>:</w:t>
            </w:r>
            <w:r w:rsidR="00DE77CB" w:rsidRPr="00B575E8">
              <w:rPr>
                <w:rStyle w:val="FootnoteReference"/>
                <w:rFonts w:ascii="Times New Roman" w:hAnsi="Times New Roman"/>
                <w:b/>
                <w:bCs/>
                <w:i/>
                <w:color w:val="0000CC"/>
                <w:sz w:val="20"/>
                <w:szCs w:val="20"/>
                <w:u w:val="single"/>
              </w:rPr>
              <w:footnoteReference w:id="7"/>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5ADF22" w14:textId="7B872974"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62EE9BA" w14:textId="0B4E4A32"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
                <w:iCs/>
                <w:sz w:val="16"/>
                <w:szCs w:val="16"/>
              </w:rPr>
              <w:t> </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0C95E42" w14:textId="558107CD" w:rsidR="0059327F" w:rsidRPr="00B575E8" w:rsidRDefault="0059327F" w:rsidP="0059327F">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i/>
                <w:iCs/>
                <w:sz w:val="16"/>
                <w:szCs w:val="16"/>
              </w:rPr>
              <w:t> </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831F412" w14:textId="521520AF"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
                <w:iCs/>
                <w:sz w:val="16"/>
                <w:szCs w:val="16"/>
              </w:rPr>
              <w:t> </w:t>
            </w:r>
          </w:p>
        </w:tc>
        <w:tc>
          <w:tcPr>
            <w:tcW w:w="931" w:type="dxa"/>
            <w:tcBorders>
              <w:top w:val="single" w:sz="4" w:space="0" w:color="auto"/>
              <w:left w:val="single" w:sz="4" w:space="0" w:color="auto"/>
              <w:bottom w:val="single" w:sz="4" w:space="0" w:color="auto"/>
              <w:right w:val="single" w:sz="4" w:space="0" w:color="auto"/>
            </w:tcBorders>
          </w:tcPr>
          <w:p w14:paraId="7C35240F" w14:textId="77777777" w:rsidR="0059327F" w:rsidRPr="00B575E8" w:rsidRDefault="0059327F" w:rsidP="0059327F">
            <w:pPr>
              <w:spacing w:after="0" w:line="240" w:lineRule="auto"/>
              <w:jc w:val="center"/>
              <w:rPr>
                <w:rFonts w:ascii="Times New Roman" w:hAnsi="Times New Roman" w:cs="Times New Roman"/>
                <w:i/>
                <w:iCs/>
                <w:sz w:val="16"/>
                <w:szCs w:val="16"/>
              </w:rPr>
            </w:pPr>
          </w:p>
        </w:tc>
      </w:tr>
      <w:tr w:rsidR="007A4719" w:rsidRPr="00B575E8" w14:paraId="3C0C4EE3" w14:textId="1DB5548E" w:rsidTr="00CE26F0">
        <w:trPr>
          <w:trHeight w:val="60"/>
        </w:trPr>
        <w:tc>
          <w:tcPr>
            <w:tcW w:w="4810" w:type="dxa"/>
            <w:tcBorders>
              <w:top w:val="nil"/>
              <w:left w:val="single" w:sz="8" w:space="0" w:color="auto"/>
              <w:bottom w:val="single" w:sz="4" w:space="0" w:color="auto"/>
              <w:right w:val="single" w:sz="4" w:space="0" w:color="auto"/>
            </w:tcBorders>
            <w:shd w:val="clear" w:color="auto" w:fill="auto"/>
          </w:tcPr>
          <w:p w14:paraId="38C37CFB" w14:textId="36842B83" w:rsidR="00172B3E" w:rsidRPr="00B575E8" w:rsidRDefault="00172B3E"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1. Сгради въведени в експлоатация след изпълнение на мерки по НПЕЕМЖС </w:t>
            </w:r>
          </w:p>
        </w:tc>
        <w:tc>
          <w:tcPr>
            <w:tcW w:w="1276" w:type="dxa"/>
            <w:tcBorders>
              <w:top w:val="nil"/>
              <w:left w:val="nil"/>
              <w:bottom w:val="single" w:sz="4" w:space="0" w:color="auto"/>
              <w:right w:val="single" w:sz="4" w:space="0" w:color="auto"/>
            </w:tcBorders>
            <w:shd w:val="clear" w:color="auto" w:fill="auto"/>
          </w:tcPr>
          <w:p w14:paraId="3E9E7F6D" w14:textId="1EA2489E"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брой</w:t>
            </w:r>
          </w:p>
        </w:tc>
        <w:tc>
          <w:tcPr>
            <w:tcW w:w="970" w:type="dxa"/>
            <w:tcBorders>
              <w:top w:val="nil"/>
              <w:left w:val="nil"/>
              <w:bottom w:val="single" w:sz="4" w:space="0" w:color="auto"/>
              <w:right w:val="single" w:sz="4" w:space="0" w:color="auto"/>
            </w:tcBorders>
            <w:shd w:val="clear" w:color="auto" w:fill="auto"/>
            <w:vAlign w:val="center"/>
          </w:tcPr>
          <w:p w14:paraId="618B550F" w14:textId="52C89ADB"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2022</w:t>
            </w:r>
          </w:p>
        </w:tc>
        <w:tc>
          <w:tcPr>
            <w:tcW w:w="1044" w:type="dxa"/>
            <w:vMerge w:val="restart"/>
            <w:tcBorders>
              <w:top w:val="single" w:sz="4" w:space="0" w:color="auto"/>
              <w:left w:val="single" w:sz="4" w:space="0" w:color="auto"/>
              <w:right w:val="single" w:sz="4" w:space="0" w:color="auto"/>
            </w:tcBorders>
            <w:shd w:val="clear" w:color="auto" w:fill="auto"/>
            <w:vAlign w:val="center"/>
          </w:tcPr>
          <w:p w14:paraId="394AFFD5" w14:textId="74E9AC01" w:rsidR="00172B3E" w:rsidRPr="00B575E8" w:rsidRDefault="00172B3E" w:rsidP="00172B3E">
            <w:pPr>
              <w:spacing w:after="0" w:line="240" w:lineRule="auto"/>
              <w:jc w:val="center"/>
              <w:rPr>
                <w:rFonts w:ascii="Times New Roman" w:eastAsia="Times New Roman" w:hAnsi="Times New Roman" w:cs="Times New Roman"/>
                <w:color w:val="000000"/>
                <w:sz w:val="14"/>
                <w:szCs w:val="14"/>
                <w:lang w:val="en-US"/>
              </w:rPr>
            </w:pPr>
            <w:r w:rsidRPr="00B575E8">
              <w:rPr>
                <w:rFonts w:ascii="Times New Roman" w:hAnsi="Times New Roman" w:cs="Times New Roman"/>
                <w:sz w:val="14"/>
                <w:szCs w:val="14"/>
              </w:rPr>
              <w:t>Приключване изпълнението на НПЕЕМЖС</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D4570FD" w14:textId="4378AA82"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p>
        </w:tc>
        <w:tc>
          <w:tcPr>
            <w:tcW w:w="931" w:type="dxa"/>
            <w:tcBorders>
              <w:top w:val="single" w:sz="4" w:space="0" w:color="auto"/>
              <w:left w:val="single" w:sz="4" w:space="0" w:color="auto"/>
              <w:bottom w:val="single" w:sz="4" w:space="0" w:color="auto"/>
              <w:right w:val="single" w:sz="4" w:space="0" w:color="auto"/>
            </w:tcBorders>
          </w:tcPr>
          <w:p w14:paraId="50797DDD" w14:textId="77777777" w:rsidR="00172B3E" w:rsidRPr="00B575E8" w:rsidRDefault="00172B3E" w:rsidP="0059327F">
            <w:pPr>
              <w:spacing w:after="0" w:line="240" w:lineRule="auto"/>
              <w:jc w:val="center"/>
              <w:rPr>
                <w:rFonts w:ascii="Times New Roman" w:hAnsi="Times New Roman" w:cs="Times New Roman"/>
                <w:sz w:val="16"/>
                <w:szCs w:val="16"/>
              </w:rPr>
            </w:pPr>
          </w:p>
        </w:tc>
      </w:tr>
      <w:tr w:rsidR="007A4719" w:rsidRPr="00B575E8" w14:paraId="0085DC04" w14:textId="5FDE5C8D" w:rsidTr="00CE26F0">
        <w:trPr>
          <w:trHeight w:val="60"/>
        </w:trPr>
        <w:tc>
          <w:tcPr>
            <w:tcW w:w="4810" w:type="dxa"/>
            <w:tcBorders>
              <w:top w:val="nil"/>
              <w:left w:val="single" w:sz="8" w:space="0" w:color="auto"/>
              <w:bottom w:val="single" w:sz="4" w:space="0" w:color="auto"/>
              <w:right w:val="single" w:sz="4" w:space="0" w:color="auto"/>
            </w:tcBorders>
            <w:shd w:val="clear" w:color="auto" w:fill="auto"/>
          </w:tcPr>
          <w:p w14:paraId="5307DCFE" w14:textId="5CD0EC08" w:rsidR="00172B3E" w:rsidRPr="00B575E8" w:rsidRDefault="00172B3E"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 xml:space="preserve">2. </w:t>
            </w:r>
            <w:r w:rsidRPr="00B575E8">
              <w:rPr>
                <w:rFonts w:ascii="Times New Roman" w:hAnsi="Times New Roman" w:cs="Times New Roman"/>
                <w:sz w:val="16"/>
                <w:szCs w:val="16"/>
              </w:rPr>
              <w:t xml:space="preserve">Подобрена жилищна инфраструктура за 2022 броя сгради по НПЕЕМЖС </w:t>
            </w:r>
          </w:p>
        </w:tc>
        <w:tc>
          <w:tcPr>
            <w:tcW w:w="1276" w:type="dxa"/>
            <w:tcBorders>
              <w:top w:val="nil"/>
              <w:left w:val="nil"/>
              <w:bottom w:val="single" w:sz="4" w:space="0" w:color="auto"/>
              <w:right w:val="single" w:sz="4" w:space="0" w:color="auto"/>
            </w:tcBorders>
            <w:shd w:val="clear" w:color="auto" w:fill="auto"/>
          </w:tcPr>
          <w:p w14:paraId="6FB5D7AF" w14:textId="33BEDB65"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r w:rsidRPr="00B575E8">
              <w:rPr>
                <w:rFonts w:ascii="Times New Roman" w:hAnsi="Times New Roman" w:cs="Times New Roman"/>
                <w:bCs/>
                <w:sz w:val="16"/>
                <w:szCs w:val="16"/>
              </w:rPr>
              <w:t>кв. м. РЗП</w:t>
            </w:r>
          </w:p>
        </w:tc>
        <w:tc>
          <w:tcPr>
            <w:tcW w:w="970" w:type="dxa"/>
            <w:tcBorders>
              <w:top w:val="nil"/>
              <w:left w:val="nil"/>
              <w:bottom w:val="single" w:sz="4" w:space="0" w:color="auto"/>
              <w:right w:val="single" w:sz="4" w:space="0" w:color="auto"/>
            </w:tcBorders>
            <w:shd w:val="clear" w:color="auto" w:fill="auto"/>
            <w:vAlign w:val="center"/>
          </w:tcPr>
          <w:p w14:paraId="2E20457E" w14:textId="3BF37CD8"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11 541 275</w:t>
            </w:r>
          </w:p>
        </w:tc>
        <w:tc>
          <w:tcPr>
            <w:tcW w:w="1044" w:type="dxa"/>
            <w:vMerge/>
            <w:tcBorders>
              <w:left w:val="single" w:sz="4" w:space="0" w:color="auto"/>
              <w:right w:val="single" w:sz="4" w:space="0" w:color="auto"/>
            </w:tcBorders>
            <w:shd w:val="clear" w:color="auto" w:fill="auto"/>
          </w:tcPr>
          <w:p w14:paraId="2716C26D" w14:textId="77777777" w:rsidR="00172B3E" w:rsidRPr="00B575E8" w:rsidRDefault="00172B3E"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2F2D864C" w14:textId="07094B6E"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p>
        </w:tc>
        <w:tc>
          <w:tcPr>
            <w:tcW w:w="931" w:type="dxa"/>
            <w:tcBorders>
              <w:top w:val="single" w:sz="4" w:space="0" w:color="auto"/>
              <w:left w:val="single" w:sz="4" w:space="0" w:color="auto"/>
              <w:bottom w:val="single" w:sz="4" w:space="0" w:color="auto"/>
              <w:right w:val="single" w:sz="4" w:space="0" w:color="auto"/>
            </w:tcBorders>
          </w:tcPr>
          <w:p w14:paraId="7091822F" w14:textId="77777777" w:rsidR="00172B3E" w:rsidRPr="00B575E8" w:rsidRDefault="00172B3E" w:rsidP="0059327F">
            <w:pPr>
              <w:spacing w:after="0" w:line="240" w:lineRule="auto"/>
              <w:jc w:val="center"/>
              <w:rPr>
                <w:rFonts w:ascii="Times New Roman" w:hAnsi="Times New Roman" w:cs="Times New Roman"/>
                <w:sz w:val="16"/>
                <w:szCs w:val="16"/>
              </w:rPr>
            </w:pPr>
          </w:p>
        </w:tc>
      </w:tr>
      <w:tr w:rsidR="007A4719" w:rsidRPr="00B575E8" w14:paraId="3DBF3A53" w14:textId="193C33AC" w:rsidTr="00CE26F0">
        <w:trPr>
          <w:trHeight w:val="60"/>
        </w:trPr>
        <w:tc>
          <w:tcPr>
            <w:tcW w:w="4810" w:type="dxa"/>
            <w:tcBorders>
              <w:top w:val="nil"/>
              <w:left w:val="single" w:sz="8" w:space="0" w:color="auto"/>
              <w:bottom w:val="single" w:sz="4" w:space="0" w:color="auto"/>
              <w:right w:val="single" w:sz="4" w:space="0" w:color="auto"/>
            </w:tcBorders>
            <w:shd w:val="clear" w:color="auto" w:fill="auto"/>
          </w:tcPr>
          <w:p w14:paraId="495F4694" w14:textId="161E8AD3" w:rsidR="00172B3E" w:rsidRPr="00B575E8" w:rsidRDefault="00172B3E"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3.</w:t>
            </w:r>
            <w:r w:rsidRPr="00B575E8">
              <w:rPr>
                <w:rFonts w:ascii="Times New Roman" w:hAnsi="Times New Roman" w:cs="Times New Roman"/>
                <w:sz w:val="16"/>
                <w:szCs w:val="16"/>
              </w:rPr>
              <w:t xml:space="preserve"> Брой жители, облагодетелствани от подобрената инфраструктура по НПЕЕМЖС </w:t>
            </w:r>
          </w:p>
        </w:tc>
        <w:tc>
          <w:tcPr>
            <w:tcW w:w="1276" w:type="dxa"/>
            <w:tcBorders>
              <w:top w:val="nil"/>
              <w:left w:val="nil"/>
              <w:bottom w:val="single" w:sz="4" w:space="0" w:color="auto"/>
              <w:right w:val="single" w:sz="4" w:space="0" w:color="auto"/>
            </w:tcBorders>
            <w:shd w:val="clear" w:color="auto" w:fill="auto"/>
          </w:tcPr>
          <w:p w14:paraId="67238749" w14:textId="2870C840"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r w:rsidRPr="00B575E8">
              <w:rPr>
                <w:rFonts w:ascii="Times New Roman" w:hAnsi="Times New Roman" w:cs="Times New Roman"/>
                <w:bCs/>
                <w:sz w:val="16"/>
                <w:szCs w:val="16"/>
              </w:rPr>
              <w:t>брой</w:t>
            </w:r>
          </w:p>
        </w:tc>
        <w:tc>
          <w:tcPr>
            <w:tcW w:w="970" w:type="dxa"/>
            <w:tcBorders>
              <w:top w:val="nil"/>
              <w:left w:val="nil"/>
              <w:bottom w:val="single" w:sz="4" w:space="0" w:color="auto"/>
              <w:right w:val="single" w:sz="4" w:space="0" w:color="auto"/>
            </w:tcBorders>
            <w:shd w:val="clear" w:color="auto" w:fill="auto"/>
            <w:vAlign w:val="center"/>
          </w:tcPr>
          <w:p w14:paraId="5909EE75" w14:textId="24CF82F2"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340 705</w:t>
            </w:r>
          </w:p>
        </w:tc>
        <w:tc>
          <w:tcPr>
            <w:tcW w:w="1044" w:type="dxa"/>
            <w:vMerge/>
            <w:tcBorders>
              <w:left w:val="single" w:sz="4" w:space="0" w:color="auto"/>
              <w:right w:val="single" w:sz="4" w:space="0" w:color="auto"/>
            </w:tcBorders>
            <w:shd w:val="clear" w:color="auto" w:fill="auto"/>
          </w:tcPr>
          <w:p w14:paraId="6D0DF0C4" w14:textId="77777777" w:rsidR="00172B3E" w:rsidRPr="00B575E8" w:rsidRDefault="00172B3E"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4ADA8F7B" w14:textId="00FEF261"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p>
        </w:tc>
        <w:tc>
          <w:tcPr>
            <w:tcW w:w="931" w:type="dxa"/>
            <w:tcBorders>
              <w:top w:val="single" w:sz="4" w:space="0" w:color="auto"/>
              <w:left w:val="single" w:sz="4" w:space="0" w:color="auto"/>
              <w:bottom w:val="single" w:sz="4" w:space="0" w:color="auto"/>
              <w:right w:val="single" w:sz="4" w:space="0" w:color="auto"/>
            </w:tcBorders>
          </w:tcPr>
          <w:p w14:paraId="359704DB" w14:textId="77777777" w:rsidR="00172B3E" w:rsidRPr="00B575E8" w:rsidRDefault="00172B3E" w:rsidP="0059327F">
            <w:pPr>
              <w:spacing w:after="0" w:line="240" w:lineRule="auto"/>
              <w:jc w:val="center"/>
              <w:rPr>
                <w:rFonts w:ascii="Times New Roman" w:hAnsi="Times New Roman" w:cs="Times New Roman"/>
                <w:sz w:val="16"/>
                <w:szCs w:val="16"/>
              </w:rPr>
            </w:pPr>
          </w:p>
        </w:tc>
      </w:tr>
      <w:tr w:rsidR="007A4719" w:rsidRPr="00B575E8" w14:paraId="2935A973" w14:textId="7DA22850" w:rsidTr="00CE26F0">
        <w:trPr>
          <w:trHeight w:val="415"/>
        </w:trPr>
        <w:tc>
          <w:tcPr>
            <w:tcW w:w="4810" w:type="dxa"/>
            <w:tcBorders>
              <w:top w:val="nil"/>
              <w:left w:val="single" w:sz="8" w:space="0" w:color="auto"/>
              <w:bottom w:val="single" w:sz="4" w:space="0" w:color="auto"/>
              <w:right w:val="single" w:sz="4" w:space="0" w:color="auto"/>
            </w:tcBorders>
            <w:shd w:val="clear" w:color="auto" w:fill="auto"/>
          </w:tcPr>
          <w:p w14:paraId="54941DA6" w14:textId="04073461" w:rsidR="00172B3E" w:rsidRPr="00B575E8" w:rsidRDefault="00172B3E"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lastRenderedPageBreak/>
              <w:t>4.</w:t>
            </w:r>
            <w:r w:rsidRPr="00B575E8">
              <w:rPr>
                <w:rFonts w:ascii="Times New Roman" w:hAnsi="Times New Roman" w:cs="Times New Roman"/>
                <w:sz w:val="16"/>
                <w:szCs w:val="16"/>
              </w:rPr>
              <w:t xml:space="preserve"> Очаквана икономия на енергия от обновените жилищни сгради – годишно за 2022 сгради, по НПЕЕМЖС </w:t>
            </w:r>
          </w:p>
        </w:tc>
        <w:tc>
          <w:tcPr>
            <w:tcW w:w="1276" w:type="dxa"/>
            <w:tcBorders>
              <w:top w:val="nil"/>
              <w:left w:val="nil"/>
              <w:bottom w:val="single" w:sz="4" w:space="0" w:color="auto"/>
              <w:right w:val="single" w:sz="4" w:space="0" w:color="auto"/>
            </w:tcBorders>
            <w:shd w:val="clear" w:color="auto" w:fill="auto"/>
          </w:tcPr>
          <w:p w14:paraId="51423AC0" w14:textId="2A05282B" w:rsidR="00172B3E" w:rsidRPr="00B575E8" w:rsidRDefault="00172B3E" w:rsidP="00517F34">
            <w:pPr>
              <w:rPr>
                <w:rFonts w:ascii="Times New Roman" w:hAnsi="Times New Roman" w:cs="Times New Roman"/>
                <w:bCs/>
                <w:sz w:val="16"/>
                <w:szCs w:val="16"/>
              </w:rPr>
            </w:pPr>
            <w:r w:rsidRPr="00B575E8">
              <w:rPr>
                <w:rFonts w:ascii="Times New Roman" w:hAnsi="Times New Roman" w:cs="Times New Roman"/>
                <w:sz w:val="16"/>
                <w:szCs w:val="16"/>
              </w:rPr>
              <w:t> </w:t>
            </w:r>
            <w:r w:rsidRPr="00B575E8">
              <w:rPr>
                <w:rFonts w:ascii="Times New Roman" w:hAnsi="Times New Roman" w:cs="Times New Roman"/>
                <w:bCs/>
                <w:sz w:val="16"/>
                <w:szCs w:val="16"/>
                <w:lang w:val="en-US"/>
              </w:rPr>
              <w:t>MWh/</w:t>
            </w:r>
            <w:r w:rsidR="00517F34" w:rsidRPr="00B575E8">
              <w:rPr>
                <w:rFonts w:ascii="Times New Roman" w:hAnsi="Times New Roman" w:cs="Times New Roman"/>
                <w:bCs/>
                <w:sz w:val="16"/>
                <w:szCs w:val="16"/>
              </w:rPr>
              <w:t>годишно</w:t>
            </w:r>
          </w:p>
        </w:tc>
        <w:tc>
          <w:tcPr>
            <w:tcW w:w="970" w:type="dxa"/>
            <w:tcBorders>
              <w:top w:val="nil"/>
              <w:left w:val="nil"/>
              <w:bottom w:val="single" w:sz="4" w:space="0" w:color="auto"/>
              <w:right w:val="single" w:sz="4" w:space="0" w:color="auto"/>
            </w:tcBorders>
            <w:shd w:val="clear" w:color="auto" w:fill="auto"/>
            <w:vAlign w:val="center"/>
          </w:tcPr>
          <w:p w14:paraId="74D4C298" w14:textId="47DF373C"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975 226</w:t>
            </w:r>
          </w:p>
        </w:tc>
        <w:tc>
          <w:tcPr>
            <w:tcW w:w="1044" w:type="dxa"/>
            <w:vMerge/>
            <w:tcBorders>
              <w:left w:val="single" w:sz="4" w:space="0" w:color="auto"/>
              <w:right w:val="single" w:sz="4" w:space="0" w:color="auto"/>
            </w:tcBorders>
            <w:shd w:val="clear" w:color="auto" w:fill="auto"/>
          </w:tcPr>
          <w:p w14:paraId="213A422C" w14:textId="77777777" w:rsidR="00172B3E" w:rsidRPr="00B575E8" w:rsidRDefault="00172B3E"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3095CB0" w14:textId="77777777"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p>
        </w:tc>
        <w:tc>
          <w:tcPr>
            <w:tcW w:w="931" w:type="dxa"/>
            <w:tcBorders>
              <w:top w:val="single" w:sz="4" w:space="0" w:color="auto"/>
              <w:left w:val="single" w:sz="4" w:space="0" w:color="auto"/>
              <w:bottom w:val="single" w:sz="4" w:space="0" w:color="auto"/>
              <w:right w:val="single" w:sz="4" w:space="0" w:color="auto"/>
            </w:tcBorders>
          </w:tcPr>
          <w:p w14:paraId="50F16E56" w14:textId="77777777"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p>
        </w:tc>
      </w:tr>
      <w:tr w:rsidR="007A4719" w:rsidRPr="00B575E8" w14:paraId="1673F391" w14:textId="5922BB06" w:rsidTr="00CE26F0">
        <w:trPr>
          <w:trHeight w:val="361"/>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15AFA7AF" w14:textId="316BE9D1" w:rsidR="00172B3E" w:rsidRPr="00B575E8" w:rsidRDefault="00172B3E" w:rsidP="00172B3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5.</w:t>
            </w:r>
            <w:r w:rsidRPr="00B575E8">
              <w:rPr>
                <w:rFonts w:ascii="Times New Roman" w:hAnsi="Times New Roman" w:cs="Times New Roman"/>
                <w:sz w:val="16"/>
                <w:szCs w:val="16"/>
              </w:rPr>
              <w:t xml:space="preserve"> Очаквано годишно спестяване на емисиите на парникови газове </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СО и еквивалентни</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 xml:space="preserve"> – 2022 сгради по НПЕЕМЖС </w:t>
            </w:r>
          </w:p>
        </w:tc>
        <w:tc>
          <w:tcPr>
            <w:tcW w:w="1276" w:type="dxa"/>
            <w:tcBorders>
              <w:top w:val="single" w:sz="4" w:space="0" w:color="auto"/>
              <w:left w:val="nil"/>
              <w:bottom w:val="single" w:sz="4" w:space="0" w:color="auto"/>
              <w:right w:val="single" w:sz="4" w:space="0" w:color="auto"/>
            </w:tcBorders>
            <w:shd w:val="clear" w:color="auto" w:fill="auto"/>
          </w:tcPr>
          <w:p w14:paraId="0EC09B76" w14:textId="6B046FA5" w:rsidR="00172B3E" w:rsidRPr="00B575E8" w:rsidRDefault="00172B3E" w:rsidP="00172B3E">
            <w:pPr>
              <w:rPr>
                <w:rFonts w:ascii="Times New Roman" w:hAnsi="Times New Roman" w:cs="Times New Roman"/>
                <w:bCs/>
                <w:sz w:val="16"/>
                <w:szCs w:val="16"/>
              </w:rPr>
            </w:pPr>
            <w:r w:rsidRPr="00B575E8">
              <w:rPr>
                <w:rFonts w:ascii="Times New Roman" w:hAnsi="Times New Roman" w:cs="Times New Roman"/>
                <w:bCs/>
                <w:sz w:val="16"/>
                <w:szCs w:val="16"/>
                <w:lang w:val="en-US"/>
              </w:rPr>
              <w:t>ktCO/</w:t>
            </w:r>
            <w:r w:rsidRPr="00B575E8">
              <w:rPr>
                <w:rFonts w:ascii="Times New Roman" w:hAnsi="Times New Roman" w:cs="Times New Roman"/>
                <w:bCs/>
                <w:sz w:val="16"/>
                <w:szCs w:val="16"/>
              </w:rPr>
              <w:t>годишно</w:t>
            </w:r>
          </w:p>
        </w:tc>
        <w:tc>
          <w:tcPr>
            <w:tcW w:w="970" w:type="dxa"/>
            <w:tcBorders>
              <w:top w:val="single" w:sz="4" w:space="0" w:color="auto"/>
              <w:left w:val="nil"/>
              <w:bottom w:val="single" w:sz="4" w:space="0" w:color="auto"/>
              <w:right w:val="single" w:sz="4" w:space="0" w:color="auto"/>
            </w:tcBorders>
            <w:shd w:val="clear" w:color="auto" w:fill="auto"/>
            <w:vAlign w:val="center"/>
          </w:tcPr>
          <w:p w14:paraId="0E18C683" w14:textId="076A1FEF"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327</w:t>
            </w:r>
          </w:p>
        </w:tc>
        <w:tc>
          <w:tcPr>
            <w:tcW w:w="1044" w:type="dxa"/>
            <w:vMerge/>
            <w:tcBorders>
              <w:left w:val="single" w:sz="4" w:space="0" w:color="auto"/>
              <w:bottom w:val="single" w:sz="4" w:space="0" w:color="auto"/>
              <w:right w:val="single" w:sz="4" w:space="0" w:color="auto"/>
            </w:tcBorders>
            <w:shd w:val="clear" w:color="auto" w:fill="auto"/>
          </w:tcPr>
          <w:p w14:paraId="67845A1B" w14:textId="77777777" w:rsidR="00172B3E" w:rsidRPr="00B575E8" w:rsidRDefault="00172B3E"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B819D14" w14:textId="77777777"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p>
        </w:tc>
        <w:tc>
          <w:tcPr>
            <w:tcW w:w="931" w:type="dxa"/>
            <w:tcBorders>
              <w:top w:val="single" w:sz="4" w:space="0" w:color="auto"/>
              <w:left w:val="single" w:sz="4" w:space="0" w:color="auto"/>
              <w:bottom w:val="single" w:sz="4" w:space="0" w:color="auto"/>
              <w:right w:val="single" w:sz="4" w:space="0" w:color="auto"/>
            </w:tcBorders>
          </w:tcPr>
          <w:p w14:paraId="246DB098" w14:textId="77777777"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p>
        </w:tc>
      </w:tr>
      <w:tr w:rsidR="007A4719" w:rsidRPr="00B575E8" w14:paraId="689E6382" w14:textId="1F1C81C6" w:rsidTr="007A4719">
        <w:trPr>
          <w:trHeight w:val="264"/>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245FE046" w14:textId="779B0F5D" w:rsidR="0059327F" w:rsidRPr="00B575E8" w:rsidRDefault="0059327F" w:rsidP="0059327F">
            <w:pPr>
              <w:spacing w:after="0" w:line="240" w:lineRule="auto"/>
              <w:rPr>
                <w:rFonts w:ascii="Times New Roman" w:eastAsia="Times New Roman" w:hAnsi="Times New Roman" w:cs="Times New Roman"/>
                <w:b/>
                <w:i/>
                <w:color w:val="000000"/>
                <w:sz w:val="16"/>
                <w:szCs w:val="16"/>
                <w:lang w:val="en-US"/>
              </w:rPr>
            </w:pPr>
            <w:r w:rsidRPr="00B575E8">
              <w:rPr>
                <w:rFonts w:ascii="Times New Roman" w:hAnsi="Times New Roman" w:cs="Times New Roman"/>
                <w:b/>
                <w:i/>
                <w:sz w:val="16"/>
                <w:szCs w:val="16"/>
                <w:u w:val="single"/>
              </w:rPr>
              <w:t>ПОДМЯРКА П9а ПО НПВУ</w:t>
            </w:r>
            <w:r w:rsidR="00517F34" w:rsidRPr="00B575E8">
              <w:rPr>
                <w:rStyle w:val="FootnoteReference"/>
                <w:rFonts w:ascii="Times New Roman" w:hAnsi="Times New Roman"/>
                <w:b/>
                <w:i/>
                <w:color w:val="0000CC"/>
                <w:sz w:val="20"/>
                <w:szCs w:val="20"/>
                <w:u w:val="single"/>
              </w:rPr>
              <w:footnoteReference w:id="8"/>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BB147" w14:textId="77777777"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03CAE15" w14:textId="77777777"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2EF4BCD" w14:textId="77777777" w:rsidR="0059327F" w:rsidRPr="00B575E8" w:rsidRDefault="0059327F"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13BA7BB" w14:textId="77777777"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p>
        </w:tc>
        <w:tc>
          <w:tcPr>
            <w:tcW w:w="931" w:type="dxa"/>
            <w:tcBorders>
              <w:top w:val="single" w:sz="4" w:space="0" w:color="auto"/>
              <w:left w:val="single" w:sz="4" w:space="0" w:color="auto"/>
              <w:bottom w:val="single" w:sz="4" w:space="0" w:color="auto"/>
              <w:right w:val="single" w:sz="4" w:space="0" w:color="auto"/>
            </w:tcBorders>
          </w:tcPr>
          <w:p w14:paraId="23AB5881" w14:textId="77777777"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p>
        </w:tc>
      </w:tr>
      <w:tr w:rsidR="00935D44" w:rsidRPr="00B575E8" w14:paraId="26CCA49B" w14:textId="7F6F22F4" w:rsidTr="00CE26F0">
        <w:trPr>
          <w:trHeight w:val="424"/>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62081C83" w14:textId="794B11FA" w:rsidR="00935D44" w:rsidRPr="00B575E8" w:rsidRDefault="00935D44"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6.</w:t>
            </w:r>
            <w:r w:rsidRPr="00B575E8">
              <w:rPr>
                <w:rFonts w:ascii="Times New Roman" w:hAnsi="Times New Roman" w:cs="Times New Roman"/>
                <w:sz w:val="16"/>
                <w:szCs w:val="16"/>
              </w:rPr>
              <w:t xml:space="preserve"> Подобрена жилищна инфраструктура разгъната застроена площ (РЗП) по подмярка П9а по НПУ </w:t>
            </w:r>
          </w:p>
        </w:tc>
        <w:tc>
          <w:tcPr>
            <w:tcW w:w="1276" w:type="dxa"/>
            <w:tcBorders>
              <w:top w:val="single" w:sz="4" w:space="0" w:color="auto"/>
              <w:left w:val="nil"/>
              <w:bottom w:val="single" w:sz="4" w:space="0" w:color="auto"/>
              <w:right w:val="single" w:sz="4" w:space="0" w:color="auto"/>
            </w:tcBorders>
            <w:shd w:val="clear" w:color="auto" w:fill="auto"/>
          </w:tcPr>
          <w:p w14:paraId="6C3ABC68" w14:textId="485C7A06"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 кв. м</w:t>
            </w:r>
          </w:p>
        </w:tc>
        <w:tc>
          <w:tcPr>
            <w:tcW w:w="970" w:type="dxa"/>
            <w:tcBorders>
              <w:top w:val="single" w:sz="4" w:space="0" w:color="auto"/>
              <w:left w:val="nil"/>
              <w:bottom w:val="single" w:sz="4" w:space="0" w:color="auto"/>
              <w:right w:val="single" w:sz="4" w:space="0" w:color="auto"/>
            </w:tcBorders>
            <w:shd w:val="clear" w:color="auto" w:fill="auto"/>
          </w:tcPr>
          <w:p w14:paraId="245AD46C" w14:textId="77777777"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4B9409C7" w14:textId="1EC2110C" w:rsidR="00935D44" w:rsidRPr="00B575E8" w:rsidRDefault="00935D44"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3 600 000</w:t>
            </w:r>
          </w:p>
        </w:tc>
        <w:tc>
          <w:tcPr>
            <w:tcW w:w="1044" w:type="dxa"/>
            <w:vMerge w:val="restart"/>
            <w:tcBorders>
              <w:top w:val="single" w:sz="4" w:space="0" w:color="auto"/>
              <w:left w:val="nil"/>
              <w:right w:val="single" w:sz="4" w:space="0" w:color="auto"/>
            </w:tcBorders>
            <w:shd w:val="clear" w:color="auto" w:fill="auto"/>
            <w:vAlign w:val="center"/>
          </w:tcPr>
          <w:p w14:paraId="0947E945" w14:textId="1614BD2C" w:rsidR="00935D44" w:rsidRPr="00B575E8" w:rsidRDefault="00935D44" w:rsidP="00172B3E">
            <w:pPr>
              <w:spacing w:after="0" w:line="240" w:lineRule="auto"/>
              <w:jc w:val="center"/>
              <w:rPr>
                <w:rFonts w:ascii="Times New Roman" w:eastAsia="Times New Roman" w:hAnsi="Times New Roman" w:cs="Times New Roman"/>
                <w:color w:val="000000"/>
                <w:sz w:val="14"/>
                <w:szCs w:val="14"/>
                <w:lang w:val="en-US"/>
              </w:rPr>
            </w:pPr>
            <w:r w:rsidRPr="00B575E8">
              <w:rPr>
                <w:rFonts w:ascii="Times New Roman" w:hAnsi="Times New Roman" w:cs="Times New Roman"/>
                <w:sz w:val="14"/>
                <w:szCs w:val="14"/>
              </w:rPr>
              <w:t>Приключване изпълнението на НПЕЕМЖС</w:t>
            </w:r>
          </w:p>
        </w:tc>
        <w:tc>
          <w:tcPr>
            <w:tcW w:w="931" w:type="dxa"/>
            <w:vMerge w:val="restart"/>
            <w:tcBorders>
              <w:top w:val="single" w:sz="4" w:space="0" w:color="auto"/>
              <w:left w:val="nil"/>
              <w:right w:val="single" w:sz="4" w:space="0" w:color="auto"/>
            </w:tcBorders>
          </w:tcPr>
          <w:p w14:paraId="659CDF87" w14:textId="77777777" w:rsidR="00935D44" w:rsidRPr="00B575E8" w:rsidRDefault="00935D44" w:rsidP="0059327F">
            <w:pPr>
              <w:spacing w:after="0" w:line="240" w:lineRule="auto"/>
              <w:jc w:val="center"/>
              <w:rPr>
                <w:rFonts w:ascii="Times New Roman" w:hAnsi="Times New Roman" w:cs="Times New Roman"/>
                <w:sz w:val="16"/>
                <w:szCs w:val="16"/>
              </w:rPr>
            </w:pPr>
          </w:p>
        </w:tc>
      </w:tr>
      <w:tr w:rsidR="00935D44" w:rsidRPr="00B575E8" w14:paraId="658533C5" w14:textId="4E3825AB" w:rsidTr="00CE26F0">
        <w:trPr>
          <w:trHeight w:val="274"/>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11D07B53" w14:textId="04BBFDFB" w:rsidR="00935D44" w:rsidRPr="00B575E8" w:rsidRDefault="00935D44" w:rsidP="00172B3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7.</w:t>
            </w:r>
            <w:r w:rsidRPr="00B575E8">
              <w:rPr>
                <w:rFonts w:ascii="Times New Roman" w:hAnsi="Times New Roman" w:cs="Times New Roman"/>
                <w:sz w:val="16"/>
                <w:szCs w:val="16"/>
              </w:rPr>
              <w:t xml:space="preserve"> Спестена първична енергия по подмярка П9а по НПУ </w:t>
            </w:r>
          </w:p>
        </w:tc>
        <w:tc>
          <w:tcPr>
            <w:tcW w:w="1276" w:type="dxa"/>
            <w:tcBorders>
              <w:top w:val="single" w:sz="4" w:space="0" w:color="auto"/>
              <w:left w:val="nil"/>
              <w:bottom w:val="single" w:sz="4" w:space="0" w:color="auto"/>
              <w:right w:val="single" w:sz="4" w:space="0" w:color="auto"/>
            </w:tcBorders>
            <w:shd w:val="clear" w:color="auto" w:fill="auto"/>
          </w:tcPr>
          <w:p w14:paraId="0617D28F" w14:textId="3376EA00"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GWh/година</w:t>
            </w:r>
          </w:p>
        </w:tc>
        <w:tc>
          <w:tcPr>
            <w:tcW w:w="970" w:type="dxa"/>
            <w:tcBorders>
              <w:top w:val="single" w:sz="4" w:space="0" w:color="auto"/>
              <w:left w:val="nil"/>
              <w:bottom w:val="single" w:sz="4" w:space="0" w:color="auto"/>
              <w:right w:val="single" w:sz="4" w:space="0" w:color="auto"/>
            </w:tcBorders>
            <w:shd w:val="clear" w:color="auto" w:fill="auto"/>
          </w:tcPr>
          <w:p w14:paraId="5AF55C4A" w14:textId="50B6F322"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11E26065" w14:textId="73FBD877" w:rsidR="00935D44" w:rsidRPr="00B575E8" w:rsidRDefault="00935D44"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405</w:t>
            </w:r>
          </w:p>
        </w:tc>
        <w:tc>
          <w:tcPr>
            <w:tcW w:w="1044" w:type="dxa"/>
            <w:vMerge/>
            <w:tcBorders>
              <w:left w:val="nil"/>
              <w:right w:val="single" w:sz="4" w:space="0" w:color="auto"/>
            </w:tcBorders>
            <w:shd w:val="clear" w:color="auto" w:fill="auto"/>
          </w:tcPr>
          <w:p w14:paraId="3498D08B" w14:textId="025E9F4A"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c>
          <w:tcPr>
            <w:tcW w:w="931" w:type="dxa"/>
            <w:vMerge/>
            <w:tcBorders>
              <w:left w:val="nil"/>
              <w:right w:val="single" w:sz="4" w:space="0" w:color="auto"/>
            </w:tcBorders>
          </w:tcPr>
          <w:p w14:paraId="5B09F2FA" w14:textId="77777777" w:rsidR="00935D44" w:rsidRPr="00B575E8" w:rsidRDefault="00935D44" w:rsidP="00172B3E">
            <w:pPr>
              <w:spacing w:after="0" w:line="240" w:lineRule="auto"/>
              <w:rPr>
                <w:rFonts w:ascii="Times New Roman" w:eastAsia="Times New Roman" w:hAnsi="Times New Roman" w:cs="Times New Roman"/>
                <w:color w:val="000000"/>
                <w:sz w:val="16"/>
                <w:szCs w:val="16"/>
                <w:lang w:val="en-US"/>
              </w:rPr>
            </w:pPr>
          </w:p>
        </w:tc>
      </w:tr>
      <w:tr w:rsidR="00935D44" w:rsidRPr="00B575E8" w14:paraId="68D3DF52" w14:textId="27BB4334" w:rsidTr="00CE26F0">
        <w:trPr>
          <w:trHeight w:val="286"/>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0909B71C" w14:textId="39653817" w:rsidR="00935D44" w:rsidRPr="00B575E8" w:rsidRDefault="00935D44" w:rsidP="0059327F">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8.</w:t>
            </w:r>
            <w:r w:rsidRPr="00B575E8">
              <w:rPr>
                <w:rFonts w:ascii="Times New Roman" w:hAnsi="Times New Roman" w:cs="Times New Roman"/>
                <w:sz w:val="16"/>
                <w:szCs w:val="16"/>
              </w:rPr>
              <w:t xml:space="preserve"> Спестени емисии на парникови газове по подмярка П9а по НПУ </w:t>
            </w:r>
          </w:p>
        </w:tc>
        <w:tc>
          <w:tcPr>
            <w:tcW w:w="1276" w:type="dxa"/>
            <w:tcBorders>
              <w:top w:val="single" w:sz="4" w:space="0" w:color="auto"/>
              <w:left w:val="nil"/>
              <w:bottom w:val="single" w:sz="4" w:space="0" w:color="auto"/>
              <w:right w:val="single" w:sz="4" w:space="0" w:color="auto"/>
            </w:tcBorders>
            <w:shd w:val="clear" w:color="auto" w:fill="auto"/>
          </w:tcPr>
          <w:p w14:paraId="54C25927" w14:textId="78C6D882"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ktCO2/година</w:t>
            </w:r>
          </w:p>
        </w:tc>
        <w:tc>
          <w:tcPr>
            <w:tcW w:w="970" w:type="dxa"/>
            <w:tcBorders>
              <w:top w:val="single" w:sz="4" w:space="0" w:color="auto"/>
              <w:left w:val="nil"/>
              <w:bottom w:val="single" w:sz="4" w:space="0" w:color="auto"/>
              <w:right w:val="single" w:sz="4" w:space="0" w:color="auto"/>
            </w:tcBorders>
            <w:shd w:val="clear" w:color="auto" w:fill="auto"/>
          </w:tcPr>
          <w:p w14:paraId="3EE31EE9" w14:textId="77777777"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2A25A025" w14:textId="7F6CEC75" w:rsidR="00935D44" w:rsidRPr="00B575E8" w:rsidRDefault="00935D44"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79</w:t>
            </w:r>
          </w:p>
        </w:tc>
        <w:tc>
          <w:tcPr>
            <w:tcW w:w="1044" w:type="dxa"/>
            <w:vMerge/>
            <w:tcBorders>
              <w:left w:val="nil"/>
              <w:bottom w:val="single" w:sz="4" w:space="0" w:color="auto"/>
              <w:right w:val="single" w:sz="4" w:space="0" w:color="auto"/>
            </w:tcBorders>
            <w:shd w:val="clear" w:color="auto" w:fill="auto"/>
          </w:tcPr>
          <w:p w14:paraId="007D7A92" w14:textId="77777777" w:rsidR="00935D44" w:rsidRPr="00B575E8" w:rsidRDefault="00935D44" w:rsidP="00172B3E">
            <w:pPr>
              <w:spacing w:after="0" w:line="240" w:lineRule="auto"/>
              <w:rPr>
                <w:rFonts w:ascii="Times New Roman" w:eastAsia="Times New Roman" w:hAnsi="Times New Roman" w:cs="Times New Roman"/>
                <w:color w:val="000000"/>
                <w:sz w:val="16"/>
                <w:szCs w:val="16"/>
                <w:lang w:val="en-US"/>
              </w:rPr>
            </w:pPr>
          </w:p>
        </w:tc>
        <w:tc>
          <w:tcPr>
            <w:tcW w:w="931" w:type="dxa"/>
            <w:vMerge/>
            <w:tcBorders>
              <w:left w:val="nil"/>
              <w:bottom w:val="single" w:sz="4" w:space="0" w:color="auto"/>
              <w:right w:val="single" w:sz="4" w:space="0" w:color="auto"/>
            </w:tcBorders>
          </w:tcPr>
          <w:p w14:paraId="560DE852" w14:textId="77777777"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r>
    </w:tbl>
    <w:p w14:paraId="0C36A47B" w14:textId="77777777" w:rsidR="00F00E9F" w:rsidRPr="00B575E8" w:rsidRDefault="00F00E9F" w:rsidP="00684F47">
      <w:pPr>
        <w:tabs>
          <w:tab w:val="left" w:pos="851"/>
        </w:tabs>
        <w:spacing w:after="0" w:line="240" w:lineRule="auto"/>
        <w:jc w:val="both"/>
        <w:rPr>
          <w:rFonts w:ascii="Times New Roman" w:hAnsi="Times New Roman"/>
          <w:b/>
          <w:i/>
          <w:color w:val="0000CC"/>
          <w:sz w:val="10"/>
        </w:rPr>
      </w:pPr>
    </w:p>
    <w:p w14:paraId="683FC1D1" w14:textId="77777777" w:rsidR="00CE51D6" w:rsidRPr="00B575E8" w:rsidRDefault="00CE51D6" w:rsidP="002C42AA">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B575E8">
        <w:rPr>
          <w:rFonts w:ascii="Times New Roman" w:hAnsi="Times New Roman"/>
          <w:b/>
          <w:i/>
          <w:color w:val="0000CC"/>
        </w:rPr>
        <w:t>Външни фактори, които могат да окажат въздействие върху постигането на целите на програмата</w:t>
      </w:r>
    </w:p>
    <w:p w14:paraId="78871ACC" w14:textId="77777777" w:rsidR="00CE51D6" w:rsidRPr="00B575E8" w:rsidRDefault="00CE51D6" w:rsidP="002C42AA">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B575E8">
        <w:rPr>
          <w:rFonts w:ascii="Times New Roman" w:hAnsi="Times New Roman"/>
          <w:b/>
          <w:i/>
          <w:color w:val="0000CC"/>
        </w:rPr>
        <w:t>Информация за наличността и качеството на данните</w:t>
      </w:r>
    </w:p>
    <w:p w14:paraId="6DDE0BBA" w14:textId="47A2D403"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Предвижда се обобщаването на информацията свързана с отчитане изпълнението на показателите да се осъществи от структура за наблюдение и докладване (СНД) в МРРБ и същата да се предоставя на регионален принцип изхождайки от данните основно от изготвените енергийни и технически обследвания на жилищните сгради. Информацията се обработва чрез ИСУН 2020, приложима за проекти финансирани с европейски средства.</w:t>
      </w:r>
    </w:p>
    <w:p w14:paraId="4CAC51AD" w14:textId="52FC1AB7" w:rsidR="00CF3C37" w:rsidRPr="00B575E8" w:rsidRDefault="00CF3C37" w:rsidP="00CF3C37">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 xml:space="preserve">Предоставяни по програмата продукти/услуги </w:t>
      </w:r>
    </w:p>
    <w:p w14:paraId="2C99C6B5" w14:textId="02187E5D" w:rsidR="00CF3C37" w:rsidRPr="00B575E8" w:rsidRDefault="00486B9C" w:rsidP="00486B9C">
      <w:pPr>
        <w:pStyle w:val="ListParagraph"/>
        <w:tabs>
          <w:tab w:val="left" w:pos="851"/>
        </w:tabs>
        <w:spacing w:after="0" w:line="240" w:lineRule="auto"/>
        <w:ind w:left="0" w:firstLine="567"/>
        <w:jc w:val="both"/>
        <w:rPr>
          <w:rFonts w:ascii="Times New Roman" w:hAnsi="Times New Roman"/>
        </w:rPr>
      </w:pPr>
      <w:r w:rsidRPr="00B575E8">
        <w:rPr>
          <w:rFonts w:ascii="Times New Roman" w:hAnsi="Times New Roman"/>
        </w:rPr>
        <w:t>В изпълнението на програмата се предвижда за одобрените проектни предложения за предоставяне на безвъзмездна финансова помощ, средствата за изготвените енергийни и технически обследвания, които са заплатени от сдруженията на собствениците, да бъдат изцяло възстановени на собствениците, с което последните получават безплатен продукт – технически паспорт на сградата и енергиен сертификат, преди предприемане на дейностите за енергийно обновяване.</w:t>
      </w:r>
    </w:p>
    <w:p w14:paraId="07FFC189" w14:textId="77777777" w:rsidR="00075F3E" w:rsidRPr="00B575E8" w:rsidRDefault="00075F3E" w:rsidP="002C42AA">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Организационни структури, участващи в програмата</w:t>
      </w:r>
    </w:p>
    <w:p w14:paraId="7DEA2DB7" w14:textId="75E3E77E" w:rsidR="00086EB2"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Проектът ще се изпълнява на територията на цялата страна с активно участие на сдруженията на собствениците, общинските администрации, външни изпълнители на дейностите по енергийно обновяване на жилищните сгради. Цялостния мониторинг и контрола на отчетния процес по проекта ще се осъществява от функционално обособена структура в МРРБ, определена за СНД.</w:t>
      </w:r>
    </w:p>
    <w:p w14:paraId="1CC63AA5" w14:textId="7734737B" w:rsidR="00075F3E" w:rsidRPr="00B575E8" w:rsidRDefault="00075F3E" w:rsidP="00684F47">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Отговорност за изпълнението на програмата</w:t>
      </w:r>
    </w:p>
    <w:p w14:paraId="7BC48E1A" w14:textId="77777777" w:rsidR="00075F3E" w:rsidRPr="00B575E8" w:rsidRDefault="00351A36" w:rsidP="00684F47">
      <w:pPr>
        <w:tabs>
          <w:tab w:val="left" w:pos="851"/>
        </w:tabs>
        <w:snapToGrid w:val="0"/>
        <w:spacing w:after="0" w:line="240" w:lineRule="auto"/>
        <w:ind w:firstLine="567"/>
        <w:jc w:val="both"/>
        <w:rPr>
          <w:rFonts w:ascii="Times New Roman" w:eastAsia="Calibri" w:hAnsi="Times New Roman" w:cs="Times New Roman"/>
          <w:color w:val="000000"/>
        </w:rPr>
      </w:pPr>
      <w:r w:rsidRPr="00B575E8">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B575E8">
        <w:rPr>
          <w:rFonts w:ascii="Times New Roman" w:hAnsi="Times New Roman" w:cs="Times New Roman"/>
        </w:rPr>
        <w:t xml:space="preserve">, директора на </w:t>
      </w:r>
      <w:r w:rsidR="00DF16EE" w:rsidRPr="00B575E8">
        <w:rPr>
          <w:rFonts w:ascii="Times New Roman" w:hAnsi="Times New Roman" w:cs="Times New Roman"/>
        </w:rPr>
        <w:t>д</w:t>
      </w:r>
      <w:r w:rsidR="00075F3E" w:rsidRPr="00B575E8">
        <w:rPr>
          <w:rFonts w:ascii="Times New Roman" w:hAnsi="Times New Roman" w:cs="Times New Roman"/>
        </w:rPr>
        <w:t xml:space="preserve">ирекция </w:t>
      </w:r>
      <w:r w:rsidR="00075F3E" w:rsidRPr="00B575E8">
        <w:rPr>
          <w:rFonts w:ascii="Times New Roman" w:eastAsia="Calibri" w:hAnsi="Times New Roman" w:cs="Times New Roman"/>
          <w:color w:val="000000"/>
        </w:rPr>
        <w:t>„Жилищна политика</w:t>
      </w:r>
      <w:r w:rsidRPr="00B575E8">
        <w:rPr>
          <w:rFonts w:ascii="Times New Roman" w:eastAsia="Calibri" w:hAnsi="Times New Roman" w:cs="Times New Roman"/>
          <w:color w:val="000000"/>
        </w:rPr>
        <w:t>“.</w:t>
      </w:r>
    </w:p>
    <w:p w14:paraId="10FA72A8" w14:textId="2AF79FE4" w:rsidR="00D213C7" w:rsidRPr="00B575E8" w:rsidRDefault="00D85B54" w:rsidP="00684F47">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администрирани параграфи на програмата</w:t>
      </w:r>
    </w:p>
    <w:tbl>
      <w:tblPr>
        <w:tblW w:w="10343" w:type="dxa"/>
        <w:tblLook w:val="04A0" w:firstRow="1" w:lastRow="0" w:firstColumn="1" w:lastColumn="0" w:noHBand="0" w:noVBand="1"/>
      </w:tblPr>
      <w:tblGrid>
        <w:gridCol w:w="443"/>
        <w:gridCol w:w="3380"/>
        <w:gridCol w:w="912"/>
        <w:gridCol w:w="1056"/>
        <w:gridCol w:w="867"/>
        <w:gridCol w:w="992"/>
        <w:gridCol w:w="899"/>
        <w:gridCol w:w="899"/>
        <w:gridCol w:w="899"/>
      </w:tblGrid>
      <w:tr w:rsidR="00B62F73" w:rsidRPr="00B62F73" w14:paraId="4652F147" w14:textId="77777777" w:rsidTr="008D0AFE">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D0D6EDD"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w:t>
            </w:r>
          </w:p>
        </w:tc>
        <w:tc>
          <w:tcPr>
            <w:tcW w:w="3380" w:type="dxa"/>
            <w:tcBorders>
              <w:top w:val="single" w:sz="4" w:space="0" w:color="auto"/>
              <w:left w:val="nil"/>
              <w:bottom w:val="single" w:sz="4" w:space="0" w:color="auto"/>
              <w:right w:val="single" w:sz="4" w:space="0" w:color="auto"/>
            </w:tcBorders>
            <w:shd w:val="clear" w:color="000000" w:fill="FFCC99"/>
            <w:vAlign w:val="center"/>
            <w:hideMark/>
          </w:tcPr>
          <w:p w14:paraId="1762F791"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2100.01.02 Бюджетна програма„Подобряване на жилищните условия на маргинализирани групи от населението” (хил. лв.)</w:t>
            </w:r>
          </w:p>
        </w:tc>
        <w:tc>
          <w:tcPr>
            <w:tcW w:w="912" w:type="dxa"/>
            <w:tcBorders>
              <w:top w:val="single" w:sz="4" w:space="0" w:color="auto"/>
              <w:left w:val="nil"/>
              <w:bottom w:val="single" w:sz="4" w:space="0" w:color="auto"/>
              <w:right w:val="single" w:sz="4" w:space="0" w:color="auto"/>
            </w:tcBorders>
            <w:shd w:val="clear" w:color="000000" w:fill="FFCC99"/>
            <w:vAlign w:val="center"/>
            <w:hideMark/>
          </w:tcPr>
          <w:p w14:paraId="4AC04300"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CD74239"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Отчет 2023 г.</w:t>
            </w:r>
          </w:p>
        </w:tc>
        <w:tc>
          <w:tcPr>
            <w:tcW w:w="867" w:type="dxa"/>
            <w:tcBorders>
              <w:top w:val="single" w:sz="4" w:space="0" w:color="auto"/>
              <w:left w:val="nil"/>
              <w:bottom w:val="single" w:sz="4" w:space="0" w:color="auto"/>
              <w:right w:val="single" w:sz="4" w:space="0" w:color="auto"/>
            </w:tcBorders>
            <w:shd w:val="clear" w:color="000000" w:fill="FFCC99"/>
            <w:vAlign w:val="center"/>
            <w:hideMark/>
          </w:tcPr>
          <w:p w14:paraId="79145BC5"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Закон 2024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1D119752" w14:textId="284CE1CE" w:rsidR="00B62F73" w:rsidRPr="00B62F73" w:rsidRDefault="00CB6069" w:rsidP="00B62F73">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rPr>
              <w:t>Бюджет</w:t>
            </w:r>
            <w:r w:rsidR="00B62F73" w:rsidRPr="00B62F73">
              <w:rPr>
                <w:rFonts w:ascii="Times New Roman" w:eastAsia="Times New Roman" w:hAnsi="Times New Roman" w:cs="Times New Roman"/>
                <w:b/>
                <w:bCs/>
                <w:color w:val="000000"/>
                <w:sz w:val="16"/>
                <w:szCs w:val="16"/>
                <w:lang w:val="en-US"/>
              </w:rPr>
              <w:t xml:space="preserve">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6E6D6EA"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20CFBCB4"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Прогноза 2027 г.</w:t>
            </w:r>
          </w:p>
        </w:tc>
        <w:tc>
          <w:tcPr>
            <w:tcW w:w="895" w:type="dxa"/>
            <w:tcBorders>
              <w:top w:val="single" w:sz="4" w:space="0" w:color="auto"/>
              <w:left w:val="nil"/>
              <w:bottom w:val="single" w:sz="4" w:space="0" w:color="auto"/>
              <w:right w:val="single" w:sz="4" w:space="0" w:color="auto"/>
            </w:tcBorders>
            <w:shd w:val="clear" w:color="000000" w:fill="FFCC99"/>
            <w:vAlign w:val="center"/>
            <w:hideMark/>
          </w:tcPr>
          <w:p w14:paraId="5C871C3B"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Прогноза 2028 г.</w:t>
            </w:r>
          </w:p>
        </w:tc>
      </w:tr>
      <w:tr w:rsidR="00B62F73" w:rsidRPr="00B62F73" w14:paraId="6F69703D"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6FF1592" w14:textId="77777777" w:rsidR="00B62F73" w:rsidRPr="00B62F73" w:rsidRDefault="00B62F73" w:rsidP="00B62F73">
            <w:pPr>
              <w:spacing w:after="0" w:line="240" w:lineRule="auto"/>
              <w:jc w:val="both"/>
              <w:rPr>
                <w:rFonts w:ascii="Times New Roman" w:eastAsia="Times New Roman" w:hAnsi="Times New Roman" w:cs="Times New Roman"/>
                <w:b/>
                <w:bCs/>
                <w:i/>
                <w:iCs/>
                <w:color w:val="000000"/>
                <w:sz w:val="16"/>
                <w:szCs w:val="16"/>
                <w:lang w:val="en-US"/>
              </w:rPr>
            </w:pPr>
            <w:r w:rsidRPr="00B62F73">
              <w:rPr>
                <w:rFonts w:ascii="Times New Roman" w:eastAsia="Times New Roman" w:hAnsi="Times New Roman" w:cs="Times New Roman"/>
                <w:b/>
                <w:bCs/>
                <w:i/>
                <w:i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2EB67A5"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w:t>
            </w:r>
          </w:p>
        </w:tc>
        <w:tc>
          <w:tcPr>
            <w:tcW w:w="912" w:type="dxa"/>
            <w:tcBorders>
              <w:top w:val="nil"/>
              <w:left w:val="nil"/>
              <w:bottom w:val="single" w:sz="4" w:space="0" w:color="auto"/>
              <w:right w:val="single" w:sz="4" w:space="0" w:color="auto"/>
            </w:tcBorders>
            <w:shd w:val="clear" w:color="auto" w:fill="auto"/>
            <w:noWrap/>
            <w:vAlign w:val="center"/>
            <w:hideMark/>
          </w:tcPr>
          <w:p w14:paraId="0BF3E41C"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2682BE5F"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3</w:t>
            </w:r>
          </w:p>
        </w:tc>
        <w:tc>
          <w:tcPr>
            <w:tcW w:w="867" w:type="dxa"/>
            <w:tcBorders>
              <w:top w:val="nil"/>
              <w:left w:val="nil"/>
              <w:bottom w:val="single" w:sz="4" w:space="0" w:color="auto"/>
              <w:right w:val="single" w:sz="4" w:space="0" w:color="auto"/>
            </w:tcBorders>
            <w:shd w:val="clear" w:color="auto" w:fill="auto"/>
            <w:noWrap/>
            <w:vAlign w:val="center"/>
            <w:hideMark/>
          </w:tcPr>
          <w:p w14:paraId="00CDFED5"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4</w:t>
            </w:r>
          </w:p>
        </w:tc>
        <w:tc>
          <w:tcPr>
            <w:tcW w:w="992" w:type="dxa"/>
            <w:tcBorders>
              <w:top w:val="nil"/>
              <w:left w:val="nil"/>
              <w:bottom w:val="single" w:sz="4" w:space="0" w:color="auto"/>
              <w:right w:val="single" w:sz="4" w:space="0" w:color="auto"/>
            </w:tcBorders>
            <w:shd w:val="clear" w:color="auto" w:fill="auto"/>
            <w:vAlign w:val="center"/>
            <w:hideMark/>
          </w:tcPr>
          <w:p w14:paraId="79B5ED51"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535E489E"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6314B514"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w:t>
            </w:r>
          </w:p>
        </w:tc>
        <w:tc>
          <w:tcPr>
            <w:tcW w:w="895" w:type="dxa"/>
            <w:tcBorders>
              <w:top w:val="nil"/>
              <w:left w:val="nil"/>
              <w:bottom w:val="single" w:sz="4" w:space="0" w:color="auto"/>
              <w:right w:val="single" w:sz="4" w:space="0" w:color="auto"/>
            </w:tcBorders>
            <w:shd w:val="clear" w:color="auto" w:fill="auto"/>
            <w:vAlign w:val="center"/>
            <w:hideMark/>
          </w:tcPr>
          <w:p w14:paraId="2C73BEBF"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w:t>
            </w:r>
          </w:p>
        </w:tc>
      </w:tr>
      <w:tr w:rsidR="00B62F73" w:rsidRPr="00B62F73" w14:paraId="7A6576C9"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B03BF9C"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І.</w:t>
            </w:r>
          </w:p>
        </w:tc>
        <w:tc>
          <w:tcPr>
            <w:tcW w:w="3380" w:type="dxa"/>
            <w:tcBorders>
              <w:top w:val="nil"/>
              <w:left w:val="nil"/>
              <w:bottom w:val="single" w:sz="4" w:space="0" w:color="auto"/>
              <w:right w:val="single" w:sz="4" w:space="0" w:color="auto"/>
            </w:tcBorders>
            <w:shd w:val="clear" w:color="000000" w:fill="FFCC99"/>
            <w:noWrap/>
            <w:vAlign w:val="center"/>
            <w:hideMark/>
          </w:tcPr>
          <w:p w14:paraId="19DA896F"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Общо ведомствени разходи:</w:t>
            </w:r>
          </w:p>
        </w:tc>
        <w:tc>
          <w:tcPr>
            <w:tcW w:w="912" w:type="dxa"/>
            <w:tcBorders>
              <w:top w:val="nil"/>
              <w:left w:val="nil"/>
              <w:bottom w:val="single" w:sz="4" w:space="0" w:color="auto"/>
              <w:right w:val="single" w:sz="4" w:space="0" w:color="auto"/>
            </w:tcBorders>
            <w:shd w:val="clear" w:color="000000" w:fill="FFCC99"/>
            <w:noWrap/>
            <w:vAlign w:val="center"/>
            <w:hideMark/>
          </w:tcPr>
          <w:p w14:paraId="6FD71EEB"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2ACA1508"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723,3</w:t>
            </w:r>
          </w:p>
        </w:tc>
        <w:tc>
          <w:tcPr>
            <w:tcW w:w="867" w:type="dxa"/>
            <w:tcBorders>
              <w:top w:val="nil"/>
              <w:left w:val="nil"/>
              <w:bottom w:val="single" w:sz="4" w:space="0" w:color="auto"/>
              <w:right w:val="single" w:sz="4" w:space="0" w:color="auto"/>
            </w:tcBorders>
            <w:shd w:val="clear" w:color="000000" w:fill="FFCC99"/>
            <w:noWrap/>
            <w:vAlign w:val="center"/>
            <w:hideMark/>
          </w:tcPr>
          <w:p w14:paraId="2595B0E5"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815,0</w:t>
            </w:r>
          </w:p>
        </w:tc>
        <w:tc>
          <w:tcPr>
            <w:tcW w:w="992" w:type="dxa"/>
            <w:tcBorders>
              <w:top w:val="nil"/>
              <w:left w:val="nil"/>
              <w:bottom w:val="single" w:sz="4" w:space="0" w:color="auto"/>
              <w:right w:val="single" w:sz="4" w:space="0" w:color="auto"/>
            </w:tcBorders>
            <w:shd w:val="clear" w:color="000000" w:fill="FFCC99"/>
            <w:noWrap/>
            <w:vAlign w:val="center"/>
            <w:hideMark/>
          </w:tcPr>
          <w:p w14:paraId="7AB004A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1 459,0</w:t>
            </w:r>
          </w:p>
        </w:tc>
        <w:tc>
          <w:tcPr>
            <w:tcW w:w="899" w:type="dxa"/>
            <w:tcBorders>
              <w:top w:val="nil"/>
              <w:left w:val="nil"/>
              <w:bottom w:val="single" w:sz="4" w:space="0" w:color="auto"/>
              <w:right w:val="single" w:sz="4" w:space="0" w:color="auto"/>
            </w:tcBorders>
            <w:shd w:val="clear" w:color="000000" w:fill="FFCC99"/>
            <w:noWrap/>
            <w:vAlign w:val="center"/>
            <w:hideMark/>
          </w:tcPr>
          <w:p w14:paraId="4DAE5A3F"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c>
          <w:tcPr>
            <w:tcW w:w="899" w:type="dxa"/>
            <w:tcBorders>
              <w:top w:val="nil"/>
              <w:left w:val="nil"/>
              <w:bottom w:val="single" w:sz="4" w:space="0" w:color="auto"/>
              <w:right w:val="single" w:sz="4" w:space="0" w:color="auto"/>
            </w:tcBorders>
            <w:shd w:val="clear" w:color="000000" w:fill="FFCC99"/>
            <w:noWrap/>
            <w:vAlign w:val="center"/>
            <w:hideMark/>
          </w:tcPr>
          <w:p w14:paraId="34C900EC"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c>
          <w:tcPr>
            <w:tcW w:w="895" w:type="dxa"/>
            <w:tcBorders>
              <w:top w:val="nil"/>
              <w:left w:val="nil"/>
              <w:bottom w:val="single" w:sz="4" w:space="0" w:color="auto"/>
              <w:right w:val="single" w:sz="4" w:space="0" w:color="auto"/>
            </w:tcBorders>
            <w:shd w:val="clear" w:color="000000" w:fill="FFCC99"/>
            <w:noWrap/>
            <w:vAlign w:val="center"/>
            <w:hideMark/>
          </w:tcPr>
          <w:p w14:paraId="1E353601"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r>
      <w:tr w:rsidR="00B62F73" w:rsidRPr="00B62F73" w14:paraId="0B080931"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18B0697"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6D889536"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xml:space="preserve">   Персонал</w:t>
            </w:r>
          </w:p>
        </w:tc>
        <w:tc>
          <w:tcPr>
            <w:tcW w:w="912" w:type="dxa"/>
            <w:tcBorders>
              <w:top w:val="nil"/>
              <w:left w:val="nil"/>
              <w:bottom w:val="single" w:sz="4" w:space="0" w:color="auto"/>
              <w:right w:val="single" w:sz="4" w:space="0" w:color="auto"/>
            </w:tcBorders>
            <w:shd w:val="clear" w:color="000000" w:fill="FFCC99"/>
            <w:noWrap/>
            <w:vAlign w:val="center"/>
            <w:hideMark/>
          </w:tcPr>
          <w:p w14:paraId="2BD127F6"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520,3</w:t>
            </w:r>
          </w:p>
        </w:tc>
        <w:tc>
          <w:tcPr>
            <w:tcW w:w="1056" w:type="dxa"/>
            <w:tcBorders>
              <w:top w:val="nil"/>
              <w:left w:val="nil"/>
              <w:bottom w:val="single" w:sz="4" w:space="0" w:color="auto"/>
              <w:right w:val="single" w:sz="4" w:space="0" w:color="auto"/>
            </w:tcBorders>
            <w:shd w:val="clear" w:color="000000" w:fill="FFCC99"/>
            <w:noWrap/>
            <w:vAlign w:val="center"/>
            <w:hideMark/>
          </w:tcPr>
          <w:p w14:paraId="11F6DF36"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695,0</w:t>
            </w:r>
          </w:p>
        </w:tc>
        <w:tc>
          <w:tcPr>
            <w:tcW w:w="867" w:type="dxa"/>
            <w:tcBorders>
              <w:top w:val="nil"/>
              <w:left w:val="nil"/>
              <w:bottom w:val="single" w:sz="4" w:space="0" w:color="auto"/>
              <w:right w:val="single" w:sz="4" w:space="0" w:color="auto"/>
            </w:tcBorders>
            <w:shd w:val="clear" w:color="000000" w:fill="FFCC99"/>
            <w:noWrap/>
            <w:vAlign w:val="center"/>
            <w:hideMark/>
          </w:tcPr>
          <w:p w14:paraId="46DDE219"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800,0</w:t>
            </w:r>
          </w:p>
        </w:tc>
        <w:tc>
          <w:tcPr>
            <w:tcW w:w="992" w:type="dxa"/>
            <w:tcBorders>
              <w:top w:val="nil"/>
              <w:left w:val="nil"/>
              <w:bottom w:val="single" w:sz="4" w:space="0" w:color="auto"/>
              <w:right w:val="single" w:sz="4" w:space="0" w:color="auto"/>
            </w:tcBorders>
            <w:shd w:val="clear" w:color="000000" w:fill="FFCC99"/>
            <w:noWrap/>
            <w:vAlign w:val="center"/>
            <w:hideMark/>
          </w:tcPr>
          <w:p w14:paraId="4937BDDC"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7A7B8685"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6FE4A834"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c>
          <w:tcPr>
            <w:tcW w:w="895" w:type="dxa"/>
            <w:tcBorders>
              <w:top w:val="nil"/>
              <w:left w:val="nil"/>
              <w:bottom w:val="single" w:sz="4" w:space="0" w:color="auto"/>
              <w:right w:val="single" w:sz="4" w:space="0" w:color="auto"/>
            </w:tcBorders>
            <w:shd w:val="clear" w:color="000000" w:fill="FFCC99"/>
            <w:noWrap/>
            <w:vAlign w:val="center"/>
            <w:hideMark/>
          </w:tcPr>
          <w:p w14:paraId="3215D7E4"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r>
      <w:tr w:rsidR="00B62F73" w:rsidRPr="00B62F73" w14:paraId="40A4F9DE"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E555B97"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3BA791F0"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xml:space="preserve">   Издръжка</w:t>
            </w:r>
          </w:p>
        </w:tc>
        <w:tc>
          <w:tcPr>
            <w:tcW w:w="912" w:type="dxa"/>
            <w:tcBorders>
              <w:top w:val="nil"/>
              <w:left w:val="nil"/>
              <w:bottom w:val="single" w:sz="4" w:space="0" w:color="auto"/>
              <w:right w:val="single" w:sz="4" w:space="0" w:color="auto"/>
            </w:tcBorders>
            <w:shd w:val="clear" w:color="000000" w:fill="FFCC99"/>
            <w:noWrap/>
            <w:vAlign w:val="center"/>
            <w:hideMark/>
          </w:tcPr>
          <w:p w14:paraId="2696751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13,3</w:t>
            </w:r>
          </w:p>
        </w:tc>
        <w:tc>
          <w:tcPr>
            <w:tcW w:w="1056" w:type="dxa"/>
            <w:tcBorders>
              <w:top w:val="nil"/>
              <w:left w:val="nil"/>
              <w:bottom w:val="single" w:sz="4" w:space="0" w:color="auto"/>
              <w:right w:val="single" w:sz="4" w:space="0" w:color="auto"/>
            </w:tcBorders>
            <w:shd w:val="clear" w:color="000000" w:fill="FFCC99"/>
            <w:noWrap/>
            <w:vAlign w:val="center"/>
            <w:hideMark/>
          </w:tcPr>
          <w:p w14:paraId="7517939A"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4,6</w:t>
            </w:r>
          </w:p>
        </w:tc>
        <w:tc>
          <w:tcPr>
            <w:tcW w:w="867" w:type="dxa"/>
            <w:tcBorders>
              <w:top w:val="nil"/>
              <w:left w:val="nil"/>
              <w:bottom w:val="single" w:sz="4" w:space="0" w:color="auto"/>
              <w:right w:val="single" w:sz="4" w:space="0" w:color="auto"/>
            </w:tcBorders>
            <w:shd w:val="clear" w:color="000000" w:fill="FFCC99"/>
            <w:noWrap/>
            <w:vAlign w:val="center"/>
            <w:hideMark/>
          </w:tcPr>
          <w:p w14:paraId="2486726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15,0</w:t>
            </w:r>
          </w:p>
        </w:tc>
        <w:tc>
          <w:tcPr>
            <w:tcW w:w="992" w:type="dxa"/>
            <w:tcBorders>
              <w:top w:val="nil"/>
              <w:left w:val="nil"/>
              <w:bottom w:val="single" w:sz="4" w:space="0" w:color="auto"/>
              <w:right w:val="single" w:sz="4" w:space="0" w:color="auto"/>
            </w:tcBorders>
            <w:shd w:val="clear" w:color="000000" w:fill="FFCC99"/>
            <w:noWrap/>
            <w:vAlign w:val="center"/>
            <w:hideMark/>
          </w:tcPr>
          <w:p w14:paraId="54DEE1C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39,0</w:t>
            </w:r>
          </w:p>
        </w:tc>
        <w:tc>
          <w:tcPr>
            <w:tcW w:w="899" w:type="dxa"/>
            <w:tcBorders>
              <w:top w:val="nil"/>
              <w:left w:val="nil"/>
              <w:bottom w:val="single" w:sz="4" w:space="0" w:color="auto"/>
              <w:right w:val="single" w:sz="4" w:space="0" w:color="auto"/>
            </w:tcBorders>
            <w:shd w:val="clear" w:color="000000" w:fill="FFCC99"/>
            <w:noWrap/>
            <w:vAlign w:val="center"/>
            <w:hideMark/>
          </w:tcPr>
          <w:p w14:paraId="0587A63F"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177,0</w:t>
            </w:r>
          </w:p>
        </w:tc>
        <w:tc>
          <w:tcPr>
            <w:tcW w:w="899" w:type="dxa"/>
            <w:tcBorders>
              <w:top w:val="nil"/>
              <w:left w:val="nil"/>
              <w:bottom w:val="single" w:sz="4" w:space="0" w:color="auto"/>
              <w:right w:val="single" w:sz="4" w:space="0" w:color="auto"/>
            </w:tcBorders>
            <w:shd w:val="clear" w:color="000000" w:fill="FFCC99"/>
            <w:noWrap/>
            <w:vAlign w:val="center"/>
            <w:hideMark/>
          </w:tcPr>
          <w:p w14:paraId="40017F66"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177,0</w:t>
            </w:r>
          </w:p>
        </w:tc>
        <w:tc>
          <w:tcPr>
            <w:tcW w:w="895" w:type="dxa"/>
            <w:tcBorders>
              <w:top w:val="nil"/>
              <w:left w:val="nil"/>
              <w:bottom w:val="single" w:sz="4" w:space="0" w:color="auto"/>
              <w:right w:val="single" w:sz="4" w:space="0" w:color="auto"/>
            </w:tcBorders>
            <w:shd w:val="clear" w:color="000000" w:fill="FFCC99"/>
            <w:noWrap/>
            <w:vAlign w:val="center"/>
            <w:hideMark/>
          </w:tcPr>
          <w:p w14:paraId="148154F5"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177,0</w:t>
            </w:r>
          </w:p>
        </w:tc>
      </w:tr>
      <w:tr w:rsidR="00B62F73" w:rsidRPr="00B62F73" w14:paraId="3B2CB538"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412A2B3"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29F879D5"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xml:space="preserve">   Капиталови разходи</w:t>
            </w:r>
          </w:p>
        </w:tc>
        <w:tc>
          <w:tcPr>
            <w:tcW w:w="912" w:type="dxa"/>
            <w:tcBorders>
              <w:top w:val="nil"/>
              <w:left w:val="nil"/>
              <w:bottom w:val="single" w:sz="4" w:space="0" w:color="auto"/>
              <w:right w:val="single" w:sz="4" w:space="0" w:color="auto"/>
            </w:tcBorders>
            <w:shd w:val="clear" w:color="000000" w:fill="FFCC99"/>
            <w:noWrap/>
            <w:vAlign w:val="center"/>
            <w:hideMark/>
          </w:tcPr>
          <w:p w14:paraId="3C669AD3"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74E5E34"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23,8</w:t>
            </w:r>
          </w:p>
        </w:tc>
        <w:tc>
          <w:tcPr>
            <w:tcW w:w="867" w:type="dxa"/>
            <w:tcBorders>
              <w:top w:val="nil"/>
              <w:left w:val="nil"/>
              <w:bottom w:val="single" w:sz="4" w:space="0" w:color="auto"/>
              <w:right w:val="single" w:sz="4" w:space="0" w:color="auto"/>
            </w:tcBorders>
            <w:shd w:val="clear" w:color="000000" w:fill="FFCC99"/>
            <w:noWrap/>
            <w:vAlign w:val="center"/>
            <w:hideMark/>
          </w:tcPr>
          <w:p w14:paraId="2480CAA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7BEB59BB"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420,0</w:t>
            </w:r>
          </w:p>
        </w:tc>
        <w:tc>
          <w:tcPr>
            <w:tcW w:w="899" w:type="dxa"/>
            <w:tcBorders>
              <w:top w:val="nil"/>
              <w:left w:val="nil"/>
              <w:bottom w:val="single" w:sz="4" w:space="0" w:color="auto"/>
              <w:right w:val="single" w:sz="4" w:space="0" w:color="auto"/>
            </w:tcBorders>
            <w:shd w:val="clear" w:color="000000" w:fill="FFCC99"/>
            <w:noWrap/>
            <w:vAlign w:val="center"/>
            <w:hideMark/>
          </w:tcPr>
          <w:p w14:paraId="0EDE5ED0"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3E7F90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95" w:type="dxa"/>
            <w:tcBorders>
              <w:top w:val="nil"/>
              <w:left w:val="nil"/>
              <w:bottom w:val="single" w:sz="4" w:space="0" w:color="auto"/>
              <w:right w:val="single" w:sz="4" w:space="0" w:color="auto"/>
            </w:tcBorders>
            <w:shd w:val="clear" w:color="000000" w:fill="FFCC99"/>
            <w:noWrap/>
            <w:vAlign w:val="center"/>
            <w:hideMark/>
          </w:tcPr>
          <w:p w14:paraId="754A36F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r>
      <w:tr w:rsidR="00B62F73" w:rsidRPr="00B62F73" w14:paraId="65263E1E"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D31046E"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1C83B6B2"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912" w:type="dxa"/>
            <w:tcBorders>
              <w:top w:val="nil"/>
              <w:left w:val="nil"/>
              <w:bottom w:val="single" w:sz="4" w:space="0" w:color="auto"/>
              <w:right w:val="single" w:sz="4" w:space="0" w:color="auto"/>
            </w:tcBorders>
            <w:shd w:val="clear" w:color="auto" w:fill="auto"/>
            <w:noWrap/>
            <w:vAlign w:val="center"/>
            <w:hideMark/>
          </w:tcPr>
          <w:p w14:paraId="04049020"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E19DDB6"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867" w:type="dxa"/>
            <w:tcBorders>
              <w:top w:val="nil"/>
              <w:left w:val="nil"/>
              <w:bottom w:val="single" w:sz="4" w:space="0" w:color="auto"/>
              <w:right w:val="single" w:sz="4" w:space="0" w:color="auto"/>
            </w:tcBorders>
            <w:shd w:val="clear" w:color="auto" w:fill="auto"/>
            <w:noWrap/>
            <w:vAlign w:val="center"/>
            <w:hideMark/>
          </w:tcPr>
          <w:p w14:paraId="015B70E7"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C0702F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409AEA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27DF16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5" w:type="dxa"/>
            <w:tcBorders>
              <w:top w:val="nil"/>
              <w:left w:val="nil"/>
              <w:bottom w:val="single" w:sz="4" w:space="0" w:color="auto"/>
              <w:right w:val="single" w:sz="4" w:space="0" w:color="auto"/>
            </w:tcBorders>
            <w:shd w:val="clear" w:color="auto" w:fill="auto"/>
            <w:noWrap/>
            <w:vAlign w:val="center"/>
            <w:hideMark/>
          </w:tcPr>
          <w:p w14:paraId="54A1FAFA"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r>
      <w:tr w:rsidR="00B62F73" w:rsidRPr="00B62F73" w14:paraId="3C9AF3AB"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729FFA3"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w:t>
            </w:r>
          </w:p>
        </w:tc>
        <w:tc>
          <w:tcPr>
            <w:tcW w:w="3380" w:type="dxa"/>
            <w:tcBorders>
              <w:top w:val="nil"/>
              <w:left w:val="nil"/>
              <w:bottom w:val="single" w:sz="4" w:space="0" w:color="auto"/>
              <w:right w:val="single" w:sz="4" w:space="0" w:color="auto"/>
            </w:tcBorders>
            <w:shd w:val="clear" w:color="000000" w:fill="FFCC99"/>
            <w:noWrap/>
            <w:vAlign w:val="center"/>
            <w:hideMark/>
          </w:tcPr>
          <w:p w14:paraId="7140B18E" w14:textId="77777777" w:rsidR="00B62F73" w:rsidRPr="00B62F73" w:rsidRDefault="00B62F73" w:rsidP="00B62F73">
            <w:pPr>
              <w:spacing w:after="0" w:line="240" w:lineRule="auto"/>
              <w:ind w:firstLineChars="300" w:firstLine="480"/>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Ведомствени разходи по бюджета на ПРБ:</w:t>
            </w:r>
          </w:p>
        </w:tc>
        <w:tc>
          <w:tcPr>
            <w:tcW w:w="912" w:type="dxa"/>
            <w:tcBorders>
              <w:top w:val="nil"/>
              <w:left w:val="nil"/>
              <w:bottom w:val="single" w:sz="4" w:space="0" w:color="auto"/>
              <w:right w:val="single" w:sz="4" w:space="0" w:color="auto"/>
            </w:tcBorders>
            <w:shd w:val="clear" w:color="000000" w:fill="FFCC99"/>
            <w:noWrap/>
            <w:vAlign w:val="center"/>
            <w:hideMark/>
          </w:tcPr>
          <w:p w14:paraId="59E88E45"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49A6C64E"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723,3</w:t>
            </w:r>
          </w:p>
        </w:tc>
        <w:tc>
          <w:tcPr>
            <w:tcW w:w="867" w:type="dxa"/>
            <w:tcBorders>
              <w:top w:val="nil"/>
              <w:left w:val="nil"/>
              <w:bottom w:val="single" w:sz="4" w:space="0" w:color="auto"/>
              <w:right w:val="single" w:sz="4" w:space="0" w:color="auto"/>
            </w:tcBorders>
            <w:shd w:val="clear" w:color="000000" w:fill="FFCC99"/>
            <w:noWrap/>
            <w:vAlign w:val="center"/>
            <w:hideMark/>
          </w:tcPr>
          <w:p w14:paraId="1E1284FD"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815,0</w:t>
            </w:r>
          </w:p>
        </w:tc>
        <w:tc>
          <w:tcPr>
            <w:tcW w:w="992" w:type="dxa"/>
            <w:tcBorders>
              <w:top w:val="nil"/>
              <w:left w:val="nil"/>
              <w:bottom w:val="single" w:sz="4" w:space="0" w:color="auto"/>
              <w:right w:val="single" w:sz="4" w:space="0" w:color="auto"/>
            </w:tcBorders>
            <w:shd w:val="clear" w:color="000000" w:fill="FFCC99"/>
            <w:noWrap/>
            <w:vAlign w:val="center"/>
            <w:hideMark/>
          </w:tcPr>
          <w:p w14:paraId="4784B1E8"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1 459,0</w:t>
            </w:r>
          </w:p>
        </w:tc>
        <w:tc>
          <w:tcPr>
            <w:tcW w:w="899" w:type="dxa"/>
            <w:tcBorders>
              <w:top w:val="nil"/>
              <w:left w:val="nil"/>
              <w:bottom w:val="single" w:sz="4" w:space="0" w:color="auto"/>
              <w:right w:val="single" w:sz="4" w:space="0" w:color="auto"/>
            </w:tcBorders>
            <w:shd w:val="clear" w:color="000000" w:fill="FFCC99"/>
            <w:noWrap/>
            <w:vAlign w:val="center"/>
            <w:hideMark/>
          </w:tcPr>
          <w:p w14:paraId="48A9DC82"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c>
          <w:tcPr>
            <w:tcW w:w="899" w:type="dxa"/>
            <w:tcBorders>
              <w:top w:val="nil"/>
              <w:left w:val="nil"/>
              <w:bottom w:val="single" w:sz="4" w:space="0" w:color="auto"/>
              <w:right w:val="single" w:sz="4" w:space="0" w:color="auto"/>
            </w:tcBorders>
            <w:shd w:val="clear" w:color="000000" w:fill="FFCC99"/>
            <w:noWrap/>
            <w:vAlign w:val="center"/>
            <w:hideMark/>
          </w:tcPr>
          <w:p w14:paraId="377D4F27"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c>
          <w:tcPr>
            <w:tcW w:w="895" w:type="dxa"/>
            <w:tcBorders>
              <w:top w:val="nil"/>
              <w:left w:val="nil"/>
              <w:bottom w:val="single" w:sz="4" w:space="0" w:color="auto"/>
              <w:right w:val="single" w:sz="4" w:space="0" w:color="auto"/>
            </w:tcBorders>
            <w:shd w:val="clear" w:color="000000" w:fill="FFCC99"/>
            <w:noWrap/>
            <w:vAlign w:val="center"/>
            <w:hideMark/>
          </w:tcPr>
          <w:p w14:paraId="5D526288"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r>
      <w:tr w:rsidR="00B62F73" w:rsidRPr="00B62F73" w14:paraId="35D584AF"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F82AF0E" w14:textId="77777777" w:rsidR="00B62F73" w:rsidRPr="00B62F73" w:rsidRDefault="00B62F73" w:rsidP="00B62F73">
            <w:pPr>
              <w:spacing w:after="0" w:line="240" w:lineRule="auto"/>
              <w:jc w:val="both"/>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73826DF2" w14:textId="77777777" w:rsidR="00B62F73" w:rsidRPr="00B62F73" w:rsidRDefault="00B62F73" w:rsidP="00B62F73">
            <w:pPr>
              <w:spacing w:after="0" w:line="240" w:lineRule="auto"/>
              <w:ind w:firstLineChars="100" w:firstLine="16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Персонал</w:t>
            </w:r>
          </w:p>
        </w:tc>
        <w:tc>
          <w:tcPr>
            <w:tcW w:w="912" w:type="dxa"/>
            <w:tcBorders>
              <w:top w:val="nil"/>
              <w:left w:val="nil"/>
              <w:bottom w:val="single" w:sz="4" w:space="0" w:color="auto"/>
              <w:right w:val="single" w:sz="4" w:space="0" w:color="auto"/>
            </w:tcBorders>
            <w:shd w:val="clear" w:color="000000" w:fill="FFCC99"/>
            <w:noWrap/>
            <w:vAlign w:val="center"/>
            <w:hideMark/>
          </w:tcPr>
          <w:p w14:paraId="6DC0D02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520,3</w:t>
            </w:r>
          </w:p>
        </w:tc>
        <w:tc>
          <w:tcPr>
            <w:tcW w:w="1056" w:type="dxa"/>
            <w:tcBorders>
              <w:top w:val="nil"/>
              <w:left w:val="nil"/>
              <w:bottom w:val="single" w:sz="4" w:space="0" w:color="auto"/>
              <w:right w:val="single" w:sz="4" w:space="0" w:color="auto"/>
            </w:tcBorders>
            <w:shd w:val="clear" w:color="000000" w:fill="FFCC99"/>
            <w:noWrap/>
            <w:vAlign w:val="center"/>
            <w:hideMark/>
          </w:tcPr>
          <w:p w14:paraId="18FE5019"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695,0</w:t>
            </w:r>
          </w:p>
        </w:tc>
        <w:tc>
          <w:tcPr>
            <w:tcW w:w="867" w:type="dxa"/>
            <w:tcBorders>
              <w:top w:val="nil"/>
              <w:left w:val="nil"/>
              <w:bottom w:val="single" w:sz="4" w:space="0" w:color="auto"/>
              <w:right w:val="single" w:sz="4" w:space="0" w:color="auto"/>
            </w:tcBorders>
            <w:shd w:val="clear" w:color="000000" w:fill="FFCC99"/>
            <w:noWrap/>
            <w:vAlign w:val="center"/>
            <w:hideMark/>
          </w:tcPr>
          <w:p w14:paraId="6F53802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800,0</w:t>
            </w:r>
          </w:p>
        </w:tc>
        <w:tc>
          <w:tcPr>
            <w:tcW w:w="992" w:type="dxa"/>
            <w:tcBorders>
              <w:top w:val="nil"/>
              <w:left w:val="nil"/>
              <w:bottom w:val="single" w:sz="4" w:space="0" w:color="auto"/>
              <w:right w:val="single" w:sz="4" w:space="0" w:color="auto"/>
            </w:tcBorders>
            <w:shd w:val="clear" w:color="000000" w:fill="FFCC99"/>
            <w:noWrap/>
            <w:vAlign w:val="center"/>
            <w:hideMark/>
          </w:tcPr>
          <w:p w14:paraId="71687DC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50AD65C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272739B9"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c>
          <w:tcPr>
            <w:tcW w:w="895" w:type="dxa"/>
            <w:tcBorders>
              <w:top w:val="nil"/>
              <w:left w:val="nil"/>
              <w:bottom w:val="single" w:sz="4" w:space="0" w:color="auto"/>
              <w:right w:val="single" w:sz="4" w:space="0" w:color="auto"/>
            </w:tcBorders>
            <w:shd w:val="clear" w:color="000000" w:fill="FFCC99"/>
            <w:noWrap/>
            <w:vAlign w:val="center"/>
            <w:hideMark/>
          </w:tcPr>
          <w:p w14:paraId="26DE364A"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r>
      <w:tr w:rsidR="00B62F73" w:rsidRPr="00B62F73" w14:paraId="1FABD8E5"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B4FF235" w14:textId="77777777" w:rsidR="00B62F73" w:rsidRPr="00B62F73" w:rsidRDefault="00B62F73" w:rsidP="00B62F73">
            <w:pPr>
              <w:spacing w:after="0" w:line="240" w:lineRule="auto"/>
              <w:jc w:val="both"/>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250BC3C8" w14:textId="77777777" w:rsidR="00B62F73" w:rsidRPr="00B62F73" w:rsidRDefault="00B62F73" w:rsidP="00B62F73">
            <w:pPr>
              <w:spacing w:after="0" w:line="240" w:lineRule="auto"/>
              <w:ind w:firstLineChars="100" w:firstLine="16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Издръжка</w:t>
            </w:r>
          </w:p>
        </w:tc>
        <w:tc>
          <w:tcPr>
            <w:tcW w:w="912" w:type="dxa"/>
            <w:tcBorders>
              <w:top w:val="nil"/>
              <w:left w:val="nil"/>
              <w:bottom w:val="single" w:sz="4" w:space="0" w:color="auto"/>
              <w:right w:val="single" w:sz="4" w:space="0" w:color="auto"/>
            </w:tcBorders>
            <w:shd w:val="clear" w:color="000000" w:fill="FFCC99"/>
            <w:noWrap/>
            <w:vAlign w:val="center"/>
            <w:hideMark/>
          </w:tcPr>
          <w:p w14:paraId="4F62920B"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13,3</w:t>
            </w:r>
          </w:p>
        </w:tc>
        <w:tc>
          <w:tcPr>
            <w:tcW w:w="1056" w:type="dxa"/>
            <w:tcBorders>
              <w:top w:val="nil"/>
              <w:left w:val="nil"/>
              <w:bottom w:val="single" w:sz="4" w:space="0" w:color="auto"/>
              <w:right w:val="single" w:sz="4" w:space="0" w:color="auto"/>
            </w:tcBorders>
            <w:shd w:val="clear" w:color="000000" w:fill="FFCC99"/>
            <w:noWrap/>
            <w:vAlign w:val="center"/>
            <w:hideMark/>
          </w:tcPr>
          <w:p w14:paraId="1389874A"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4,6</w:t>
            </w:r>
          </w:p>
        </w:tc>
        <w:tc>
          <w:tcPr>
            <w:tcW w:w="867" w:type="dxa"/>
            <w:tcBorders>
              <w:top w:val="nil"/>
              <w:left w:val="nil"/>
              <w:bottom w:val="single" w:sz="4" w:space="0" w:color="auto"/>
              <w:right w:val="single" w:sz="4" w:space="0" w:color="auto"/>
            </w:tcBorders>
            <w:shd w:val="clear" w:color="000000" w:fill="FFCC99"/>
            <w:noWrap/>
            <w:vAlign w:val="center"/>
            <w:hideMark/>
          </w:tcPr>
          <w:p w14:paraId="1E17ECD0"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15,0</w:t>
            </w:r>
          </w:p>
        </w:tc>
        <w:tc>
          <w:tcPr>
            <w:tcW w:w="992" w:type="dxa"/>
            <w:tcBorders>
              <w:top w:val="nil"/>
              <w:left w:val="nil"/>
              <w:bottom w:val="single" w:sz="4" w:space="0" w:color="auto"/>
              <w:right w:val="single" w:sz="4" w:space="0" w:color="auto"/>
            </w:tcBorders>
            <w:shd w:val="clear" w:color="000000" w:fill="FFCC99"/>
            <w:noWrap/>
            <w:vAlign w:val="center"/>
            <w:hideMark/>
          </w:tcPr>
          <w:p w14:paraId="16E4B39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39,0</w:t>
            </w:r>
          </w:p>
        </w:tc>
        <w:tc>
          <w:tcPr>
            <w:tcW w:w="899" w:type="dxa"/>
            <w:tcBorders>
              <w:top w:val="nil"/>
              <w:left w:val="nil"/>
              <w:bottom w:val="single" w:sz="4" w:space="0" w:color="auto"/>
              <w:right w:val="single" w:sz="4" w:space="0" w:color="auto"/>
            </w:tcBorders>
            <w:shd w:val="clear" w:color="000000" w:fill="FFCC99"/>
            <w:noWrap/>
            <w:vAlign w:val="center"/>
            <w:hideMark/>
          </w:tcPr>
          <w:p w14:paraId="5ECB75E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177,0</w:t>
            </w:r>
          </w:p>
        </w:tc>
        <w:tc>
          <w:tcPr>
            <w:tcW w:w="899" w:type="dxa"/>
            <w:tcBorders>
              <w:top w:val="nil"/>
              <w:left w:val="nil"/>
              <w:bottom w:val="single" w:sz="4" w:space="0" w:color="auto"/>
              <w:right w:val="single" w:sz="4" w:space="0" w:color="auto"/>
            </w:tcBorders>
            <w:shd w:val="clear" w:color="000000" w:fill="FFCC99"/>
            <w:noWrap/>
            <w:vAlign w:val="center"/>
            <w:hideMark/>
          </w:tcPr>
          <w:p w14:paraId="3E7655D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177,0</w:t>
            </w:r>
          </w:p>
        </w:tc>
        <w:tc>
          <w:tcPr>
            <w:tcW w:w="895" w:type="dxa"/>
            <w:tcBorders>
              <w:top w:val="nil"/>
              <w:left w:val="nil"/>
              <w:bottom w:val="single" w:sz="4" w:space="0" w:color="auto"/>
              <w:right w:val="single" w:sz="4" w:space="0" w:color="auto"/>
            </w:tcBorders>
            <w:shd w:val="clear" w:color="000000" w:fill="FFCC99"/>
            <w:noWrap/>
            <w:vAlign w:val="center"/>
            <w:hideMark/>
          </w:tcPr>
          <w:p w14:paraId="5CC8D54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177,0</w:t>
            </w:r>
          </w:p>
        </w:tc>
      </w:tr>
      <w:tr w:rsidR="00B62F73" w:rsidRPr="00B62F73" w14:paraId="7B29A1CB"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EAC8E94" w14:textId="77777777" w:rsidR="00B62F73" w:rsidRPr="00B62F73" w:rsidRDefault="00B62F73" w:rsidP="00B62F73">
            <w:pPr>
              <w:spacing w:after="0" w:line="240" w:lineRule="auto"/>
              <w:jc w:val="both"/>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5CE67EE2" w14:textId="77777777" w:rsidR="00B62F73" w:rsidRPr="00B62F73" w:rsidRDefault="00B62F73" w:rsidP="00B62F73">
            <w:pPr>
              <w:spacing w:after="0" w:line="240" w:lineRule="auto"/>
              <w:ind w:firstLineChars="100" w:firstLine="16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Капиталови разходи</w:t>
            </w:r>
          </w:p>
        </w:tc>
        <w:tc>
          <w:tcPr>
            <w:tcW w:w="912" w:type="dxa"/>
            <w:tcBorders>
              <w:top w:val="nil"/>
              <w:left w:val="nil"/>
              <w:bottom w:val="single" w:sz="4" w:space="0" w:color="auto"/>
              <w:right w:val="single" w:sz="4" w:space="0" w:color="auto"/>
            </w:tcBorders>
            <w:shd w:val="clear" w:color="000000" w:fill="FFCC99"/>
            <w:noWrap/>
            <w:vAlign w:val="center"/>
            <w:hideMark/>
          </w:tcPr>
          <w:p w14:paraId="119E8A0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A21236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23,8</w:t>
            </w:r>
          </w:p>
        </w:tc>
        <w:tc>
          <w:tcPr>
            <w:tcW w:w="867" w:type="dxa"/>
            <w:tcBorders>
              <w:top w:val="nil"/>
              <w:left w:val="nil"/>
              <w:bottom w:val="single" w:sz="4" w:space="0" w:color="auto"/>
              <w:right w:val="single" w:sz="4" w:space="0" w:color="auto"/>
            </w:tcBorders>
            <w:shd w:val="clear" w:color="000000" w:fill="FFCC99"/>
            <w:noWrap/>
            <w:vAlign w:val="center"/>
            <w:hideMark/>
          </w:tcPr>
          <w:p w14:paraId="3457F47F"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2D4B69F4"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420,0</w:t>
            </w:r>
          </w:p>
        </w:tc>
        <w:tc>
          <w:tcPr>
            <w:tcW w:w="899" w:type="dxa"/>
            <w:tcBorders>
              <w:top w:val="nil"/>
              <w:left w:val="nil"/>
              <w:bottom w:val="single" w:sz="4" w:space="0" w:color="auto"/>
              <w:right w:val="single" w:sz="4" w:space="0" w:color="auto"/>
            </w:tcBorders>
            <w:shd w:val="clear" w:color="000000" w:fill="FFCC99"/>
            <w:noWrap/>
            <w:vAlign w:val="center"/>
            <w:hideMark/>
          </w:tcPr>
          <w:p w14:paraId="412C89DC"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4B19D0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95" w:type="dxa"/>
            <w:tcBorders>
              <w:top w:val="nil"/>
              <w:left w:val="nil"/>
              <w:bottom w:val="single" w:sz="4" w:space="0" w:color="auto"/>
              <w:right w:val="single" w:sz="4" w:space="0" w:color="auto"/>
            </w:tcBorders>
            <w:shd w:val="clear" w:color="000000" w:fill="FFCC99"/>
            <w:noWrap/>
            <w:vAlign w:val="center"/>
            <w:hideMark/>
          </w:tcPr>
          <w:p w14:paraId="0CE2FDA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r>
      <w:tr w:rsidR="00B62F73" w:rsidRPr="00B62F73" w14:paraId="6C189235"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730D672" w14:textId="77777777" w:rsidR="00B62F73" w:rsidRPr="00B62F73" w:rsidRDefault="00B62F73" w:rsidP="00B62F73">
            <w:pPr>
              <w:spacing w:after="0" w:line="240" w:lineRule="auto"/>
              <w:jc w:val="both"/>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79F83E4" w14:textId="77777777" w:rsidR="00B62F73" w:rsidRPr="00B62F73" w:rsidRDefault="00B62F73" w:rsidP="00B62F73">
            <w:pPr>
              <w:spacing w:after="0" w:line="240" w:lineRule="auto"/>
              <w:ind w:firstLineChars="300" w:firstLine="48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912" w:type="dxa"/>
            <w:tcBorders>
              <w:top w:val="nil"/>
              <w:left w:val="nil"/>
              <w:bottom w:val="single" w:sz="4" w:space="0" w:color="auto"/>
              <w:right w:val="single" w:sz="4" w:space="0" w:color="auto"/>
            </w:tcBorders>
            <w:shd w:val="clear" w:color="auto" w:fill="auto"/>
            <w:noWrap/>
            <w:vAlign w:val="center"/>
            <w:hideMark/>
          </w:tcPr>
          <w:p w14:paraId="3D93AFAC" w14:textId="77777777" w:rsidR="00B62F73" w:rsidRPr="00B62F73" w:rsidRDefault="00B62F73" w:rsidP="00B62F73">
            <w:pPr>
              <w:spacing w:after="0" w:line="240" w:lineRule="auto"/>
              <w:ind w:firstLineChars="300" w:firstLine="48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5C73E69" w14:textId="77777777" w:rsidR="00B62F73" w:rsidRPr="00B62F73" w:rsidRDefault="00B62F73" w:rsidP="00B62F73">
            <w:pPr>
              <w:spacing w:after="0" w:line="240" w:lineRule="auto"/>
              <w:ind w:firstLineChars="300" w:firstLine="48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67" w:type="dxa"/>
            <w:tcBorders>
              <w:top w:val="nil"/>
              <w:left w:val="nil"/>
              <w:bottom w:val="single" w:sz="4" w:space="0" w:color="auto"/>
              <w:right w:val="single" w:sz="4" w:space="0" w:color="auto"/>
            </w:tcBorders>
            <w:shd w:val="clear" w:color="auto" w:fill="auto"/>
            <w:noWrap/>
            <w:vAlign w:val="center"/>
            <w:hideMark/>
          </w:tcPr>
          <w:p w14:paraId="27B235B0" w14:textId="77777777" w:rsidR="00B62F73" w:rsidRPr="00B62F73" w:rsidRDefault="00B62F73" w:rsidP="00B62F73">
            <w:pPr>
              <w:spacing w:after="0" w:line="240" w:lineRule="auto"/>
              <w:ind w:firstLineChars="300" w:firstLine="48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AC257DB"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CB1723C"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E781D13"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5" w:type="dxa"/>
            <w:tcBorders>
              <w:top w:val="nil"/>
              <w:left w:val="nil"/>
              <w:bottom w:val="single" w:sz="4" w:space="0" w:color="auto"/>
              <w:right w:val="single" w:sz="4" w:space="0" w:color="auto"/>
            </w:tcBorders>
            <w:shd w:val="clear" w:color="auto" w:fill="auto"/>
            <w:noWrap/>
            <w:vAlign w:val="center"/>
            <w:hideMark/>
          </w:tcPr>
          <w:p w14:paraId="31001B00"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r>
      <w:tr w:rsidR="00B62F73" w:rsidRPr="00B62F73" w14:paraId="34D5DA92"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5ADF8D6"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2</w:t>
            </w:r>
          </w:p>
        </w:tc>
        <w:tc>
          <w:tcPr>
            <w:tcW w:w="3380" w:type="dxa"/>
            <w:tcBorders>
              <w:top w:val="nil"/>
              <w:left w:val="nil"/>
              <w:bottom w:val="single" w:sz="4" w:space="0" w:color="auto"/>
              <w:right w:val="single" w:sz="4" w:space="0" w:color="auto"/>
            </w:tcBorders>
            <w:shd w:val="clear" w:color="000000" w:fill="FFCC99"/>
            <w:vAlign w:val="center"/>
            <w:hideMark/>
          </w:tcPr>
          <w:p w14:paraId="7E2FEDB3" w14:textId="77777777" w:rsidR="00B62F73" w:rsidRPr="00B62F73" w:rsidRDefault="00B62F73" w:rsidP="00B62F73">
            <w:pPr>
              <w:spacing w:after="0" w:line="240" w:lineRule="auto"/>
              <w:ind w:firstLineChars="300" w:firstLine="480"/>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12" w:type="dxa"/>
            <w:tcBorders>
              <w:top w:val="nil"/>
              <w:left w:val="nil"/>
              <w:bottom w:val="single" w:sz="4" w:space="0" w:color="auto"/>
              <w:right w:val="single" w:sz="4" w:space="0" w:color="auto"/>
            </w:tcBorders>
            <w:shd w:val="clear" w:color="000000" w:fill="FFCC99"/>
            <w:noWrap/>
            <w:vAlign w:val="center"/>
            <w:hideMark/>
          </w:tcPr>
          <w:p w14:paraId="0FBEE291"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90695F1"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67" w:type="dxa"/>
            <w:tcBorders>
              <w:top w:val="nil"/>
              <w:left w:val="nil"/>
              <w:bottom w:val="single" w:sz="4" w:space="0" w:color="auto"/>
              <w:right w:val="single" w:sz="4" w:space="0" w:color="auto"/>
            </w:tcBorders>
            <w:shd w:val="clear" w:color="000000" w:fill="FFCC99"/>
            <w:noWrap/>
            <w:vAlign w:val="center"/>
            <w:hideMark/>
          </w:tcPr>
          <w:p w14:paraId="7CB2FA0A"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792F5A6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8AB01BF"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36ED361"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95" w:type="dxa"/>
            <w:tcBorders>
              <w:top w:val="nil"/>
              <w:left w:val="nil"/>
              <w:bottom w:val="single" w:sz="4" w:space="0" w:color="auto"/>
              <w:right w:val="single" w:sz="4" w:space="0" w:color="auto"/>
            </w:tcBorders>
            <w:shd w:val="clear" w:color="000000" w:fill="FFCC99"/>
            <w:noWrap/>
            <w:vAlign w:val="center"/>
            <w:hideMark/>
          </w:tcPr>
          <w:p w14:paraId="0DB005A9"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r>
      <w:tr w:rsidR="00B62F73" w:rsidRPr="00B62F73" w14:paraId="7958037C"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815D50F"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89BA25F" w14:textId="77777777" w:rsidR="00B62F73" w:rsidRPr="00B62F73" w:rsidRDefault="00B62F73" w:rsidP="00B62F73">
            <w:pPr>
              <w:spacing w:after="0" w:line="240" w:lineRule="auto"/>
              <w:rPr>
                <w:rFonts w:ascii="Times New Roman" w:eastAsia="Times New Roman" w:hAnsi="Times New Roman" w:cs="Times New Roman"/>
                <w:b/>
                <w:bCs/>
                <w:i/>
                <w:iCs/>
                <w:color w:val="000000"/>
                <w:sz w:val="16"/>
                <w:szCs w:val="16"/>
                <w:lang w:val="en-US"/>
              </w:rPr>
            </w:pPr>
            <w:r w:rsidRPr="00B62F73">
              <w:rPr>
                <w:rFonts w:ascii="Times New Roman" w:eastAsia="Times New Roman" w:hAnsi="Times New Roman" w:cs="Times New Roman"/>
                <w:b/>
                <w:bCs/>
                <w:i/>
                <w:iCs/>
                <w:color w:val="000000"/>
                <w:sz w:val="16"/>
                <w:szCs w:val="16"/>
                <w:lang w:val="en-US"/>
              </w:rPr>
              <w:t> </w:t>
            </w:r>
          </w:p>
        </w:tc>
        <w:tc>
          <w:tcPr>
            <w:tcW w:w="912" w:type="dxa"/>
            <w:tcBorders>
              <w:top w:val="nil"/>
              <w:left w:val="nil"/>
              <w:bottom w:val="single" w:sz="4" w:space="0" w:color="auto"/>
              <w:right w:val="single" w:sz="4" w:space="0" w:color="auto"/>
            </w:tcBorders>
            <w:shd w:val="clear" w:color="auto" w:fill="auto"/>
            <w:noWrap/>
            <w:vAlign w:val="center"/>
            <w:hideMark/>
          </w:tcPr>
          <w:p w14:paraId="05B11585" w14:textId="77777777" w:rsidR="00B62F73" w:rsidRPr="00B62F73" w:rsidRDefault="00B62F73" w:rsidP="00B62F73">
            <w:pPr>
              <w:spacing w:after="0" w:line="240" w:lineRule="auto"/>
              <w:rPr>
                <w:rFonts w:ascii="Times New Roman" w:eastAsia="Times New Roman" w:hAnsi="Times New Roman" w:cs="Times New Roman"/>
                <w:b/>
                <w:bCs/>
                <w:i/>
                <w:iCs/>
                <w:color w:val="000000"/>
                <w:sz w:val="16"/>
                <w:szCs w:val="16"/>
                <w:lang w:val="en-US"/>
              </w:rPr>
            </w:pPr>
            <w:r w:rsidRPr="00B62F73">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5933E4B" w14:textId="77777777" w:rsidR="00B62F73" w:rsidRPr="00B62F73" w:rsidRDefault="00B62F73" w:rsidP="00B62F73">
            <w:pPr>
              <w:spacing w:after="0" w:line="240" w:lineRule="auto"/>
              <w:rPr>
                <w:rFonts w:ascii="Times New Roman" w:eastAsia="Times New Roman" w:hAnsi="Times New Roman" w:cs="Times New Roman"/>
                <w:b/>
                <w:bCs/>
                <w:i/>
                <w:iCs/>
                <w:color w:val="000000"/>
                <w:sz w:val="16"/>
                <w:szCs w:val="16"/>
                <w:lang w:val="en-US"/>
              </w:rPr>
            </w:pPr>
            <w:r w:rsidRPr="00B62F73">
              <w:rPr>
                <w:rFonts w:ascii="Times New Roman" w:eastAsia="Times New Roman" w:hAnsi="Times New Roman" w:cs="Times New Roman"/>
                <w:b/>
                <w:bCs/>
                <w:i/>
                <w:iCs/>
                <w:color w:val="000000"/>
                <w:sz w:val="16"/>
                <w:szCs w:val="16"/>
                <w:lang w:val="en-US"/>
              </w:rPr>
              <w:t> </w:t>
            </w:r>
          </w:p>
        </w:tc>
        <w:tc>
          <w:tcPr>
            <w:tcW w:w="867" w:type="dxa"/>
            <w:tcBorders>
              <w:top w:val="nil"/>
              <w:left w:val="nil"/>
              <w:bottom w:val="single" w:sz="4" w:space="0" w:color="auto"/>
              <w:right w:val="single" w:sz="4" w:space="0" w:color="auto"/>
            </w:tcBorders>
            <w:shd w:val="clear" w:color="auto" w:fill="auto"/>
            <w:noWrap/>
            <w:vAlign w:val="center"/>
            <w:hideMark/>
          </w:tcPr>
          <w:p w14:paraId="2CC9BF2E" w14:textId="77777777" w:rsidR="00B62F73" w:rsidRPr="00B62F73" w:rsidRDefault="00B62F73" w:rsidP="00B62F73">
            <w:pPr>
              <w:spacing w:after="0" w:line="240" w:lineRule="auto"/>
              <w:rPr>
                <w:rFonts w:ascii="Times New Roman" w:eastAsia="Times New Roman" w:hAnsi="Times New Roman" w:cs="Times New Roman"/>
                <w:b/>
                <w:bCs/>
                <w:i/>
                <w:iCs/>
                <w:color w:val="000000"/>
                <w:sz w:val="16"/>
                <w:szCs w:val="16"/>
                <w:lang w:val="en-US"/>
              </w:rPr>
            </w:pPr>
            <w:r w:rsidRPr="00B62F73">
              <w:rPr>
                <w:rFonts w:ascii="Times New Roman" w:eastAsia="Times New Roman" w:hAnsi="Times New Roman" w:cs="Times New Roman"/>
                <w:b/>
                <w:bCs/>
                <w:i/>
                <w:i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2B80BF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9B01523"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327DD11"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5" w:type="dxa"/>
            <w:tcBorders>
              <w:top w:val="nil"/>
              <w:left w:val="nil"/>
              <w:bottom w:val="single" w:sz="4" w:space="0" w:color="auto"/>
              <w:right w:val="single" w:sz="4" w:space="0" w:color="auto"/>
            </w:tcBorders>
            <w:shd w:val="clear" w:color="auto" w:fill="auto"/>
            <w:noWrap/>
            <w:vAlign w:val="center"/>
            <w:hideMark/>
          </w:tcPr>
          <w:p w14:paraId="5B58D10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r>
      <w:tr w:rsidR="00B62F73" w:rsidRPr="00B62F73" w14:paraId="3AD10DC2"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08A953F"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ІІ.</w:t>
            </w:r>
          </w:p>
        </w:tc>
        <w:tc>
          <w:tcPr>
            <w:tcW w:w="3380" w:type="dxa"/>
            <w:tcBorders>
              <w:top w:val="nil"/>
              <w:left w:val="nil"/>
              <w:bottom w:val="single" w:sz="4" w:space="0" w:color="auto"/>
              <w:right w:val="single" w:sz="4" w:space="0" w:color="auto"/>
            </w:tcBorders>
            <w:shd w:val="clear" w:color="000000" w:fill="FFCC99"/>
            <w:noWrap/>
            <w:vAlign w:val="center"/>
            <w:hideMark/>
          </w:tcPr>
          <w:p w14:paraId="1F8C6CA1"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12" w:type="dxa"/>
            <w:tcBorders>
              <w:top w:val="nil"/>
              <w:left w:val="nil"/>
              <w:bottom w:val="single" w:sz="4" w:space="0" w:color="auto"/>
              <w:right w:val="single" w:sz="4" w:space="0" w:color="auto"/>
            </w:tcBorders>
            <w:shd w:val="clear" w:color="000000" w:fill="FFCC99"/>
            <w:noWrap/>
            <w:vAlign w:val="center"/>
            <w:hideMark/>
          </w:tcPr>
          <w:p w14:paraId="69300EB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3B06A99"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67" w:type="dxa"/>
            <w:tcBorders>
              <w:top w:val="nil"/>
              <w:left w:val="nil"/>
              <w:bottom w:val="single" w:sz="4" w:space="0" w:color="auto"/>
              <w:right w:val="single" w:sz="4" w:space="0" w:color="auto"/>
            </w:tcBorders>
            <w:shd w:val="clear" w:color="000000" w:fill="FFCC99"/>
            <w:noWrap/>
            <w:vAlign w:val="center"/>
            <w:hideMark/>
          </w:tcPr>
          <w:p w14:paraId="51F668AA"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751A2FF9"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14 364,8</w:t>
            </w:r>
          </w:p>
        </w:tc>
        <w:tc>
          <w:tcPr>
            <w:tcW w:w="899" w:type="dxa"/>
            <w:tcBorders>
              <w:top w:val="nil"/>
              <w:left w:val="nil"/>
              <w:bottom w:val="single" w:sz="4" w:space="0" w:color="auto"/>
              <w:right w:val="single" w:sz="4" w:space="0" w:color="auto"/>
            </w:tcBorders>
            <w:shd w:val="clear" w:color="000000" w:fill="FFCC99"/>
            <w:noWrap/>
            <w:vAlign w:val="center"/>
            <w:hideMark/>
          </w:tcPr>
          <w:p w14:paraId="08AF6B15"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37 737,7</w:t>
            </w:r>
          </w:p>
        </w:tc>
        <w:tc>
          <w:tcPr>
            <w:tcW w:w="899" w:type="dxa"/>
            <w:tcBorders>
              <w:top w:val="nil"/>
              <w:left w:val="nil"/>
              <w:bottom w:val="single" w:sz="4" w:space="0" w:color="auto"/>
              <w:right w:val="single" w:sz="4" w:space="0" w:color="auto"/>
            </w:tcBorders>
            <w:shd w:val="clear" w:color="000000" w:fill="FFCC99"/>
            <w:noWrap/>
            <w:vAlign w:val="center"/>
            <w:hideMark/>
          </w:tcPr>
          <w:p w14:paraId="4CABAF6A"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95" w:type="dxa"/>
            <w:tcBorders>
              <w:top w:val="nil"/>
              <w:left w:val="nil"/>
              <w:bottom w:val="single" w:sz="4" w:space="0" w:color="auto"/>
              <w:right w:val="single" w:sz="4" w:space="0" w:color="auto"/>
            </w:tcBorders>
            <w:shd w:val="clear" w:color="000000" w:fill="FFCC99"/>
            <w:noWrap/>
            <w:vAlign w:val="center"/>
            <w:hideMark/>
          </w:tcPr>
          <w:p w14:paraId="7175447B"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r>
      <w:tr w:rsidR="00B62F73" w:rsidRPr="00B62F73" w14:paraId="5872F48A"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3F7A2F2"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E32D091" w14:textId="77777777" w:rsidR="00B62F73" w:rsidRPr="00B62F73" w:rsidRDefault="00B62F73" w:rsidP="00B62F73">
            <w:pPr>
              <w:spacing w:after="0" w:line="240" w:lineRule="auto"/>
              <w:ind w:firstLineChars="100" w:firstLine="16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xml:space="preserve">Капиталови трансфери </w:t>
            </w:r>
          </w:p>
        </w:tc>
        <w:tc>
          <w:tcPr>
            <w:tcW w:w="912" w:type="dxa"/>
            <w:tcBorders>
              <w:top w:val="nil"/>
              <w:left w:val="nil"/>
              <w:bottom w:val="single" w:sz="4" w:space="0" w:color="auto"/>
              <w:right w:val="single" w:sz="4" w:space="0" w:color="auto"/>
            </w:tcBorders>
            <w:shd w:val="clear" w:color="auto" w:fill="auto"/>
            <w:noWrap/>
            <w:vAlign w:val="center"/>
            <w:hideMark/>
          </w:tcPr>
          <w:p w14:paraId="0E781C6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0E73B9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67" w:type="dxa"/>
            <w:tcBorders>
              <w:top w:val="nil"/>
              <w:left w:val="nil"/>
              <w:bottom w:val="single" w:sz="4" w:space="0" w:color="auto"/>
              <w:right w:val="single" w:sz="4" w:space="0" w:color="auto"/>
            </w:tcBorders>
            <w:shd w:val="clear" w:color="auto" w:fill="auto"/>
            <w:noWrap/>
            <w:vAlign w:val="center"/>
            <w:hideMark/>
          </w:tcPr>
          <w:p w14:paraId="31E60053"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A73C4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14 364,8</w:t>
            </w:r>
          </w:p>
        </w:tc>
        <w:tc>
          <w:tcPr>
            <w:tcW w:w="899" w:type="dxa"/>
            <w:tcBorders>
              <w:top w:val="nil"/>
              <w:left w:val="nil"/>
              <w:bottom w:val="single" w:sz="4" w:space="0" w:color="auto"/>
              <w:right w:val="single" w:sz="4" w:space="0" w:color="auto"/>
            </w:tcBorders>
            <w:shd w:val="clear" w:color="auto" w:fill="auto"/>
            <w:noWrap/>
            <w:vAlign w:val="center"/>
            <w:hideMark/>
          </w:tcPr>
          <w:p w14:paraId="2DC05E9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37 737,7</w:t>
            </w:r>
          </w:p>
        </w:tc>
        <w:tc>
          <w:tcPr>
            <w:tcW w:w="899" w:type="dxa"/>
            <w:tcBorders>
              <w:top w:val="nil"/>
              <w:left w:val="nil"/>
              <w:bottom w:val="single" w:sz="4" w:space="0" w:color="auto"/>
              <w:right w:val="single" w:sz="4" w:space="0" w:color="auto"/>
            </w:tcBorders>
            <w:shd w:val="clear" w:color="auto" w:fill="auto"/>
            <w:noWrap/>
            <w:vAlign w:val="center"/>
            <w:hideMark/>
          </w:tcPr>
          <w:p w14:paraId="47FA7950"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95" w:type="dxa"/>
            <w:tcBorders>
              <w:top w:val="nil"/>
              <w:left w:val="nil"/>
              <w:bottom w:val="single" w:sz="4" w:space="0" w:color="auto"/>
              <w:right w:val="single" w:sz="4" w:space="0" w:color="auto"/>
            </w:tcBorders>
            <w:shd w:val="clear" w:color="auto" w:fill="auto"/>
            <w:noWrap/>
            <w:vAlign w:val="center"/>
            <w:hideMark/>
          </w:tcPr>
          <w:p w14:paraId="6F0CC874"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r>
      <w:tr w:rsidR="00B62F73" w:rsidRPr="00B62F73" w14:paraId="371A189A"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28E2ABE"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lastRenderedPageBreak/>
              <w:t>ІІІ.</w:t>
            </w:r>
          </w:p>
        </w:tc>
        <w:tc>
          <w:tcPr>
            <w:tcW w:w="3380" w:type="dxa"/>
            <w:tcBorders>
              <w:top w:val="nil"/>
              <w:left w:val="nil"/>
              <w:bottom w:val="single" w:sz="4" w:space="0" w:color="auto"/>
              <w:right w:val="single" w:sz="4" w:space="0" w:color="auto"/>
            </w:tcBorders>
            <w:shd w:val="clear" w:color="000000" w:fill="FFCC99"/>
            <w:noWrap/>
            <w:vAlign w:val="center"/>
            <w:hideMark/>
          </w:tcPr>
          <w:p w14:paraId="330AA9EB"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12" w:type="dxa"/>
            <w:tcBorders>
              <w:top w:val="nil"/>
              <w:left w:val="nil"/>
              <w:bottom w:val="single" w:sz="4" w:space="0" w:color="auto"/>
              <w:right w:val="single" w:sz="4" w:space="0" w:color="auto"/>
            </w:tcBorders>
            <w:shd w:val="clear" w:color="000000" w:fill="FFCC99"/>
            <w:noWrap/>
            <w:vAlign w:val="center"/>
            <w:hideMark/>
          </w:tcPr>
          <w:p w14:paraId="3B256F9E"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637D2AC"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67" w:type="dxa"/>
            <w:tcBorders>
              <w:top w:val="nil"/>
              <w:left w:val="nil"/>
              <w:bottom w:val="single" w:sz="4" w:space="0" w:color="auto"/>
              <w:right w:val="single" w:sz="4" w:space="0" w:color="auto"/>
            </w:tcBorders>
            <w:shd w:val="clear" w:color="000000" w:fill="FFCC99"/>
            <w:noWrap/>
            <w:vAlign w:val="center"/>
            <w:hideMark/>
          </w:tcPr>
          <w:p w14:paraId="4699D4E5"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168928D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708 588,0</w:t>
            </w:r>
          </w:p>
        </w:tc>
        <w:tc>
          <w:tcPr>
            <w:tcW w:w="899" w:type="dxa"/>
            <w:tcBorders>
              <w:top w:val="nil"/>
              <w:left w:val="nil"/>
              <w:bottom w:val="single" w:sz="4" w:space="0" w:color="auto"/>
              <w:right w:val="single" w:sz="4" w:space="0" w:color="auto"/>
            </w:tcBorders>
            <w:shd w:val="clear" w:color="000000" w:fill="FFCC99"/>
            <w:noWrap/>
            <w:vAlign w:val="center"/>
            <w:hideMark/>
          </w:tcPr>
          <w:p w14:paraId="26EF825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686 506,0</w:t>
            </w:r>
          </w:p>
        </w:tc>
        <w:tc>
          <w:tcPr>
            <w:tcW w:w="899" w:type="dxa"/>
            <w:tcBorders>
              <w:top w:val="nil"/>
              <w:left w:val="nil"/>
              <w:bottom w:val="single" w:sz="4" w:space="0" w:color="auto"/>
              <w:right w:val="single" w:sz="4" w:space="0" w:color="auto"/>
            </w:tcBorders>
            <w:shd w:val="clear" w:color="000000" w:fill="FFCC99"/>
            <w:noWrap/>
            <w:vAlign w:val="center"/>
            <w:hideMark/>
          </w:tcPr>
          <w:p w14:paraId="4D670D3B"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95" w:type="dxa"/>
            <w:tcBorders>
              <w:top w:val="nil"/>
              <w:left w:val="nil"/>
              <w:bottom w:val="single" w:sz="4" w:space="0" w:color="auto"/>
              <w:right w:val="single" w:sz="4" w:space="0" w:color="auto"/>
            </w:tcBorders>
            <w:shd w:val="clear" w:color="000000" w:fill="FFCC99"/>
            <w:noWrap/>
            <w:vAlign w:val="center"/>
            <w:hideMark/>
          </w:tcPr>
          <w:p w14:paraId="057365EE"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r>
      <w:tr w:rsidR="00B62F73" w:rsidRPr="00B62F73" w14:paraId="0F659522"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F2EAE2C"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CDCD335" w14:textId="77777777" w:rsidR="00B62F73" w:rsidRPr="00B62F73" w:rsidRDefault="00B62F73" w:rsidP="00B62F73">
            <w:pPr>
              <w:spacing w:after="0" w:line="240" w:lineRule="auto"/>
              <w:ind w:firstLineChars="100" w:firstLine="16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912" w:type="dxa"/>
            <w:tcBorders>
              <w:top w:val="nil"/>
              <w:left w:val="nil"/>
              <w:bottom w:val="single" w:sz="4" w:space="0" w:color="auto"/>
              <w:right w:val="single" w:sz="4" w:space="0" w:color="auto"/>
            </w:tcBorders>
            <w:shd w:val="clear" w:color="auto" w:fill="auto"/>
            <w:noWrap/>
            <w:vAlign w:val="center"/>
            <w:hideMark/>
          </w:tcPr>
          <w:p w14:paraId="7E9F709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45AF56FA"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67" w:type="dxa"/>
            <w:tcBorders>
              <w:top w:val="nil"/>
              <w:left w:val="nil"/>
              <w:bottom w:val="single" w:sz="4" w:space="0" w:color="auto"/>
              <w:right w:val="single" w:sz="4" w:space="0" w:color="auto"/>
            </w:tcBorders>
            <w:shd w:val="clear" w:color="auto" w:fill="auto"/>
            <w:noWrap/>
            <w:vAlign w:val="center"/>
            <w:hideMark/>
          </w:tcPr>
          <w:p w14:paraId="72A8940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4844B1C1"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708 588,0</w:t>
            </w:r>
          </w:p>
        </w:tc>
        <w:tc>
          <w:tcPr>
            <w:tcW w:w="899" w:type="dxa"/>
            <w:tcBorders>
              <w:top w:val="nil"/>
              <w:left w:val="nil"/>
              <w:bottom w:val="single" w:sz="4" w:space="0" w:color="auto"/>
              <w:right w:val="single" w:sz="4" w:space="0" w:color="auto"/>
            </w:tcBorders>
            <w:shd w:val="clear" w:color="auto" w:fill="auto"/>
            <w:noWrap/>
            <w:vAlign w:val="center"/>
            <w:hideMark/>
          </w:tcPr>
          <w:p w14:paraId="0E641CD9"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686 506,0</w:t>
            </w:r>
          </w:p>
        </w:tc>
        <w:tc>
          <w:tcPr>
            <w:tcW w:w="899" w:type="dxa"/>
            <w:tcBorders>
              <w:top w:val="nil"/>
              <w:left w:val="nil"/>
              <w:bottom w:val="single" w:sz="4" w:space="0" w:color="auto"/>
              <w:right w:val="single" w:sz="4" w:space="0" w:color="auto"/>
            </w:tcBorders>
            <w:shd w:val="clear" w:color="auto" w:fill="auto"/>
            <w:noWrap/>
            <w:vAlign w:val="center"/>
            <w:hideMark/>
          </w:tcPr>
          <w:p w14:paraId="31B35B3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95" w:type="dxa"/>
            <w:tcBorders>
              <w:top w:val="nil"/>
              <w:left w:val="nil"/>
              <w:bottom w:val="single" w:sz="4" w:space="0" w:color="auto"/>
              <w:right w:val="single" w:sz="4" w:space="0" w:color="auto"/>
            </w:tcBorders>
            <w:shd w:val="clear" w:color="auto" w:fill="auto"/>
            <w:noWrap/>
            <w:vAlign w:val="center"/>
            <w:hideMark/>
          </w:tcPr>
          <w:p w14:paraId="48C02C05"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r>
      <w:tr w:rsidR="00B62F73" w:rsidRPr="00B62F73" w14:paraId="69F34429"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677CE9D"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6D3E572A"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Общо администрирани разходи (ІІ.+ІІІ.):</w:t>
            </w:r>
          </w:p>
        </w:tc>
        <w:tc>
          <w:tcPr>
            <w:tcW w:w="912" w:type="dxa"/>
            <w:tcBorders>
              <w:top w:val="nil"/>
              <w:left w:val="nil"/>
              <w:bottom w:val="single" w:sz="4" w:space="0" w:color="auto"/>
              <w:right w:val="single" w:sz="4" w:space="0" w:color="auto"/>
            </w:tcBorders>
            <w:shd w:val="clear" w:color="000000" w:fill="FFCC99"/>
            <w:noWrap/>
            <w:vAlign w:val="center"/>
            <w:hideMark/>
          </w:tcPr>
          <w:p w14:paraId="0BA2E976"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3E30972"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67" w:type="dxa"/>
            <w:tcBorders>
              <w:top w:val="nil"/>
              <w:left w:val="nil"/>
              <w:bottom w:val="single" w:sz="4" w:space="0" w:color="auto"/>
              <w:right w:val="single" w:sz="4" w:space="0" w:color="auto"/>
            </w:tcBorders>
            <w:shd w:val="clear" w:color="000000" w:fill="FFCC99"/>
            <w:noWrap/>
            <w:vAlign w:val="center"/>
            <w:hideMark/>
          </w:tcPr>
          <w:p w14:paraId="37EE0905"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41DCDDE8"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722 952,8</w:t>
            </w:r>
          </w:p>
        </w:tc>
        <w:tc>
          <w:tcPr>
            <w:tcW w:w="899" w:type="dxa"/>
            <w:tcBorders>
              <w:top w:val="nil"/>
              <w:left w:val="nil"/>
              <w:bottom w:val="single" w:sz="4" w:space="0" w:color="auto"/>
              <w:right w:val="single" w:sz="4" w:space="0" w:color="auto"/>
            </w:tcBorders>
            <w:shd w:val="clear" w:color="000000" w:fill="FFCC99"/>
            <w:noWrap/>
            <w:vAlign w:val="center"/>
            <w:hideMark/>
          </w:tcPr>
          <w:p w14:paraId="5139E5FF"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724 243,7</w:t>
            </w:r>
          </w:p>
        </w:tc>
        <w:tc>
          <w:tcPr>
            <w:tcW w:w="899" w:type="dxa"/>
            <w:tcBorders>
              <w:top w:val="nil"/>
              <w:left w:val="nil"/>
              <w:bottom w:val="single" w:sz="4" w:space="0" w:color="auto"/>
              <w:right w:val="single" w:sz="4" w:space="0" w:color="auto"/>
            </w:tcBorders>
            <w:shd w:val="clear" w:color="000000" w:fill="FFCC99"/>
            <w:noWrap/>
            <w:vAlign w:val="center"/>
            <w:hideMark/>
          </w:tcPr>
          <w:p w14:paraId="353943E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95" w:type="dxa"/>
            <w:tcBorders>
              <w:top w:val="nil"/>
              <w:left w:val="nil"/>
              <w:bottom w:val="single" w:sz="4" w:space="0" w:color="auto"/>
              <w:right w:val="single" w:sz="4" w:space="0" w:color="auto"/>
            </w:tcBorders>
            <w:shd w:val="clear" w:color="000000" w:fill="FFCC99"/>
            <w:noWrap/>
            <w:vAlign w:val="center"/>
            <w:hideMark/>
          </w:tcPr>
          <w:p w14:paraId="70EDB2DA"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r>
      <w:tr w:rsidR="00B62F73" w:rsidRPr="00B62F73" w14:paraId="55CAF8BC"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48AD98C"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DC8A4FA"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912" w:type="dxa"/>
            <w:tcBorders>
              <w:top w:val="nil"/>
              <w:left w:val="nil"/>
              <w:bottom w:val="single" w:sz="4" w:space="0" w:color="auto"/>
              <w:right w:val="single" w:sz="4" w:space="0" w:color="auto"/>
            </w:tcBorders>
            <w:shd w:val="clear" w:color="auto" w:fill="auto"/>
            <w:noWrap/>
            <w:vAlign w:val="center"/>
            <w:hideMark/>
          </w:tcPr>
          <w:p w14:paraId="256DF1D9"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5E3E24F"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867" w:type="dxa"/>
            <w:tcBorders>
              <w:top w:val="nil"/>
              <w:left w:val="nil"/>
              <w:bottom w:val="single" w:sz="4" w:space="0" w:color="auto"/>
              <w:right w:val="single" w:sz="4" w:space="0" w:color="auto"/>
            </w:tcBorders>
            <w:shd w:val="clear" w:color="auto" w:fill="auto"/>
            <w:noWrap/>
            <w:vAlign w:val="center"/>
            <w:hideMark/>
          </w:tcPr>
          <w:p w14:paraId="126DA753"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3B8DE9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6400C9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230C0FF"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5" w:type="dxa"/>
            <w:tcBorders>
              <w:top w:val="nil"/>
              <w:left w:val="nil"/>
              <w:bottom w:val="single" w:sz="4" w:space="0" w:color="auto"/>
              <w:right w:val="single" w:sz="4" w:space="0" w:color="auto"/>
            </w:tcBorders>
            <w:shd w:val="clear" w:color="auto" w:fill="auto"/>
            <w:noWrap/>
            <w:vAlign w:val="center"/>
            <w:hideMark/>
          </w:tcPr>
          <w:p w14:paraId="3368C7EF"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r>
      <w:tr w:rsidR="00B62F73" w:rsidRPr="00B62F73" w14:paraId="5E3BACD0"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B52720"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4EAAE6DE"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Общо разходи по бюджета (І.1+ІІ.):</w:t>
            </w:r>
          </w:p>
        </w:tc>
        <w:tc>
          <w:tcPr>
            <w:tcW w:w="912" w:type="dxa"/>
            <w:tcBorders>
              <w:top w:val="nil"/>
              <w:left w:val="nil"/>
              <w:bottom w:val="single" w:sz="4" w:space="0" w:color="auto"/>
              <w:right w:val="single" w:sz="4" w:space="0" w:color="auto"/>
            </w:tcBorders>
            <w:shd w:val="clear" w:color="000000" w:fill="FFCC99"/>
            <w:noWrap/>
            <w:vAlign w:val="center"/>
            <w:hideMark/>
          </w:tcPr>
          <w:p w14:paraId="0D67B03D"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5DE0C29D"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723,3</w:t>
            </w:r>
          </w:p>
        </w:tc>
        <w:tc>
          <w:tcPr>
            <w:tcW w:w="867" w:type="dxa"/>
            <w:tcBorders>
              <w:top w:val="nil"/>
              <w:left w:val="nil"/>
              <w:bottom w:val="single" w:sz="4" w:space="0" w:color="auto"/>
              <w:right w:val="single" w:sz="4" w:space="0" w:color="auto"/>
            </w:tcBorders>
            <w:shd w:val="clear" w:color="000000" w:fill="FFCC99"/>
            <w:noWrap/>
            <w:vAlign w:val="center"/>
            <w:hideMark/>
          </w:tcPr>
          <w:p w14:paraId="1296F28E"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815,0</w:t>
            </w:r>
          </w:p>
        </w:tc>
        <w:tc>
          <w:tcPr>
            <w:tcW w:w="992" w:type="dxa"/>
            <w:tcBorders>
              <w:top w:val="nil"/>
              <w:left w:val="nil"/>
              <w:bottom w:val="single" w:sz="4" w:space="0" w:color="auto"/>
              <w:right w:val="single" w:sz="4" w:space="0" w:color="auto"/>
            </w:tcBorders>
            <w:shd w:val="clear" w:color="000000" w:fill="FFCC99"/>
            <w:noWrap/>
            <w:vAlign w:val="center"/>
            <w:hideMark/>
          </w:tcPr>
          <w:p w14:paraId="43E3EC2E"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15 823,8</w:t>
            </w:r>
          </w:p>
        </w:tc>
        <w:tc>
          <w:tcPr>
            <w:tcW w:w="899" w:type="dxa"/>
            <w:tcBorders>
              <w:top w:val="nil"/>
              <w:left w:val="nil"/>
              <w:bottom w:val="single" w:sz="4" w:space="0" w:color="auto"/>
              <w:right w:val="single" w:sz="4" w:space="0" w:color="auto"/>
            </w:tcBorders>
            <w:shd w:val="clear" w:color="000000" w:fill="FFCC99"/>
            <w:noWrap/>
            <w:vAlign w:val="center"/>
            <w:hideMark/>
          </w:tcPr>
          <w:p w14:paraId="19E87C33"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38 914,7</w:t>
            </w:r>
          </w:p>
        </w:tc>
        <w:tc>
          <w:tcPr>
            <w:tcW w:w="899" w:type="dxa"/>
            <w:tcBorders>
              <w:top w:val="nil"/>
              <w:left w:val="nil"/>
              <w:bottom w:val="single" w:sz="4" w:space="0" w:color="auto"/>
              <w:right w:val="single" w:sz="4" w:space="0" w:color="auto"/>
            </w:tcBorders>
            <w:shd w:val="clear" w:color="000000" w:fill="FFCC99"/>
            <w:noWrap/>
            <w:vAlign w:val="center"/>
            <w:hideMark/>
          </w:tcPr>
          <w:p w14:paraId="06F1820E"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c>
          <w:tcPr>
            <w:tcW w:w="895" w:type="dxa"/>
            <w:tcBorders>
              <w:top w:val="nil"/>
              <w:left w:val="nil"/>
              <w:bottom w:val="single" w:sz="4" w:space="0" w:color="auto"/>
              <w:right w:val="single" w:sz="4" w:space="0" w:color="auto"/>
            </w:tcBorders>
            <w:shd w:val="clear" w:color="000000" w:fill="FFCC99"/>
            <w:noWrap/>
            <w:vAlign w:val="center"/>
            <w:hideMark/>
          </w:tcPr>
          <w:p w14:paraId="7A16F82C"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r>
      <w:tr w:rsidR="00B62F73" w:rsidRPr="00B62F73" w14:paraId="7B8D1245"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2619914"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653A7539"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912" w:type="dxa"/>
            <w:tcBorders>
              <w:top w:val="nil"/>
              <w:left w:val="nil"/>
              <w:bottom w:val="single" w:sz="4" w:space="0" w:color="auto"/>
              <w:right w:val="single" w:sz="4" w:space="0" w:color="auto"/>
            </w:tcBorders>
            <w:shd w:val="clear" w:color="auto" w:fill="auto"/>
            <w:noWrap/>
            <w:vAlign w:val="center"/>
            <w:hideMark/>
          </w:tcPr>
          <w:p w14:paraId="0EAFE733"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D453AB1"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867" w:type="dxa"/>
            <w:tcBorders>
              <w:top w:val="nil"/>
              <w:left w:val="nil"/>
              <w:bottom w:val="single" w:sz="4" w:space="0" w:color="auto"/>
              <w:right w:val="single" w:sz="4" w:space="0" w:color="auto"/>
            </w:tcBorders>
            <w:shd w:val="clear" w:color="auto" w:fill="auto"/>
            <w:noWrap/>
            <w:vAlign w:val="center"/>
            <w:hideMark/>
          </w:tcPr>
          <w:p w14:paraId="33E93D64"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5E4FBCC"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C9C8C1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CB8078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5" w:type="dxa"/>
            <w:tcBorders>
              <w:top w:val="nil"/>
              <w:left w:val="nil"/>
              <w:bottom w:val="single" w:sz="4" w:space="0" w:color="auto"/>
              <w:right w:val="single" w:sz="4" w:space="0" w:color="auto"/>
            </w:tcBorders>
            <w:shd w:val="clear" w:color="auto" w:fill="auto"/>
            <w:noWrap/>
            <w:vAlign w:val="center"/>
            <w:hideMark/>
          </w:tcPr>
          <w:p w14:paraId="6B06B650"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r>
      <w:tr w:rsidR="00B62F73" w:rsidRPr="00B62F73" w14:paraId="69106C57"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E02E0F7"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7F7D6654"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Общо разходи (І.+ІІ.+ІІІ.):</w:t>
            </w:r>
          </w:p>
        </w:tc>
        <w:tc>
          <w:tcPr>
            <w:tcW w:w="912" w:type="dxa"/>
            <w:tcBorders>
              <w:top w:val="nil"/>
              <w:left w:val="nil"/>
              <w:bottom w:val="single" w:sz="4" w:space="0" w:color="auto"/>
              <w:right w:val="single" w:sz="4" w:space="0" w:color="auto"/>
            </w:tcBorders>
            <w:shd w:val="clear" w:color="000000" w:fill="FFCC99"/>
            <w:noWrap/>
            <w:vAlign w:val="center"/>
            <w:hideMark/>
          </w:tcPr>
          <w:p w14:paraId="08CB957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053092FA"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723,3</w:t>
            </w:r>
          </w:p>
        </w:tc>
        <w:tc>
          <w:tcPr>
            <w:tcW w:w="867" w:type="dxa"/>
            <w:tcBorders>
              <w:top w:val="nil"/>
              <w:left w:val="nil"/>
              <w:bottom w:val="single" w:sz="4" w:space="0" w:color="auto"/>
              <w:right w:val="single" w:sz="4" w:space="0" w:color="auto"/>
            </w:tcBorders>
            <w:shd w:val="clear" w:color="000000" w:fill="FFCC99"/>
            <w:noWrap/>
            <w:vAlign w:val="center"/>
            <w:hideMark/>
          </w:tcPr>
          <w:p w14:paraId="33833785"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815,0</w:t>
            </w:r>
          </w:p>
        </w:tc>
        <w:tc>
          <w:tcPr>
            <w:tcW w:w="992" w:type="dxa"/>
            <w:tcBorders>
              <w:top w:val="nil"/>
              <w:left w:val="nil"/>
              <w:bottom w:val="single" w:sz="4" w:space="0" w:color="auto"/>
              <w:right w:val="single" w:sz="4" w:space="0" w:color="auto"/>
            </w:tcBorders>
            <w:shd w:val="clear" w:color="000000" w:fill="FFCC99"/>
            <w:noWrap/>
            <w:vAlign w:val="center"/>
            <w:hideMark/>
          </w:tcPr>
          <w:p w14:paraId="4BF5B3B8"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724 411,8</w:t>
            </w:r>
          </w:p>
        </w:tc>
        <w:tc>
          <w:tcPr>
            <w:tcW w:w="899" w:type="dxa"/>
            <w:tcBorders>
              <w:top w:val="nil"/>
              <w:left w:val="nil"/>
              <w:bottom w:val="single" w:sz="4" w:space="0" w:color="auto"/>
              <w:right w:val="single" w:sz="4" w:space="0" w:color="auto"/>
            </w:tcBorders>
            <w:shd w:val="clear" w:color="000000" w:fill="FFCC99"/>
            <w:noWrap/>
            <w:vAlign w:val="center"/>
            <w:hideMark/>
          </w:tcPr>
          <w:p w14:paraId="2BFC81D9"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725 420,7</w:t>
            </w:r>
          </w:p>
        </w:tc>
        <w:tc>
          <w:tcPr>
            <w:tcW w:w="899" w:type="dxa"/>
            <w:tcBorders>
              <w:top w:val="nil"/>
              <w:left w:val="nil"/>
              <w:bottom w:val="single" w:sz="4" w:space="0" w:color="auto"/>
              <w:right w:val="single" w:sz="4" w:space="0" w:color="auto"/>
            </w:tcBorders>
            <w:shd w:val="clear" w:color="000000" w:fill="FFCC99"/>
            <w:noWrap/>
            <w:vAlign w:val="center"/>
            <w:hideMark/>
          </w:tcPr>
          <w:p w14:paraId="110E19CF"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c>
          <w:tcPr>
            <w:tcW w:w="895" w:type="dxa"/>
            <w:tcBorders>
              <w:top w:val="nil"/>
              <w:left w:val="nil"/>
              <w:bottom w:val="single" w:sz="4" w:space="0" w:color="auto"/>
              <w:right w:val="single" w:sz="4" w:space="0" w:color="auto"/>
            </w:tcBorders>
            <w:shd w:val="clear" w:color="000000" w:fill="FFCC99"/>
            <w:noWrap/>
            <w:vAlign w:val="center"/>
            <w:hideMark/>
          </w:tcPr>
          <w:p w14:paraId="6500C19C"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r>
      <w:tr w:rsidR="00B62F73" w:rsidRPr="00B62F73" w14:paraId="0CFEF6DE"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6192A4F"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E78F755" w14:textId="77777777" w:rsidR="00B62F73" w:rsidRPr="00B62F73" w:rsidRDefault="00B62F73" w:rsidP="00B62F73">
            <w:pPr>
              <w:spacing w:after="0" w:line="240" w:lineRule="auto"/>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912" w:type="dxa"/>
            <w:tcBorders>
              <w:top w:val="nil"/>
              <w:left w:val="nil"/>
              <w:bottom w:val="single" w:sz="4" w:space="0" w:color="auto"/>
              <w:right w:val="single" w:sz="4" w:space="0" w:color="auto"/>
            </w:tcBorders>
            <w:shd w:val="clear" w:color="auto" w:fill="auto"/>
            <w:noWrap/>
            <w:vAlign w:val="center"/>
            <w:hideMark/>
          </w:tcPr>
          <w:p w14:paraId="01B56188" w14:textId="77777777" w:rsidR="00B62F73" w:rsidRPr="00B62F73" w:rsidRDefault="00B62F73" w:rsidP="00B62F73">
            <w:pPr>
              <w:spacing w:after="0" w:line="240" w:lineRule="auto"/>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66B5661" w14:textId="77777777" w:rsidR="00B62F73" w:rsidRPr="00B62F73" w:rsidRDefault="00B62F73" w:rsidP="00B62F73">
            <w:pPr>
              <w:spacing w:after="0" w:line="240" w:lineRule="auto"/>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67" w:type="dxa"/>
            <w:tcBorders>
              <w:top w:val="nil"/>
              <w:left w:val="nil"/>
              <w:bottom w:val="single" w:sz="4" w:space="0" w:color="auto"/>
              <w:right w:val="single" w:sz="4" w:space="0" w:color="auto"/>
            </w:tcBorders>
            <w:shd w:val="clear" w:color="auto" w:fill="auto"/>
            <w:noWrap/>
            <w:vAlign w:val="center"/>
            <w:hideMark/>
          </w:tcPr>
          <w:p w14:paraId="7EDD9503" w14:textId="77777777" w:rsidR="00B62F73" w:rsidRPr="00B62F73" w:rsidRDefault="00B62F73" w:rsidP="00B62F73">
            <w:pPr>
              <w:spacing w:after="0" w:line="240" w:lineRule="auto"/>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5AA99C4"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CD9A97A"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5478CC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5" w:type="dxa"/>
            <w:tcBorders>
              <w:top w:val="nil"/>
              <w:left w:val="nil"/>
              <w:bottom w:val="single" w:sz="4" w:space="0" w:color="auto"/>
              <w:right w:val="single" w:sz="4" w:space="0" w:color="auto"/>
            </w:tcBorders>
            <w:shd w:val="clear" w:color="auto" w:fill="auto"/>
            <w:noWrap/>
            <w:vAlign w:val="center"/>
            <w:hideMark/>
          </w:tcPr>
          <w:p w14:paraId="34F097D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r>
      <w:tr w:rsidR="00B62F73" w:rsidRPr="00B62F73" w14:paraId="5AF55713"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C51669C"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9DA3ED8" w14:textId="77777777" w:rsidR="00B62F73" w:rsidRPr="00B62F73" w:rsidRDefault="00B62F73" w:rsidP="00B62F73">
            <w:pPr>
              <w:spacing w:after="0" w:line="240" w:lineRule="auto"/>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Численост на щатния персонал</w:t>
            </w:r>
          </w:p>
        </w:tc>
        <w:tc>
          <w:tcPr>
            <w:tcW w:w="912" w:type="dxa"/>
            <w:tcBorders>
              <w:top w:val="nil"/>
              <w:left w:val="nil"/>
              <w:bottom w:val="single" w:sz="4" w:space="0" w:color="auto"/>
              <w:right w:val="single" w:sz="4" w:space="0" w:color="auto"/>
            </w:tcBorders>
            <w:shd w:val="clear" w:color="auto" w:fill="auto"/>
            <w:noWrap/>
            <w:vAlign w:val="center"/>
            <w:hideMark/>
          </w:tcPr>
          <w:p w14:paraId="54A9CBF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13</w:t>
            </w:r>
          </w:p>
        </w:tc>
        <w:tc>
          <w:tcPr>
            <w:tcW w:w="1056" w:type="dxa"/>
            <w:tcBorders>
              <w:top w:val="nil"/>
              <w:left w:val="nil"/>
              <w:bottom w:val="single" w:sz="4" w:space="0" w:color="auto"/>
              <w:right w:val="single" w:sz="4" w:space="0" w:color="auto"/>
            </w:tcBorders>
            <w:shd w:val="clear" w:color="auto" w:fill="auto"/>
            <w:noWrap/>
            <w:vAlign w:val="center"/>
            <w:hideMark/>
          </w:tcPr>
          <w:p w14:paraId="1101D6D6"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14</w:t>
            </w:r>
          </w:p>
        </w:tc>
        <w:tc>
          <w:tcPr>
            <w:tcW w:w="867" w:type="dxa"/>
            <w:tcBorders>
              <w:top w:val="nil"/>
              <w:left w:val="nil"/>
              <w:bottom w:val="single" w:sz="4" w:space="0" w:color="auto"/>
              <w:right w:val="single" w:sz="4" w:space="0" w:color="auto"/>
            </w:tcBorders>
            <w:shd w:val="clear" w:color="auto" w:fill="auto"/>
            <w:noWrap/>
            <w:vAlign w:val="center"/>
            <w:hideMark/>
          </w:tcPr>
          <w:p w14:paraId="0E9B9401"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18</w:t>
            </w:r>
          </w:p>
        </w:tc>
        <w:tc>
          <w:tcPr>
            <w:tcW w:w="992" w:type="dxa"/>
            <w:tcBorders>
              <w:top w:val="nil"/>
              <w:left w:val="nil"/>
              <w:bottom w:val="single" w:sz="4" w:space="0" w:color="auto"/>
              <w:right w:val="single" w:sz="4" w:space="0" w:color="auto"/>
            </w:tcBorders>
            <w:shd w:val="clear" w:color="auto" w:fill="auto"/>
            <w:noWrap/>
            <w:vAlign w:val="center"/>
            <w:hideMark/>
          </w:tcPr>
          <w:p w14:paraId="0189B00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1A33935B"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47A8B91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18</w:t>
            </w:r>
          </w:p>
        </w:tc>
        <w:tc>
          <w:tcPr>
            <w:tcW w:w="895" w:type="dxa"/>
            <w:tcBorders>
              <w:top w:val="nil"/>
              <w:left w:val="nil"/>
              <w:bottom w:val="single" w:sz="4" w:space="0" w:color="auto"/>
              <w:right w:val="single" w:sz="4" w:space="0" w:color="auto"/>
            </w:tcBorders>
            <w:shd w:val="clear" w:color="auto" w:fill="auto"/>
            <w:noWrap/>
            <w:vAlign w:val="center"/>
            <w:hideMark/>
          </w:tcPr>
          <w:p w14:paraId="2ED27593"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18</w:t>
            </w:r>
          </w:p>
        </w:tc>
      </w:tr>
      <w:tr w:rsidR="00B62F73" w:rsidRPr="00B62F73" w14:paraId="741779B8"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11A6978"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D4CD3D8" w14:textId="77777777" w:rsidR="00B62F73" w:rsidRPr="00B62F73" w:rsidRDefault="00B62F73" w:rsidP="00B62F73">
            <w:pPr>
              <w:spacing w:after="0" w:line="240" w:lineRule="auto"/>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Численост на извънщатния персонал</w:t>
            </w:r>
          </w:p>
        </w:tc>
        <w:tc>
          <w:tcPr>
            <w:tcW w:w="912" w:type="dxa"/>
            <w:tcBorders>
              <w:top w:val="nil"/>
              <w:left w:val="nil"/>
              <w:bottom w:val="single" w:sz="4" w:space="0" w:color="auto"/>
              <w:right w:val="single" w:sz="4" w:space="0" w:color="auto"/>
            </w:tcBorders>
            <w:shd w:val="clear" w:color="auto" w:fill="auto"/>
            <w:noWrap/>
            <w:vAlign w:val="center"/>
            <w:hideMark/>
          </w:tcPr>
          <w:p w14:paraId="4767E899"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78531B55"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c>
          <w:tcPr>
            <w:tcW w:w="867" w:type="dxa"/>
            <w:tcBorders>
              <w:top w:val="nil"/>
              <w:left w:val="nil"/>
              <w:bottom w:val="single" w:sz="4" w:space="0" w:color="auto"/>
              <w:right w:val="single" w:sz="4" w:space="0" w:color="auto"/>
            </w:tcBorders>
            <w:shd w:val="clear" w:color="auto" w:fill="auto"/>
            <w:noWrap/>
            <w:vAlign w:val="center"/>
            <w:hideMark/>
          </w:tcPr>
          <w:p w14:paraId="274C7F5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3CBE295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64598D1"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1704876F"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c>
          <w:tcPr>
            <w:tcW w:w="895" w:type="dxa"/>
            <w:tcBorders>
              <w:top w:val="nil"/>
              <w:left w:val="nil"/>
              <w:bottom w:val="single" w:sz="4" w:space="0" w:color="auto"/>
              <w:right w:val="single" w:sz="4" w:space="0" w:color="auto"/>
            </w:tcBorders>
            <w:shd w:val="clear" w:color="auto" w:fill="auto"/>
            <w:noWrap/>
            <w:vAlign w:val="center"/>
            <w:hideMark/>
          </w:tcPr>
          <w:p w14:paraId="23CC6A51"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r>
    </w:tbl>
    <w:p w14:paraId="1A19A577" w14:textId="550C9F4C" w:rsidR="00167868" w:rsidRDefault="00167868" w:rsidP="00684F47">
      <w:pPr>
        <w:autoSpaceDE w:val="0"/>
        <w:autoSpaceDN w:val="0"/>
        <w:adjustRightInd w:val="0"/>
        <w:spacing w:after="0" w:line="240" w:lineRule="auto"/>
        <w:ind w:firstLine="567"/>
        <w:jc w:val="both"/>
        <w:rPr>
          <w:rFonts w:ascii="Times New Roman" w:hAnsi="Times New Roman" w:cs="Times New Roman"/>
          <w:b/>
          <w:color w:val="4A7C2C" w:themeColor="accent4" w:themeShade="BF"/>
        </w:rPr>
      </w:pPr>
    </w:p>
    <w:p w14:paraId="6F6CD54C" w14:textId="77777777" w:rsidR="007D48D7" w:rsidRPr="00C21C9D" w:rsidRDefault="007D48D7" w:rsidP="007D48D7">
      <w:pPr>
        <w:spacing w:before="120" w:after="0" w:line="240" w:lineRule="auto"/>
        <w:ind w:firstLine="567"/>
        <w:jc w:val="both"/>
        <w:rPr>
          <w:rFonts w:ascii="Times New Roman" w:eastAsia="SimSun" w:hAnsi="Times New Roman" w:cs="Times New Roman"/>
          <w:lang w:eastAsia="zh-CN"/>
        </w:rPr>
      </w:pPr>
      <w:r w:rsidRPr="00C21C9D">
        <w:rPr>
          <w:rFonts w:ascii="Times New Roman" w:eastAsia="SimSun" w:hAnsi="Times New Roman" w:cs="Times New Roman"/>
          <w:lang w:eastAsia="zh-CN"/>
        </w:rPr>
        <w:t>С Постановление № 18 на Министерския съвет от 2015 г. е приета Национална програма за енергийна ефективност на многофамилните жилищни сгради</w:t>
      </w:r>
      <w:r w:rsidRPr="00C21C9D">
        <w:rPr>
          <w:rFonts w:ascii="Times New Roman" w:eastAsia="SimSun" w:hAnsi="Times New Roman" w:cs="Times New Roman"/>
          <w:lang w:val="en-US" w:eastAsia="zh-CN"/>
        </w:rPr>
        <w:t xml:space="preserve"> </w:t>
      </w:r>
      <w:r w:rsidRPr="00C21C9D">
        <w:rPr>
          <w:rFonts w:ascii="Times New Roman" w:eastAsia="SimSun" w:hAnsi="Times New Roman" w:cs="Times New Roman"/>
          <w:lang w:eastAsia="zh-CN"/>
        </w:rPr>
        <w:t xml:space="preserve">(НПЕЕМЖС/Програмата). Одобреният ресурс за изпълнение на Програмата от 2 млрд. лв., е преведен в специално открита сметка за чужди средства на МРРБ за разплащане на дейностите по обновяване и за стойността на дължимите лихви към „Българска банка за развитие“ ЕАД (ББР), предвид сключеното споразумение между ББР и МРРБ. По програмата са сключени общо 2022 договора за целево финансиране на 2022 многофамилни жилищни сгради. </w:t>
      </w:r>
    </w:p>
    <w:p w14:paraId="031B5522" w14:textId="2AF21294" w:rsidR="007D48D7" w:rsidRPr="00C21C9D" w:rsidRDefault="007D48D7" w:rsidP="007D48D7">
      <w:pPr>
        <w:spacing w:after="0" w:line="240" w:lineRule="auto"/>
        <w:ind w:firstLine="567"/>
        <w:jc w:val="both"/>
        <w:rPr>
          <w:rFonts w:ascii="Times New Roman" w:eastAsia="SimSun" w:hAnsi="Times New Roman" w:cs="Times New Roman"/>
          <w:lang w:eastAsia="zh-CN"/>
        </w:rPr>
      </w:pPr>
      <w:r w:rsidRPr="00C21C9D">
        <w:rPr>
          <w:rFonts w:ascii="Times New Roman" w:eastAsia="SimSun" w:hAnsi="Times New Roman" w:cs="Times New Roman"/>
          <w:lang w:eastAsia="zh-CN"/>
        </w:rPr>
        <w:t xml:space="preserve">През 2015 г. </w:t>
      </w:r>
      <w:r w:rsidR="00FE39BA" w:rsidRPr="00C21C9D">
        <w:rPr>
          <w:rFonts w:ascii="Times New Roman" w:eastAsia="SimSun" w:hAnsi="Times New Roman" w:cs="Times New Roman"/>
          <w:lang w:eastAsia="zh-CN"/>
        </w:rPr>
        <w:t>д</w:t>
      </w:r>
      <w:r w:rsidRPr="00C21C9D">
        <w:rPr>
          <w:rFonts w:ascii="Times New Roman" w:eastAsia="SimSun" w:hAnsi="Times New Roman" w:cs="Times New Roman"/>
          <w:lang w:eastAsia="zh-CN"/>
        </w:rPr>
        <w:t xml:space="preserve">ържавата, чрез всички свои органи, участващи в изпълнението на НПЕЕМЖС, е поела ангажимент към всички живущи в одобрените и включени в програмата 2022 сгради да извърши необходимите дейности за подобрение на енергийната им ефективност. Поради липсата на финансов ресурс, до настоящия момент този ангажимент не можеше да бъде спазен към живущите в 52-те сгради, в очакване да получат обещаното обновяване на техните сгради вече осем години. Това води до широко обществено недоволство и създава репутационен риск за бъдещото изпълнение на програми за енергийна ефективност. Подобряването на енергийната ефективност на всички 52 сгради ще доведе до обновяване на сгради с обща разгъната застроена площ от 389 891,71 кв. м., ще повиши качеството на живот на живущите и ще намали значително както използваната в тях енергия, така и генерираните вредни емисии. Обновяването на жилищните сгради води и до цялостно подобряване на градската среда и визията на участващите градове и стимулира други граждани да вземат участие в програми за енергийна ефективност. </w:t>
      </w:r>
    </w:p>
    <w:p w14:paraId="1BB76CD1" w14:textId="6B10D29F" w:rsidR="007D48D7" w:rsidRDefault="007D48D7" w:rsidP="00C21C9D">
      <w:pPr>
        <w:spacing w:after="0" w:line="240" w:lineRule="auto"/>
        <w:ind w:firstLine="567"/>
        <w:jc w:val="both"/>
        <w:rPr>
          <w:rFonts w:ascii="Times New Roman" w:hAnsi="Times New Roman" w:cs="Times New Roman"/>
          <w:b/>
          <w:color w:val="4A7C2C" w:themeColor="accent4" w:themeShade="BF"/>
        </w:rPr>
      </w:pPr>
      <w:r w:rsidRPr="00C21C9D">
        <w:rPr>
          <w:rFonts w:ascii="Times New Roman" w:eastAsia="SimSun" w:hAnsi="Times New Roman" w:cs="Times New Roman"/>
          <w:lang w:eastAsia="zh-CN"/>
        </w:rPr>
        <w:t>Отчитайки данните от подадените по Националния план за възстановяване проекти и заложените в тях стойности, за целите на завършване на включените в НПЕЕМЖС сгради се предлага максималната референтна цена за определяне на стойността за всяка една сграда да бъде 250 лв./кв. м. РЗП с включен ДДС. На тази база са определени прогнозните разходи за завършване на всички 52 сгради с обща разгъната застроена площ от 389 891,71 кв. м., в размер на 97 473 000</w:t>
      </w:r>
      <w:r w:rsidRPr="00C21C9D">
        <w:rPr>
          <w:rFonts w:ascii="Times New Roman" w:eastAsia="SimSun" w:hAnsi="Times New Roman" w:cs="Times New Roman"/>
          <w:b/>
          <w:lang w:eastAsia="zh-CN"/>
        </w:rPr>
        <w:t xml:space="preserve"> </w:t>
      </w:r>
      <w:r w:rsidRPr="00C21C9D">
        <w:rPr>
          <w:rFonts w:ascii="Times New Roman" w:eastAsia="SimSun" w:hAnsi="Times New Roman" w:cs="Times New Roman"/>
          <w:lang w:eastAsia="zh-CN"/>
        </w:rPr>
        <w:t>лв. Предвид дългия срок за изпълнение на всяка една конкретна сграда и липсата на проведени процедури за избор на изпълнител, се очаква средствата да бъдат разходвани през периода 20</w:t>
      </w:r>
      <w:r w:rsidR="00FE39BA" w:rsidRPr="00C21C9D">
        <w:rPr>
          <w:rFonts w:ascii="Times New Roman" w:eastAsia="SimSun" w:hAnsi="Times New Roman" w:cs="Times New Roman"/>
          <w:lang w:eastAsia="zh-CN"/>
        </w:rPr>
        <w:t>23-2026</w:t>
      </w:r>
      <w:r w:rsidRPr="00C21C9D">
        <w:rPr>
          <w:rFonts w:ascii="Times New Roman" w:eastAsia="SimSun" w:hAnsi="Times New Roman" w:cs="Times New Roman"/>
          <w:lang w:eastAsia="zh-CN"/>
        </w:rPr>
        <w:t xml:space="preserve"> г. Предвижда се средствата да бъдат предоставени от бюджета на МРРБ за съответната година на общинските администрации чрез трансфери по сключени споразумения, като прогнозните разходи през следващите години са както следва: 202</w:t>
      </w:r>
      <w:r w:rsidR="00FE39BA" w:rsidRPr="00C21C9D">
        <w:rPr>
          <w:rFonts w:ascii="Times New Roman" w:eastAsia="SimSun" w:hAnsi="Times New Roman" w:cs="Times New Roman"/>
          <w:lang w:eastAsia="zh-CN"/>
        </w:rPr>
        <w:t>5</w:t>
      </w:r>
      <w:r w:rsidRPr="00C21C9D">
        <w:rPr>
          <w:rFonts w:ascii="Times New Roman" w:eastAsia="SimSun" w:hAnsi="Times New Roman" w:cs="Times New Roman"/>
          <w:lang w:eastAsia="zh-CN"/>
        </w:rPr>
        <w:t xml:space="preserve"> г. – </w:t>
      </w:r>
      <w:r w:rsidR="00C21C9D" w:rsidRPr="00C21C9D">
        <w:rPr>
          <w:rFonts w:ascii="Times New Roman" w:eastAsia="SimSun" w:hAnsi="Times New Roman" w:cs="Times New Roman"/>
          <w:lang w:eastAsia="zh-CN"/>
        </w:rPr>
        <w:t>14 364 800</w:t>
      </w:r>
      <w:r w:rsidRPr="00C21C9D">
        <w:rPr>
          <w:rFonts w:ascii="Times New Roman" w:eastAsia="SimSun" w:hAnsi="Times New Roman" w:cs="Times New Roman"/>
          <w:lang w:eastAsia="zh-CN"/>
        </w:rPr>
        <w:t xml:space="preserve"> лв.</w:t>
      </w:r>
      <w:r w:rsidR="00C21C9D" w:rsidRPr="00C21C9D">
        <w:rPr>
          <w:rFonts w:ascii="Times New Roman" w:eastAsia="SimSun" w:hAnsi="Times New Roman" w:cs="Times New Roman"/>
          <w:lang w:eastAsia="zh-CN"/>
        </w:rPr>
        <w:t>, 2026</w:t>
      </w:r>
      <w:r w:rsidRPr="00C21C9D">
        <w:rPr>
          <w:rFonts w:ascii="Times New Roman" w:eastAsia="SimSun" w:hAnsi="Times New Roman" w:cs="Times New Roman"/>
          <w:lang w:eastAsia="zh-CN"/>
        </w:rPr>
        <w:t xml:space="preserve"> г. –</w:t>
      </w:r>
      <w:r w:rsidR="00C21C9D" w:rsidRPr="00C21C9D">
        <w:rPr>
          <w:rFonts w:ascii="Times New Roman" w:eastAsia="SimSun" w:hAnsi="Times New Roman" w:cs="Times New Roman"/>
          <w:lang w:eastAsia="zh-CN"/>
        </w:rPr>
        <w:t xml:space="preserve"> 37 737 700 лв.</w:t>
      </w:r>
    </w:p>
    <w:p w14:paraId="609127A8" w14:textId="09082FAD" w:rsidR="00910E3A" w:rsidRPr="00B575E8" w:rsidDel="004E4F97" w:rsidRDefault="00910E3A" w:rsidP="00684F47">
      <w:pPr>
        <w:autoSpaceDE w:val="0"/>
        <w:autoSpaceDN w:val="0"/>
        <w:adjustRightInd w:val="0"/>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w:t>
      </w:r>
      <w:r w:rsidR="00357612" w:rsidRPr="00B575E8">
        <w:rPr>
          <w:rFonts w:ascii="Times New Roman" w:hAnsi="Times New Roman" w:cs="Times New Roman"/>
          <w:b/>
          <w:color w:val="4A7C2C" w:themeColor="accent4" w:themeShade="BF"/>
        </w:rPr>
        <w:t>АРТНЬОРСТВО И КОНЦЕСИОНИРАНЕТО“</w:t>
      </w:r>
    </w:p>
    <w:p w14:paraId="3BAB30F9" w14:textId="77777777" w:rsidR="00910E3A" w:rsidRPr="00B575E8" w:rsidRDefault="00910E3A" w:rsidP="00684F47">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Цели на бюджетната програма</w:t>
      </w:r>
    </w:p>
    <w:p w14:paraId="67E32299" w14:textId="77777777" w:rsidR="005B6696" w:rsidRPr="00B575E8" w:rsidRDefault="005B6696" w:rsidP="00684F47">
      <w:pPr>
        <w:tabs>
          <w:tab w:val="left" w:pos="851"/>
        </w:tabs>
        <w:spacing w:after="0" w:line="240" w:lineRule="auto"/>
        <w:ind w:firstLine="567"/>
        <w:jc w:val="both"/>
        <w:rPr>
          <w:rFonts w:ascii="Times New Roman" w:eastAsia="Calibri" w:hAnsi="Times New Roman" w:cs="Times New Roman"/>
        </w:rPr>
      </w:pPr>
      <w:r w:rsidRPr="00B575E8">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14:paraId="69071C05" w14:textId="032C3065" w:rsidR="005B6696" w:rsidRPr="00B575E8" w:rsidRDefault="002E4E2E" w:rsidP="002E4E2E">
      <w:pPr>
        <w:pStyle w:val="ListParagraph"/>
        <w:tabs>
          <w:tab w:val="left" w:pos="567"/>
          <w:tab w:val="left" w:pos="851"/>
        </w:tabs>
        <w:spacing w:after="0" w:line="240" w:lineRule="auto"/>
        <w:ind w:left="0" w:firstLine="567"/>
        <w:contextualSpacing w:val="0"/>
        <w:jc w:val="both"/>
        <w:rPr>
          <w:rFonts w:ascii="Times New Roman" w:hAnsi="Times New Roman"/>
          <w:lang w:val="ru-RU"/>
        </w:rPr>
      </w:pPr>
      <w:r w:rsidRPr="00B575E8">
        <w:rPr>
          <w:rFonts w:ascii="Times New Roman" w:eastAsiaTheme="minorHAnsi" w:hAnsi="Times New Roman"/>
        </w:rPr>
        <w:t>Съществена част от целите на дирекция „Държавна собственост и търговски дружества“ е да се реализират правата и задълженията на министъра като представител на държавата - собственик на акции и дялове в търговските дружества от системата на Министерство на регионалното развитие и благоустройството с над 50 % държавно участие в капитала и публичните предприятия, дъщерни на „Български ВиК холдинг“ ЕАД.</w:t>
      </w:r>
      <w:r w:rsidR="005B6696" w:rsidRPr="00B575E8">
        <w:rPr>
          <w:rFonts w:ascii="Times New Roman" w:hAnsi="Times New Roman"/>
        </w:rPr>
        <w:t>Н</w:t>
      </w:r>
      <w:r w:rsidR="005B6696" w:rsidRPr="00B575E8">
        <w:rPr>
          <w:rFonts w:ascii="Times New Roman" w:hAnsi="Times New Roman"/>
          <w:lang w:val="ru-RU"/>
        </w:rPr>
        <w:t>епрекъсваемост на предоставяните</w:t>
      </w:r>
      <w:r w:rsidR="005B6696" w:rsidRPr="00B575E8">
        <w:rPr>
          <w:rFonts w:ascii="Times New Roman" w:hAnsi="Times New Roman"/>
          <w:lang w:val="en-US"/>
        </w:rPr>
        <w:t xml:space="preserve"> </w:t>
      </w:r>
      <w:r w:rsidR="005B6696" w:rsidRPr="00B575E8">
        <w:rPr>
          <w:rFonts w:ascii="Times New Roman" w:hAnsi="Times New Roman"/>
        </w:rPr>
        <w:t>услуги</w:t>
      </w:r>
      <w:r w:rsidR="005B6696" w:rsidRPr="00B575E8">
        <w:rPr>
          <w:rFonts w:ascii="Times New Roman" w:hAnsi="Times New Roman"/>
          <w:lang w:val="ru-RU"/>
        </w:rPr>
        <w:t xml:space="preserve"> от публичните предприятия на потребителите при необходимото качество, включително и от дружествата от сектор В и К, предоставящи услуги от висок обществен интерес при цени, обект на регулира</w:t>
      </w:r>
      <w:r w:rsidRPr="00B575E8">
        <w:rPr>
          <w:rFonts w:ascii="Times New Roman" w:hAnsi="Times New Roman"/>
          <w:lang w:val="ru-RU"/>
        </w:rPr>
        <w:t>не от държавен независим орган.</w:t>
      </w:r>
    </w:p>
    <w:p w14:paraId="51494904" w14:textId="5F2819CD" w:rsidR="002E4E2E" w:rsidRPr="00B575E8" w:rsidRDefault="002E4E2E" w:rsidP="002E4E2E">
      <w:pPr>
        <w:pStyle w:val="ListParagraph"/>
        <w:tabs>
          <w:tab w:val="left" w:pos="567"/>
          <w:tab w:val="left" w:pos="851"/>
        </w:tabs>
        <w:spacing w:after="0" w:line="240" w:lineRule="auto"/>
        <w:ind w:left="0" w:firstLine="567"/>
        <w:contextualSpacing w:val="0"/>
        <w:jc w:val="both"/>
        <w:rPr>
          <w:rFonts w:ascii="Times New Roman" w:hAnsi="Times New Roman"/>
          <w:b/>
          <w:i/>
          <w:color w:val="0000CC"/>
        </w:rPr>
      </w:pPr>
      <w:r w:rsidRPr="00B575E8">
        <w:rPr>
          <w:rFonts w:ascii="Times New Roman" w:hAnsi="Times New Roman"/>
          <w:b/>
          <w:i/>
          <w:color w:val="0000CC"/>
        </w:rPr>
        <w:t>Оперативни цели</w:t>
      </w:r>
    </w:p>
    <w:p w14:paraId="48545F82"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lastRenderedPageBreak/>
        <w:t>Н</w:t>
      </w:r>
      <w:r w:rsidRPr="00B575E8">
        <w:rPr>
          <w:rFonts w:ascii="Times New Roman" w:hAnsi="Times New Roman"/>
          <w:lang w:val="ru-RU"/>
        </w:rPr>
        <w:t>епрекъсваемост на предоставяните</w:t>
      </w:r>
      <w:r w:rsidRPr="00B575E8">
        <w:rPr>
          <w:rFonts w:ascii="Times New Roman" w:hAnsi="Times New Roman"/>
          <w:lang w:val="en-US"/>
        </w:rPr>
        <w:t xml:space="preserve"> </w:t>
      </w:r>
      <w:r w:rsidRPr="00B575E8">
        <w:rPr>
          <w:rFonts w:ascii="Times New Roman" w:hAnsi="Times New Roman"/>
        </w:rPr>
        <w:t>услуги</w:t>
      </w:r>
      <w:r w:rsidRPr="00B575E8">
        <w:rPr>
          <w:rFonts w:ascii="Times New Roman" w:hAnsi="Times New Roman"/>
          <w:lang w:val="ru-RU"/>
        </w:rPr>
        <w:t xml:space="preserve"> от публичните предприятия на потребителите при необходимото качество, включително и от дружествата от сектор В и К, предоставящи услуги от висок обществен интерес при цени, обект на регулиране от държавен независим орган;</w:t>
      </w:r>
    </w:p>
    <w:p w14:paraId="67E0E3E7"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lang w:val="ru-RU"/>
        </w:rPr>
      </w:pPr>
      <w:r w:rsidRPr="00B575E8">
        <w:rPr>
          <w:rFonts w:ascii="Times New Roman" w:hAnsi="Times New Roman"/>
        </w:rPr>
        <w:t>О</w:t>
      </w:r>
      <w:r w:rsidRPr="00B575E8">
        <w:rPr>
          <w:rFonts w:ascii="Times New Roman" w:hAnsi="Times New Roman"/>
          <w:lang w:val="ru-RU"/>
        </w:rPr>
        <w:t xml:space="preserve">птимизиране на производствено-техническото и финансово-икономическо състояние на публичните предприятия и недопускане на прекомерно висока междуфирмена задлъжнялост и третиране на дружествата като </w:t>
      </w:r>
      <w:r w:rsidRPr="00B575E8">
        <w:rPr>
          <w:rFonts w:ascii="Times New Roman" w:hAnsi="Times New Roman"/>
        </w:rPr>
        <w:t>„</w:t>
      </w:r>
      <w:r w:rsidRPr="00B575E8">
        <w:rPr>
          <w:rFonts w:ascii="Times New Roman" w:hAnsi="Times New Roman"/>
          <w:lang w:val="ru-RU"/>
        </w:rPr>
        <w:t>предприятия в затруднето положение</w:t>
      </w:r>
      <w:r w:rsidRPr="00B575E8">
        <w:rPr>
          <w:rFonts w:ascii="Times New Roman" w:hAnsi="Times New Roman"/>
          <w:lang w:val="en-US"/>
        </w:rPr>
        <w:t>”</w:t>
      </w:r>
      <w:r w:rsidRPr="00B575E8">
        <w:rPr>
          <w:rFonts w:ascii="Times New Roman" w:hAnsi="Times New Roman"/>
          <w:lang w:val="ru-RU"/>
        </w:rPr>
        <w:t>;</w:t>
      </w:r>
    </w:p>
    <w:p w14:paraId="3994016A"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lang w:val="ru-RU"/>
        </w:rPr>
      </w:pPr>
      <w:r w:rsidRPr="00B575E8">
        <w:rPr>
          <w:rFonts w:ascii="Times New Roman" w:hAnsi="Times New Roman"/>
          <w:lang w:val="ru-RU"/>
        </w:rPr>
        <w:t>Своевременно внасяне в приход на държавния бюджет на отчисления от печалбата за държавата;</w:t>
      </w:r>
    </w:p>
    <w:p w14:paraId="7E0719F1"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rPr>
      </w:pPr>
      <w:r w:rsidRPr="00B575E8">
        <w:rPr>
          <w:rFonts w:ascii="Times New Roman" w:hAnsi="Times New Roman"/>
          <w:lang w:val="ru-RU"/>
        </w:rPr>
        <w:t xml:space="preserve">Изпълнение на мерки и прилагане на процедури за обезпечаване на дейността и финансовата независимост и ликвидност на дружествата от отрасъл ВиК чрез одобряване на предложения за финансиране и кредитиране от </w:t>
      </w:r>
      <w:r w:rsidRPr="00B575E8">
        <w:rPr>
          <w:rFonts w:ascii="Times New Roman" w:hAnsi="Times New Roman"/>
        </w:rPr>
        <w:t>„Български ВиК холдинг“ ЕАД, гр. София на инвестиционните потребности и оперативни нужди на В и К операторите;</w:t>
      </w:r>
    </w:p>
    <w:p w14:paraId="717B3BF7"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Осигуряване на предпоставки за изпълнение на инвестиционните програми на публичните предприятия, съгласно разчетите им в приетите за изпълнение бизнес програми и бизнес планове;</w:t>
      </w:r>
    </w:p>
    <w:p w14:paraId="1FB87808"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Провеждане на конкурсни процедури за избор на органи за управление на публичните предприятия и сключване на договори за управление с лицата, номинирани и избрани от органа упражняващ правата на държавата в тях.</w:t>
      </w:r>
    </w:p>
    <w:p w14:paraId="02E183C8" w14:textId="1A21EB6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lang w:val="ru-RU"/>
        </w:rPr>
      </w:pPr>
      <w:r w:rsidRPr="00B575E8">
        <w:rPr>
          <w:rFonts w:ascii="Times New Roman" w:hAnsi="Times New Roman"/>
          <w:lang w:val="ru-RU"/>
        </w:rPr>
        <w:t>Прилагане на мерки и процедури, осигуряващи спазване на трудовото законодателство, изпълнение на поетите от органите на управление задължения за прозрачно и ефективно управление на предприятията.</w:t>
      </w:r>
    </w:p>
    <w:p w14:paraId="733FC193" w14:textId="78A326F0" w:rsidR="00910E3A" w:rsidRPr="00B575E8" w:rsidRDefault="00910E3A" w:rsidP="00684F47">
      <w:pPr>
        <w:numPr>
          <w:ilvl w:val="0"/>
          <w:numId w:val="11"/>
        </w:numPr>
        <w:tabs>
          <w:tab w:val="left" w:pos="851"/>
        </w:tabs>
        <w:spacing w:after="0" w:line="240" w:lineRule="auto"/>
        <w:ind w:hanging="153"/>
        <w:jc w:val="both"/>
        <w:rPr>
          <w:rFonts w:ascii="Times New Roman" w:hAnsi="Times New Roman" w:cs="Times New Roman"/>
          <w:b/>
          <w:i/>
          <w:color w:val="0000CC"/>
        </w:rPr>
      </w:pPr>
      <w:r w:rsidRPr="00B575E8">
        <w:rPr>
          <w:rFonts w:ascii="Times New Roman" w:hAnsi="Times New Roman" w:cs="Times New Roman"/>
          <w:b/>
          <w:i/>
          <w:color w:val="0000CC"/>
        </w:rPr>
        <w:t>Целеви стойности по показателите за изпълнение</w:t>
      </w:r>
    </w:p>
    <w:tbl>
      <w:tblPr>
        <w:tblW w:w="10065" w:type="dxa"/>
        <w:tblInd w:w="-5" w:type="dxa"/>
        <w:tblLayout w:type="fixed"/>
        <w:tblLook w:val="04A0" w:firstRow="1" w:lastRow="0" w:firstColumn="1" w:lastColumn="0" w:noHBand="0" w:noVBand="1"/>
      </w:tblPr>
      <w:tblGrid>
        <w:gridCol w:w="5670"/>
        <w:gridCol w:w="850"/>
        <w:gridCol w:w="851"/>
        <w:gridCol w:w="850"/>
        <w:gridCol w:w="851"/>
        <w:gridCol w:w="993"/>
      </w:tblGrid>
      <w:tr w:rsidR="002E4E2E" w:rsidRPr="00B575E8" w14:paraId="16B42DAD" w14:textId="79254750" w:rsidTr="00DF1065">
        <w:trPr>
          <w:trHeight w:val="170"/>
        </w:trPr>
        <w:tc>
          <w:tcPr>
            <w:tcW w:w="567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BA5D5A2" w14:textId="77777777" w:rsidR="002E4E2E" w:rsidRPr="00B575E8" w:rsidRDefault="002E4E2E" w:rsidP="002E4E2E">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4395" w:type="dxa"/>
            <w:gridSpan w:val="5"/>
            <w:vMerge w:val="restart"/>
            <w:tcBorders>
              <w:top w:val="single" w:sz="4" w:space="0" w:color="auto"/>
              <w:left w:val="single" w:sz="4" w:space="0" w:color="auto"/>
              <w:right w:val="single" w:sz="4" w:space="0" w:color="auto"/>
            </w:tcBorders>
            <w:shd w:val="clear" w:color="000000" w:fill="FFCC99"/>
            <w:vAlign w:val="center"/>
            <w:hideMark/>
          </w:tcPr>
          <w:p w14:paraId="262DBCCD" w14:textId="55C6F798" w:rsidR="002E4E2E" w:rsidRPr="00B575E8" w:rsidRDefault="002E4E2E" w:rsidP="002E4E2E">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Целева стойност</w:t>
            </w:r>
          </w:p>
        </w:tc>
      </w:tr>
      <w:tr w:rsidR="002E4E2E" w:rsidRPr="00B575E8" w14:paraId="455CB7B9" w14:textId="43B0DE50" w:rsidTr="00DF1065">
        <w:trPr>
          <w:trHeight w:val="170"/>
        </w:trPr>
        <w:tc>
          <w:tcPr>
            <w:tcW w:w="5670" w:type="dxa"/>
            <w:tcBorders>
              <w:top w:val="nil"/>
              <w:left w:val="single" w:sz="4" w:space="0" w:color="auto"/>
              <w:bottom w:val="single" w:sz="4" w:space="0" w:color="auto"/>
              <w:right w:val="single" w:sz="4" w:space="0" w:color="auto"/>
            </w:tcBorders>
            <w:shd w:val="clear" w:color="000000" w:fill="FFCC99"/>
            <w:vAlign w:val="center"/>
            <w:hideMark/>
          </w:tcPr>
          <w:p w14:paraId="19490CBC" w14:textId="77777777" w:rsidR="002E4E2E" w:rsidRPr="00B575E8" w:rsidRDefault="002E4E2E" w:rsidP="002E4E2E">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4395" w:type="dxa"/>
            <w:gridSpan w:val="5"/>
            <w:vMerge/>
            <w:tcBorders>
              <w:left w:val="single" w:sz="4" w:space="0" w:color="auto"/>
              <w:bottom w:val="single" w:sz="4" w:space="0" w:color="auto"/>
              <w:right w:val="single" w:sz="4" w:space="0" w:color="auto"/>
            </w:tcBorders>
            <w:vAlign w:val="center"/>
            <w:hideMark/>
          </w:tcPr>
          <w:p w14:paraId="734D74BB" w14:textId="77777777" w:rsidR="002E4E2E" w:rsidRPr="00B575E8" w:rsidRDefault="002E4E2E" w:rsidP="002E4E2E">
            <w:pPr>
              <w:spacing w:after="0" w:line="240" w:lineRule="auto"/>
              <w:rPr>
                <w:rFonts w:ascii="Times New Roman" w:eastAsia="Times New Roman" w:hAnsi="Times New Roman" w:cs="Times New Roman"/>
                <w:b/>
                <w:bCs/>
                <w:color w:val="000000"/>
                <w:sz w:val="18"/>
                <w:szCs w:val="18"/>
                <w:lang w:val="en-US"/>
              </w:rPr>
            </w:pPr>
          </w:p>
        </w:tc>
      </w:tr>
      <w:tr w:rsidR="002E4E2E" w:rsidRPr="00B575E8" w14:paraId="55468989" w14:textId="7D8429AF" w:rsidTr="00DF1065">
        <w:trPr>
          <w:trHeight w:val="170"/>
        </w:trPr>
        <w:tc>
          <w:tcPr>
            <w:tcW w:w="5670" w:type="dxa"/>
            <w:tcBorders>
              <w:top w:val="nil"/>
              <w:left w:val="single" w:sz="4" w:space="0" w:color="auto"/>
              <w:bottom w:val="single" w:sz="4" w:space="0" w:color="auto"/>
              <w:right w:val="single" w:sz="4" w:space="0" w:color="auto"/>
            </w:tcBorders>
            <w:shd w:val="clear" w:color="000000" w:fill="FFCC99"/>
            <w:vAlign w:val="center"/>
            <w:hideMark/>
          </w:tcPr>
          <w:p w14:paraId="110116BE" w14:textId="77777777" w:rsidR="002E4E2E" w:rsidRPr="00B575E8" w:rsidRDefault="002E4E2E" w:rsidP="002E4E2E">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850" w:type="dxa"/>
            <w:tcBorders>
              <w:top w:val="nil"/>
              <w:left w:val="nil"/>
              <w:bottom w:val="single" w:sz="4" w:space="0" w:color="auto"/>
              <w:right w:val="single" w:sz="4" w:space="0" w:color="auto"/>
            </w:tcBorders>
            <w:shd w:val="clear" w:color="000000" w:fill="FFCC99"/>
            <w:vAlign w:val="center"/>
            <w:hideMark/>
          </w:tcPr>
          <w:p w14:paraId="71D22507" w14:textId="77777777" w:rsidR="002E4E2E" w:rsidRPr="00B575E8" w:rsidRDefault="002E4E2E" w:rsidP="002E4E2E">
            <w:pPr>
              <w:spacing w:after="0" w:line="240" w:lineRule="auto"/>
              <w:ind w:left="-57" w:right="-57"/>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Мерна единица</w:t>
            </w:r>
          </w:p>
        </w:tc>
        <w:tc>
          <w:tcPr>
            <w:tcW w:w="851" w:type="dxa"/>
            <w:tcBorders>
              <w:top w:val="nil"/>
              <w:left w:val="nil"/>
              <w:bottom w:val="single" w:sz="4" w:space="0" w:color="auto"/>
              <w:right w:val="single" w:sz="4" w:space="0" w:color="auto"/>
            </w:tcBorders>
            <w:shd w:val="clear" w:color="000000" w:fill="FFCC99"/>
            <w:vAlign w:val="center"/>
            <w:hideMark/>
          </w:tcPr>
          <w:p w14:paraId="25E36B9D" w14:textId="1941C2C5" w:rsidR="002E4E2E" w:rsidRPr="00B575E8" w:rsidRDefault="00CB6069" w:rsidP="002E4E2E">
            <w:pPr>
              <w:spacing w:after="0" w:line="240" w:lineRule="auto"/>
              <w:ind w:left="-57" w:right="-57"/>
              <w:jc w:val="center"/>
              <w:rPr>
                <w:rFonts w:ascii="Times New Roman" w:eastAsia="Times New Roman" w:hAnsi="Times New Roman" w:cs="Times New Roman"/>
                <w:b/>
                <w:bCs/>
                <w:i/>
                <w:iCs/>
                <w:color w:val="000000"/>
                <w:sz w:val="18"/>
                <w:szCs w:val="18"/>
                <w:lang w:val="en-US"/>
              </w:rPr>
            </w:pPr>
            <w:r>
              <w:rPr>
                <w:rFonts w:ascii="Times New Roman" w:eastAsia="Times New Roman" w:hAnsi="Times New Roman" w:cs="Times New Roman"/>
                <w:b/>
                <w:bCs/>
                <w:i/>
                <w:iCs/>
                <w:color w:val="000000"/>
                <w:sz w:val="18"/>
                <w:szCs w:val="18"/>
              </w:rPr>
              <w:t>Бюджет</w:t>
            </w:r>
            <w:r w:rsidR="002E4E2E" w:rsidRPr="00B575E8">
              <w:rPr>
                <w:rFonts w:ascii="Times New Roman" w:eastAsia="Times New Roman" w:hAnsi="Times New Roman" w:cs="Times New Roman"/>
                <w:b/>
                <w:bCs/>
                <w:i/>
                <w:iCs/>
                <w:color w:val="000000"/>
                <w:sz w:val="18"/>
                <w:szCs w:val="18"/>
              </w:rPr>
              <w:t xml:space="preserve"> 2025 г.</w:t>
            </w:r>
          </w:p>
        </w:tc>
        <w:tc>
          <w:tcPr>
            <w:tcW w:w="850" w:type="dxa"/>
            <w:tcBorders>
              <w:top w:val="nil"/>
              <w:left w:val="nil"/>
              <w:bottom w:val="single" w:sz="4" w:space="0" w:color="auto"/>
              <w:right w:val="single" w:sz="4" w:space="0" w:color="auto"/>
            </w:tcBorders>
            <w:shd w:val="clear" w:color="000000" w:fill="FFCC99"/>
            <w:vAlign w:val="center"/>
            <w:hideMark/>
          </w:tcPr>
          <w:p w14:paraId="20A4396F" w14:textId="6B8907DA" w:rsidR="002E4E2E" w:rsidRPr="00B575E8" w:rsidRDefault="002E4E2E" w:rsidP="002E4E2E">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2026 г.</w:t>
            </w:r>
          </w:p>
        </w:tc>
        <w:tc>
          <w:tcPr>
            <w:tcW w:w="851" w:type="dxa"/>
            <w:tcBorders>
              <w:top w:val="nil"/>
              <w:left w:val="nil"/>
              <w:bottom w:val="single" w:sz="4" w:space="0" w:color="auto"/>
              <w:right w:val="single" w:sz="4" w:space="0" w:color="auto"/>
            </w:tcBorders>
            <w:shd w:val="clear" w:color="000000" w:fill="FFCC99"/>
            <w:vAlign w:val="center"/>
            <w:hideMark/>
          </w:tcPr>
          <w:p w14:paraId="573C112B" w14:textId="590A55DF" w:rsidR="002E4E2E" w:rsidRPr="00B575E8" w:rsidRDefault="002E4E2E" w:rsidP="002E4E2E">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2027 г.</w:t>
            </w:r>
          </w:p>
        </w:tc>
        <w:tc>
          <w:tcPr>
            <w:tcW w:w="993" w:type="dxa"/>
            <w:tcBorders>
              <w:top w:val="nil"/>
              <w:left w:val="nil"/>
              <w:bottom w:val="single" w:sz="4" w:space="0" w:color="auto"/>
              <w:right w:val="single" w:sz="4" w:space="0" w:color="auto"/>
            </w:tcBorders>
            <w:shd w:val="clear" w:color="000000" w:fill="FFCC99"/>
          </w:tcPr>
          <w:p w14:paraId="5240133D" w14:textId="70B44FFE" w:rsidR="002E4E2E" w:rsidRPr="00B575E8" w:rsidRDefault="002E4E2E" w:rsidP="002E4E2E">
            <w:pPr>
              <w:spacing w:after="0" w:line="240" w:lineRule="auto"/>
              <w:ind w:left="-57" w:right="-57"/>
              <w:jc w:val="center"/>
              <w:rPr>
                <w:rFonts w:ascii="Times New Roman" w:eastAsia="Times New Roman" w:hAnsi="Times New Roman" w:cs="Times New Roman"/>
                <w:b/>
                <w:bCs/>
                <w:i/>
                <w:iCs/>
                <w:color w:val="000000"/>
                <w:sz w:val="18"/>
                <w:szCs w:val="18"/>
              </w:rPr>
            </w:pPr>
            <w:r w:rsidRPr="00B575E8">
              <w:rPr>
                <w:rFonts w:ascii="Times New Roman" w:eastAsia="Times New Roman" w:hAnsi="Times New Roman" w:cs="Times New Roman"/>
                <w:b/>
                <w:bCs/>
                <w:i/>
                <w:iCs/>
                <w:color w:val="000000"/>
                <w:sz w:val="18"/>
                <w:szCs w:val="18"/>
              </w:rPr>
              <w:t>Прогноза 2028 г.</w:t>
            </w:r>
          </w:p>
        </w:tc>
      </w:tr>
      <w:tr w:rsidR="002E4E2E" w:rsidRPr="00B575E8" w14:paraId="0A633730" w14:textId="7F2EDDF4" w:rsidTr="00DF1065">
        <w:trPr>
          <w:trHeight w:val="170"/>
        </w:trPr>
        <w:tc>
          <w:tcPr>
            <w:tcW w:w="5670" w:type="dxa"/>
            <w:tcBorders>
              <w:top w:val="nil"/>
              <w:left w:val="single" w:sz="4" w:space="0" w:color="auto"/>
              <w:bottom w:val="single" w:sz="4" w:space="0" w:color="auto"/>
              <w:right w:val="single" w:sz="4" w:space="0" w:color="auto"/>
            </w:tcBorders>
            <w:shd w:val="clear" w:color="auto" w:fill="auto"/>
          </w:tcPr>
          <w:p w14:paraId="0E173AD8" w14:textId="4FE77220"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850" w:type="dxa"/>
            <w:tcBorders>
              <w:top w:val="nil"/>
              <w:left w:val="nil"/>
              <w:bottom w:val="single" w:sz="4" w:space="0" w:color="auto"/>
              <w:right w:val="single" w:sz="4" w:space="0" w:color="auto"/>
            </w:tcBorders>
            <w:shd w:val="clear" w:color="auto" w:fill="auto"/>
            <w:vAlign w:val="center"/>
          </w:tcPr>
          <w:p w14:paraId="2C391D6D" w14:textId="7D1217A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262AB7D7" w14:textId="3A216BCE"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78</w:t>
            </w:r>
          </w:p>
        </w:tc>
        <w:tc>
          <w:tcPr>
            <w:tcW w:w="850" w:type="dxa"/>
            <w:tcBorders>
              <w:top w:val="nil"/>
              <w:left w:val="nil"/>
              <w:bottom w:val="single" w:sz="4" w:space="0" w:color="auto"/>
              <w:right w:val="single" w:sz="4" w:space="0" w:color="auto"/>
            </w:tcBorders>
            <w:shd w:val="clear" w:color="auto" w:fill="auto"/>
            <w:vAlign w:val="center"/>
          </w:tcPr>
          <w:p w14:paraId="4FDB7365" w14:textId="2F31A27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75</w:t>
            </w:r>
          </w:p>
        </w:tc>
        <w:tc>
          <w:tcPr>
            <w:tcW w:w="851" w:type="dxa"/>
            <w:tcBorders>
              <w:top w:val="nil"/>
              <w:left w:val="nil"/>
              <w:bottom w:val="single" w:sz="4" w:space="0" w:color="auto"/>
              <w:right w:val="single" w:sz="4" w:space="0" w:color="auto"/>
            </w:tcBorders>
            <w:shd w:val="clear" w:color="auto" w:fill="auto"/>
            <w:vAlign w:val="center"/>
          </w:tcPr>
          <w:p w14:paraId="30E6BDB0" w14:textId="1E3286E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70</w:t>
            </w:r>
          </w:p>
        </w:tc>
        <w:tc>
          <w:tcPr>
            <w:tcW w:w="993" w:type="dxa"/>
            <w:tcBorders>
              <w:top w:val="nil"/>
              <w:left w:val="nil"/>
              <w:bottom w:val="single" w:sz="4" w:space="0" w:color="auto"/>
              <w:right w:val="single" w:sz="4" w:space="0" w:color="auto"/>
            </w:tcBorders>
            <w:vAlign w:val="center"/>
          </w:tcPr>
          <w:p w14:paraId="4405CED4" w14:textId="136DECF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70</w:t>
            </w:r>
          </w:p>
        </w:tc>
      </w:tr>
      <w:tr w:rsidR="002E4E2E" w:rsidRPr="00B575E8" w14:paraId="690AAAE3" w14:textId="2DDC7827"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1B48DD71" w14:textId="7B28772D"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850" w:type="dxa"/>
            <w:tcBorders>
              <w:top w:val="nil"/>
              <w:left w:val="nil"/>
              <w:bottom w:val="single" w:sz="4" w:space="0" w:color="auto"/>
              <w:right w:val="single" w:sz="4" w:space="0" w:color="auto"/>
            </w:tcBorders>
            <w:shd w:val="clear" w:color="auto" w:fill="auto"/>
            <w:vAlign w:val="center"/>
          </w:tcPr>
          <w:p w14:paraId="556409F2" w14:textId="37C40EC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79DE7735" w14:textId="77775E4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850" w:type="dxa"/>
            <w:tcBorders>
              <w:top w:val="nil"/>
              <w:left w:val="nil"/>
              <w:bottom w:val="single" w:sz="4" w:space="0" w:color="auto"/>
              <w:right w:val="single" w:sz="4" w:space="0" w:color="auto"/>
            </w:tcBorders>
            <w:shd w:val="clear" w:color="auto" w:fill="auto"/>
            <w:vAlign w:val="center"/>
          </w:tcPr>
          <w:p w14:paraId="6690147A" w14:textId="3967B06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851" w:type="dxa"/>
            <w:tcBorders>
              <w:top w:val="nil"/>
              <w:left w:val="nil"/>
              <w:bottom w:val="single" w:sz="4" w:space="0" w:color="auto"/>
              <w:right w:val="single" w:sz="4" w:space="0" w:color="auto"/>
            </w:tcBorders>
            <w:shd w:val="clear" w:color="auto" w:fill="auto"/>
            <w:vAlign w:val="center"/>
          </w:tcPr>
          <w:p w14:paraId="406E7FA3" w14:textId="59E7B36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993" w:type="dxa"/>
            <w:tcBorders>
              <w:top w:val="nil"/>
              <w:left w:val="nil"/>
              <w:bottom w:val="single" w:sz="4" w:space="0" w:color="auto"/>
              <w:right w:val="single" w:sz="4" w:space="0" w:color="auto"/>
            </w:tcBorders>
            <w:vAlign w:val="center"/>
          </w:tcPr>
          <w:p w14:paraId="7DFA4189" w14:textId="28D9D7D9"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r>
      <w:tr w:rsidR="002E4E2E" w:rsidRPr="00B575E8" w14:paraId="741D2055" w14:textId="04B12F04"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594AC757" w14:textId="483A757A"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850" w:type="dxa"/>
            <w:tcBorders>
              <w:top w:val="nil"/>
              <w:left w:val="nil"/>
              <w:bottom w:val="single" w:sz="4" w:space="0" w:color="auto"/>
              <w:right w:val="single" w:sz="4" w:space="0" w:color="auto"/>
            </w:tcBorders>
            <w:shd w:val="clear" w:color="auto" w:fill="auto"/>
            <w:vAlign w:val="center"/>
          </w:tcPr>
          <w:p w14:paraId="24CE3EA2" w14:textId="05B9946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17458128" w14:textId="3B7EE70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2</w:t>
            </w:r>
          </w:p>
        </w:tc>
        <w:tc>
          <w:tcPr>
            <w:tcW w:w="850" w:type="dxa"/>
            <w:tcBorders>
              <w:top w:val="nil"/>
              <w:left w:val="nil"/>
              <w:bottom w:val="single" w:sz="4" w:space="0" w:color="auto"/>
              <w:right w:val="single" w:sz="4" w:space="0" w:color="auto"/>
            </w:tcBorders>
            <w:shd w:val="clear" w:color="auto" w:fill="auto"/>
            <w:vAlign w:val="center"/>
          </w:tcPr>
          <w:p w14:paraId="607886C3" w14:textId="0E72709C"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2</w:t>
            </w:r>
          </w:p>
        </w:tc>
        <w:tc>
          <w:tcPr>
            <w:tcW w:w="851" w:type="dxa"/>
            <w:tcBorders>
              <w:top w:val="nil"/>
              <w:left w:val="nil"/>
              <w:bottom w:val="single" w:sz="4" w:space="0" w:color="auto"/>
              <w:right w:val="single" w:sz="4" w:space="0" w:color="auto"/>
            </w:tcBorders>
            <w:shd w:val="clear" w:color="auto" w:fill="auto"/>
            <w:vAlign w:val="center"/>
          </w:tcPr>
          <w:p w14:paraId="0AD6DFA1" w14:textId="5756BB7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2</w:t>
            </w:r>
          </w:p>
        </w:tc>
        <w:tc>
          <w:tcPr>
            <w:tcW w:w="993" w:type="dxa"/>
            <w:tcBorders>
              <w:top w:val="nil"/>
              <w:left w:val="nil"/>
              <w:bottom w:val="single" w:sz="4" w:space="0" w:color="auto"/>
              <w:right w:val="single" w:sz="4" w:space="0" w:color="auto"/>
            </w:tcBorders>
            <w:vAlign w:val="center"/>
          </w:tcPr>
          <w:p w14:paraId="1C6564E0" w14:textId="3562467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2</w:t>
            </w:r>
          </w:p>
        </w:tc>
      </w:tr>
      <w:tr w:rsidR="002E4E2E" w:rsidRPr="00B575E8" w14:paraId="1B845D33" w14:textId="78DBB698"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1C6E52E5" w14:textId="1636A165"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850" w:type="dxa"/>
            <w:tcBorders>
              <w:top w:val="nil"/>
              <w:left w:val="nil"/>
              <w:bottom w:val="single" w:sz="4" w:space="0" w:color="auto"/>
              <w:right w:val="single" w:sz="4" w:space="0" w:color="auto"/>
            </w:tcBorders>
            <w:shd w:val="clear" w:color="auto" w:fill="auto"/>
            <w:vAlign w:val="center"/>
          </w:tcPr>
          <w:p w14:paraId="4F6ED1F7" w14:textId="7DF424E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6979C21A" w14:textId="1A39230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850" w:type="dxa"/>
            <w:tcBorders>
              <w:top w:val="nil"/>
              <w:left w:val="nil"/>
              <w:bottom w:val="single" w:sz="4" w:space="0" w:color="auto"/>
              <w:right w:val="single" w:sz="4" w:space="0" w:color="auto"/>
            </w:tcBorders>
            <w:shd w:val="clear" w:color="auto" w:fill="auto"/>
            <w:vAlign w:val="center"/>
          </w:tcPr>
          <w:p w14:paraId="7F184352" w14:textId="1D01FE3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851" w:type="dxa"/>
            <w:tcBorders>
              <w:top w:val="nil"/>
              <w:left w:val="nil"/>
              <w:bottom w:val="single" w:sz="4" w:space="0" w:color="auto"/>
              <w:right w:val="single" w:sz="4" w:space="0" w:color="auto"/>
            </w:tcBorders>
            <w:shd w:val="clear" w:color="auto" w:fill="auto"/>
            <w:vAlign w:val="center"/>
          </w:tcPr>
          <w:p w14:paraId="60DBA5DC" w14:textId="7081632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993" w:type="dxa"/>
            <w:tcBorders>
              <w:top w:val="nil"/>
              <w:left w:val="nil"/>
              <w:bottom w:val="single" w:sz="4" w:space="0" w:color="auto"/>
              <w:right w:val="single" w:sz="4" w:space="0" w:color="auto"/>
            </w:tcBorders>
            <w:vAlign w:val="center"/>
          </w:tcPr>
          <w:p w14:paraId="1FF8E187" w14:textId="2EC6E38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r>
      <w:tr w:rsidR="002E4E2E" w:rsidRPr="00B575E8" w14:paraId="332BAB9A" w14:textId="29F0B8B5"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3FF82DBE" w14:textId="1F14A491"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850" w:type="dxa"/>
            <w:tcBorders>
              <w:top w:val="nil"/>
              <w:left w:val="nil"/>
              <w:bottom w:val="single" w:sz="4" w:space="0" w:color="auto"/>
              <w:right w:val="single" w:sz="4" w:space="0" w:color="auto"/>
            </w:tcBorders>
            <w:shd w:val="clear" w:color="auto" w:fill="auto"/>
            <w:vAlign w:val="center"/>
          </w:tcPr>
          <w:p w14:paraId="2EFF9F0D" w14:textId="75FA0A5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1F858513" w14:textId="146AB5B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c>
          <w:tcPr>
            <w:tcW w:w="850" w:type="dxa"/>
            <w:tcBorders>
              <w:top w:val="nil"/>
              <w:left w:val="nil"/>
              <w:bottom w:val="single" w:sz="4" w:space="0" w:color="auto"/>
              <w:right w:val="single" w:sz="4" w:space="0" w:color="auto"/>
            </w:tcBorders>
            <w:shd w:val="clear" w:color="auto" w:fill="auto"/>
            <w:vAlign w:val="center"/>
          </w:tcPr>
          <w:p w14:paraId="604EEB17" w14:textId="5CCB1EA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c>
          <w:tcPr>
            <w:tcW w:w="851" w:type="dxa"/>
            <w:tcBorders>
              <w:top w:val="nil"/>
              <w:left w:val="nil"/>
              <w:bottom w:val="single" w:sz="4" w:space="0" w:color="auto"/>
              <w:right w:val="single" w:sz="4" w:space="0" w:color="auto"/>
            </w:tcBorders>
            <w:shd w:val="clear" w:color="auto" w:fill="auto"/>
            <w:vAlign w:val="center"/>
          </w:tcPr>
          <w:p w14:paraId="4E9DAC3E" w14:textId="7763C45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c>
          <w:tcPr>
            <w:tcW w:w="993" w:type="dxa"/>
            <w:tcBorders>
              <w:top w:val="nil"/>
              <w:left w:val="nil"/>
              <w:bottom w:val="single" w:sz="4" w:space="0" w:color="auto"/>
              <w:right w:val="single" w:sz="4" w:space="0" w:color="auto"/>
            </w:tcBorders>
            <w:vAlign w:val="center"/>
          </w:tcPr>
          <w:p w14:paraId="12EAC83B" w14:textId="496FDEA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r>
      <w:tr w:rsidR="002E4E2E" w:rsidRPr="00B575E8" w14:paraId="75B51481" w14:textId="5410360E"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2D63066B" w14:textId="63BD6430"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Съставени актове за изключителна държавна собственост, в т.ч. актове за поправка на АИДС</w:t>
            </w:r>
          </w:p>
        </w:tc>
        <w:tc>
          <w:tcPr>
            <w:tcW w:w="850" w:type="dxa"/>
            <w:tcBorders>
              <w:top w:val="nil"/>
              <w:left w:val="nil"/>
              <w:bottom w:val="single" w:sz="4" w:space="0" w:color="auto"/>
              <w:right w:val="single" w:sz="4" w:space="0" w:color="auto"/>
            </w:tcBorders>
            <w:shd w:val="clear" w:color="auto" w:fill="auto"/>
            <w:vAlign w:val="center"/>
          </w:tcPr>
          <w:p w14:paraId="4AF9F7AF" w14:textId="73B9762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729FD2FB" w14:textId="2CF5B10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13</w:t>
            </w:r>
          </w:p>
        </w:tc>
        <w:tc>
          <w:tcPr>
            <w:tcW w:w="850" w:type="dxa"/>
            <w:tcBorders>
              <w:top w:val="nil"/>
              <w:left w:val="nil"/>
              <w:bottom w:val="single" w:sz="4" w:space="0" w:color="auto"/>
              <w:right w:val="single" w:sz="4" w:space="0" w:color="auto"/>
            </w:tcBorders>
            <w:shd w:val="clear" w:color="auto" w:fill="auto"/>
            <w:vAlign w:val="center"/>
          </w:tcPr>
          <w:p w14:paraId="786DE24A" w14:textId="6894EF58"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15</w:t>
            </w:r>
          </w:p>
        </w:tc>
        <w:tc>
          <w:tcPr>
            <w:tcW w:w="851" w:type="dxa"/>
            <w:tcBorders>
              <w:top w:val="nil"/>
              <w:left w:val="nil"/>
              <w:bottom w:val="single" w:sz="4" w:space="0" w:color="auto"/>
              <w:right w:val="single" w:sz="4" w:space="0" w:color="auto"/>
            </w:tcBorders>
            <w:shd w:val="clear" w:color="auto" w:fill="auto"/>
            <w:vAlign w:val="center"/>
          </w:tcPr>
          <w:p w14:paraId="2A8F1B82" w14:textId="34AEFDB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14</w:t>
            </w:r>
          </w:p>
        </w:tc>
        <w:tc>
          <w:tcPr>
            <w:tcW w:w="993" w:type="dxa"/>
            <w:tcBorders>
              <w:top w:val="nil"/>
              <w:left w:val="nil"/>
              <w:bottom w:val="single" w:sz="4" w:space="0" w:color="auto"/>
              <w:right w:val="single" w:sz="4" w:space="0" w:color="auto"/>
            </w:tcBorders>
            <w:vAlign w:val="center"/>
          </w:tcPr>
          <w:p w14:paraId="0CF6A0E3" w14:textId="3847AA19"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14</w:t>
            </w:r>
          </w:p>
        </w:tc>
      </w:tr>
      <w:tr w:rsidR="002E4E2E" w:rsidRPr="00B575E8" w14:paraId="4566C5F7" w14:textId="6C86EA38"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3EE09086" w14:textId="30555467"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 xml:space="preserve">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w:t>
            </w:r>
            <w:r w:rsidRPr="00B575E8">
              <w:rPr>
                <w:rFonts w:ascii="Times New Roman" w:hAnsi="Times New Roman"/>
                <w:sz w:val="18"/>
                <w:szCs w:val="18"/>
              </w:rPr>
              <w:lastRenderedPageBreak/>
              <w:t>на образуваните в министерството преписки по държавната собственост.</w:t>
            </w:r>
          </w:p>
        </w:tc>
        <w:tc>
          <w:tcPr>
            <w:tcW w:w="850" w:type="dxa"/>
            <w:tcBorders>
              <w:top w:val="nil"/>
              <w:left w:val="nil"/>
              <w:bottom w:val="single" w:sz="4" w:space="0" w:color="auto"/>
              <w:right w:val="single" w:sz="4" w:space="0" w:color="auto"/>
            </w:tcBorders>
            <w:shd w:val="clear" w:color="auto" w:fill="auto"/>
            <w:vAlign w:val="center"/>
          </w:tcPr>
          <w:p w14:paraId="481541AA" w14:textId="5493CCA8"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lastRenderedPageBreak/>
              <w:t>брой</w:t>
            </w:r>
          </w:p>
        </w:tc>
        <w:tc>
          <w:tcPr>
            <w:tcW w:w="851" w:type="dxa"/>
            <w:tcBorders>
              <w:top w:val="nil"/>
              <w:left w:val="nil"/>
              <w:bottom w:val="single" w:sz="4" w:space="0" w:color="auto"/>
              <w:right w:val="single" w:sz="4" w:space="0" w:color="auto"/>
            </w:tcBorders>
            <w:shd w:val="clear" w:color="auto" w:fill="auto"/>
            <w:vAlign w:val="center"/>
          </w:tcPr>
          <w:p w14:paraId="7285008E" w14:textId="451F2FA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128</w:t>
            </w:r>
          </w:p>
        </w:tc>
        <w:tc>
          <w:tcPr>
            <w:tcW w:w="850" w:type="dxa"/>
            <w:tcBorders>
              <w:top w:val="nil"/>
              <w:left w:val="nil"/>
              <w:bottom w:val="single" w:sz="4" w:space="0" w:color="auto"/>
              <w:right w:val="single" w:sz="4" w:space="0" w:color="auto"/>
            </w:tcBorders>
            <w:shd w:val="clear" w:color="auto" w:fill="auto"/>
            <w:vAlign w:val="center"/>
          </w:tcPr>
          <w:p w14:paraId="737333B4" w14:textId="5875209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120</w:t>
            </w:r>
          </w:p>
        </w:tc>
        <w:tc>
          <w:tcPr>
            <w:tcW w:w="851" w:type="dxa"/>
            <w:tcBorders>
              <w:top w:val="nil"/>
              <w:left w:val="nil"/>
              <w:bottom w:val="single" w:sz="4" w:space="0" w:color="auto"/>
              <w:right w:val="single" w:sz="4" w:space="0" w:color="auto"/>
            </w:tcBorders>
            <w:shd w:val="clear" w:color="auto" w:fill="auto"/>
            <w:vAlign w:val="center"/>
          </w:tcPr>
          <w:p w14:paraId="259384CA" w14:textId="206F4C4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125</w:t>
            </w:r>
          </w:p>
        </w:tc>
        <w:tc>
          <w:tcPr>
            <w:tcW w:w="993" w:type="dxa"/>
            <w:tcBorders>
              <w:top w:val="nil"/>
              <w:left w:val="nil"/>
              <w:bottom w:val="single" w:sz="4" w:space="0" w:color="auto"/>
              <w:right w:val="single" w:sz="4" w:space="0" w:color="auto"/>
            </w:tcBorders>
            <w:vAlign w:val="center"/>
          </w:tcPr>
          <w:p w14:paraId="0ED46AAC" w14:textId="68CDB4A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127</w:t>
            </w:r>
          </w:p>
        </w:tc>
      </w:tr>
      <w:tr w:rsidR="002E4E2E" w:rsidRPr="00B575E8" w14:paraId="5C77FF50" w14:textId="060CF392"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12C573D1" w14:textId="3346236F"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Общ брой на ТД, в т. ч. ТД с над 50 % държавно участие (ДУ), пряко и непряко контролирани публични предприятия</w:t>
            </w:r>
          </w:p>
        </w:tc>
        <w:tc>
          <w:tcPr>
            <w:tcW w:w="850" w:type="dxa"/>
            <w:tcBorders>
              <w:top w:val="nil"/>
              <w:left w:val="nil"/>
              <w:bottom w:val="single" w:sz="4" w:space="0" w:color="auto"/>
              <w:right w:val="single" w:sz="4" w:space="0" w:color="auto"/>
            </w:tcBorders>
            <w:shd w:val="clear" w:color="auto" w:fill="auto"/>
            <w:vAlign w:val="center"/>
          </w:tcPr>
          <w:p w14:paraId="3BF8DFA9" w14:textId="67ABB27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55A91BDA" w14:textId="40E9FA6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4</w:t>
            </w:r>
            <w:r w:rsidRPr="00B575E8">
              <w:rPr>
                <w:rFonts w:ascii="Times New Roman" w:hAnsi="Times New Roman" w:cs="Times New Roman"/>
                <w:sz w:val="18"/>
                <w:szCs w:val="18"/>
                <w:lang w:val="en-US"/>
              </w:rPr>
              <w:t>3</w:t>
            </w:r>
            <w:r w:rsidRPr="00B575E8">
              <w:rPr>
                <w:rFonts w:ascii="Times New Roman" w:hAnsi="Times New Roman" w:cs="Times New Roman"/>
                <w:sz w:val="18"/>
                <w:szCs w:val="18"/>
              </w:rPr>
              <w:t>/3</w:t>
            </w:r>
            <w:r w:rsidRPr="00B575E8">
              <w:rPr>
                <w:rFonts w:ascii="Times New Roman" w:hAnsi="Times New Roman" w:cs="Times New Roman"/>
                <w:sz w:val="18"/>
                <w:szCs w:val="18"/>
                <w:lang w:val="en-US"/>
              </w:rPr>
              <w:t>8</w:t>
            </w:r>
          </w:p>
        </w:tc>
        <w:tc>
          <w:tcPr>
            <w:tcW w:w="850" w:type="dxa"/>
            <w:tcBorders>
              <w:top w:val="nil"/>
              <w:left w:val="nil"/>
              <w:bottom w:val="single" w:sz="4" w:space="0" w:color="auto"/>
              <w:right w:val="single" w:sz="4" w:space="0" w:color="auto"/>
            </w:tcBorders>
            <w:shd w:val="clear" w:color="auto" w:fill="auto"/>
            <w:vAlign w:val="center"/>
          </w:tcPr>
          <w:p w14:paraId="539E62A5" w14:textId="6B395C8C"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4</w:t>
            </w:r>
            <w:r w:rsidRPr="00B575E8">
              <w:rPr>
                <w:rFonts w:ascii="Times New Roman" w:hAnsi="Times New Roman" w:cs="Times New Roman"/>
                <w:sz w:val="18"/>
                <w:szCs w:val="18"/>
                <w:lang w:val="en-US"/>
              </w:rPr>
              <w:t>3</w:t>
            </w:r>
            <w:r w:rsidRPr="00B575E8">
              <w:rPr>
                <w:rFonts w:ascii="Times New Roman" w:hAnsi="Times New Roman" w:cs="Times New Roman"/>
                <w:sz w:val="18"/>
                <w:szCs w:val="18"/>
              </w:rPr>
              <w:t>/3</w:t>
            </w:r>
            <w:r w:rsidRPr="00B575E8">
              <w:rPr>
                <w:rFonts w:ascii="Times New Roman" w:hAnsi="Times New Roman" w:cs="Times New Roman"/>
                <w:sz w:val="18"/>
                <w:szCs w:val="18"/>
                <w:lang w:val="en-US"/>
              </w:rPr>
              <w:t>8</w:t>
            </w:r>
          </w:p>
        </w:tc>
        <w:tc>
          <w:tcPr>
            <w:tcW w:w="851" w:type="dxa"/>
            <w:tcBorders>
              <w:top w:val="nil"/>
              <w:left w:val="nil"/>
              <w:bottom w:val="single" w:sz="4" w:space="0" w:color="auto"/>
              <w:right w:val="single" w:sz="4" w:space="0" w:color="auto"/>
            </w:tcBorders>
            <w:shd w:val="clear" w:color="auto" w:fill="auto"/>
            <w:vAlign w:val="center"/>
          </w:tcPr>
          <w:p w14:paraId="7E3B35B8" w14:textId="12A05A1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4</w:t>
            </w:r>
            <w:r w:rsidRPr="00B575E8">
              <w:rPr>
                <w:rFonts w:ascii="Times New Roman" w:hAnsi="Times New Roman" w:cs="Times New Roman"/>
                <w:sz w:val="18"/>
                <w:szCs w:val="18"/>
                <w:lang w:val="en-US"/>
              </w:rPr>
              <w:t>3</w:t>
            </w:r>
            <w:r w:rsidRPr="00B575E8">
              <w:rPr>
                <w:rFonts w:ascii="Times New Roman" w:hAnsi="Times New Roman" w:cs="Times New Roman"/>
                <w:sz w:val="18"/>
                <w:szCs w:val="18"/>
              </w:rPr>
              <w:t>/3</w:t>
            </w:r>
            <w:r w:rsidRPr="00B575E8">
              <w:rPr>
                <w:rFonts w:ascii="Times New Roman" w:hAnsi="Times New Roman" w:cs="Times New Roman"/>
                <w:sz w:val="18"/>
                <w:szCs w:val="18"/>
                <w:lang w:val="en-US"/>
              </w:rPr>
              <w:t>8</w:t>
            </w:r>
          </w:p>
        </w:tc>
        <w:tc>
          <w:tcPr>
            <w:tcW w:w="993" w:type="dxa"/>
            <w:tcBorders>
              <w:top w:val="nil"/>
              <w:left w:val="nil"/>
              <w:bottom w:val="single" w:sz="4" w:space="0" w:color="auto"/>
              <w:right w:val="single" w:sz="4" w:space="0" w:color="auto"/>
            </w:tcBorders>
            <w:vAlign w:val="center"/>
          </w:tcPr>
          <w:p w14:paraId="39E8EC86" w14:textId="2CAD5902"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43/38</w:t>
            </w:r>
          </w:p>
        </w:tc>
      </w:tr>
      <w:tr w:rsidR="002E4E2E" w:rsidRPr="00B575E8" w14:paraId="175147FA" w14:textId="37C6AB45"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028A9601" w14:textId="2ADCB6DD"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Брой на публичните предприятия, формиращи балансова печалба/загуба</w:t>
            </w:r>
          </w:p>
        </w:tc>
        <w:tc>
          <w:tcPr>
            <w:tcW w:w="850" w:type="dxa"/>
            <w:tcBorders>
              <w:top w:val="nil"/>
              <w:left w:val="nil"/>
              <w:bottom w:val="single" w:sz="4" w:space="0" w:color="auto"/>
              <w:right w:val="single" w:sz="4" w:space="0" w:color="auto"/>
            </w:tcBorders>
            <w:shd w:val="clear" w:color="auto" w:fill="auto"/>
            <w:vAlign w:val="center"/>
          </w:tcPr>
          <w:p w14:paraId="19A95418" w14:textId="57FE5F9D"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100BEB40" w14:textId="54A6F85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34/4</w:t>
            </w:r>
          </w:p>
        </w:tc>
        <w:tc>
          <w:tcPr>
            <w:tcW w:w="850" w:type="dxa"/>
            <w:tcBorders>
              <w:top w:val="nil"/>
              <w:left w:val="nil"/>
              <w:bottom w:val="single" w:sz="4" w:space="0" w:color="auto"/>
              <w:right w:val="single" w:sz="4" w:space="0" w:color="auto"/>
            </w:tcBorders>
            <w:shd w:val="clear" w:color="auto" w:fill="auto"/>
            <w:vAlign w:val="center"/>
          </w:tcPr>
          <w:p w14:paraId="344CA827" w14:textId="249196BE"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35/3</w:t>
            </w:r>
          </w:p>
        </w:tc>
        <w:tc>
          <w:tcPr>
            <w:tcW w:w="851" w:type="dxa"/>
            <w:tcBorders>
              <w:top w:val="nil"/>
              <w:left w:val="nil"/>
              <w:bottom w:val="single" w:sz="4" w:space="0" w:color="auto"/>
              <w:right w:val="single" w:sz="4" w:space="0" w:color="auto"/>
            </w:tcBorders>
            <w:shd w:val="clear" w:color="auto" w:fill="auto"/>
            <w:vAlign w:val="center"/>
          </w:tcPr>
          <w:p w14:paraId="7BDBB8F4" w14:textId="0050C3E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35/3</w:t>
            </w:r>
          </w:p>
        </w:tc>
        <w:tc>
          <w:tcPr>
            <w:tcW w:w="993" w:type="dxa"/>
            <w:tcBorders>
              <w:top w:val="nil"/>
              <w:left w:val="nil"/>
              <w:bottom w:val="single" w:sz="4" w:space="0" w:color="auto"/>
              <w:right w:val="single" w:sz="4" w:space="0" w:color="auto"/>
            </w:tcBorders>
            <w:vAlign w:val="center"/>
          </w:tcPr>
          <w:p w14:paraId="5BA540B2" w14:textId="3578365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35/3</w:t>
            </w:r>
          </w:p>
        </w:tc>
      </w:tr>
      <w:tr w:rsidR="002E4E2E" w:rsidRPr="00B575E8" w14:paraId="1A6A2900" w14:textId="6DAFC334"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24430ACD" w14:textId="3FF901B0" w:rsidR="002E4E2E" w:rsidRPr="00B575E8" w:rsidRDefault="002E4E2E" w:rsidP="002E4E2E">
            <w:pPr>
              <w:pStyle w:val="ListParagraph"/>
              <w:tabs>
                <w:tab w:val="left" w:pos="321"/>
              </w:tabs>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Преобразувани/преструктурирани публични предприетия по смисъла на закон</w:t>
            </w:r>
          </w:p>
        </w:tc>
        <w:tc>
          <w:tcPr>
            <w:tcW w:w="850" w:type="dxa"/>
            <w:tcBorders>
              <w:top w:val="nil"/>
              <w:left w:val="nil"/>
              <w:bottom w:val="single" w:sz="4" w:space="0" w:color="auto"/>
              <w:right w:val="single" w:sz="4" w:space="0" w:color="auto"/>
            </w:tcBorders>
            <w:shd w:val="clear" w:color="auto" w:fill="auto"/>
            <w:vAlign w:val="center"/>
          </w:tcPr>
          <w:p w14:paraId="3B02312A" w14:textId="4282D339"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5E24F82A" w14:textId="5C79D1C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2</w:t>
            </w:r>
          </w:p>
        </w:tc>
        <w:tc>
          <w:tcPr>
            <w:tcW w:w="850" w:type="dxa"/>
            <w:tcBorders>
              <w:top w:val="nil"/>
              <w:left w:val="nil"/>
              <w:bottom w:val="single" w:sz="4" w:space="0" w:color="auto"/>
              <w:right w:val="single" w:sz="4" w:space="0" w:color="auto"/>
            </w:tcBorders>
            <w:shd w:val="clear" w:color="auto" w:fill="auto"/>
            <w:vAlign w:val="center"/>
          </w:tcPr>
          <w:p w14:paraId="4B515047" w14:textId="638F2DA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shd w:val="clear" w:color="auto" w:fill="auto"/>
            <w:vAlign w:val="center"/>
          </w:tcPr>
          <w:p w14:paraId="098198A6" w14:textId="39DD77F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vAlign w:val="center"/>
          </w:tcPr>
          <w:p w14:paraId="0AE09A3B" w14:textId="4936BF9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r>
      <w:tr w:rsidR="002E4E2E" w:rsidRPr="00B575E8" w14:paraId="4466C567" w14:textId="6589721E"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75B39D91" w14:textId="08414D80" w:rsidR="002E4E2E" w:rsidRPr="00B575E8" w:rsidRDefault="002E4E2E" w:rsidP="002E4E2E">
            <w:pPr>
              <w:tabs>
                <w:tab w:val="left" w:pos="321"/>
              </w:tabs>
              <w:spacing w:after="0" w:line="240" w:lineRule="auto"/>
              <w:ind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Прекратени с ликвидация, или несъстоятелност ТД</w:t>
            </w:r>
          </w:p>
        </w:tc>
        <w:tc>
          <w:tcPr>
            <w:tcW w:w="850" w:type="dxa"/>
            <w:tcBorders>
              <w:top w:val="nil"/>
              <w:left w:val="nil"/>
              <w:bottom w:val="single" w:sz="4" w:space="0" w:color="auto"/>
              <w:right w:val="single" w:sz="4" w:space="0" w:color="auto"/>
            </w:tcBorders>
            <w:shd w:val="clear" w:color="auto" w:fill="auto"/>
            <w:vAlign w:val="center"/>
          </w:tcPr>
          <w:p w14:paraId="06B0C934" w14:textId="20151908"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47237761" w14:textId="6B6883B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shd w:val="clear" w:color="auto" w:fill="auto"/>
            <w:vAlign w:val="center"/>
          </w:tcPr>
          <w:p w14:paraId="36A79383" w14:textId="4268185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shd w:val="clear" w:color="auto" w:fill="auto"/>
            <w:vAlign w:val="center"/>
          </w:tcPr>
          <w:p w14:paraId="55D2E92C" w14:textId="25B1D47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vAlign w:val="center"/>
          </w:tcPr>
          <w:p w14:paraId="64EBDAF0" w14:textId="68BB3EB9"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r>
      <w:tr w:rsidR="002E4E2E" w:rsidRPr="00B575E8" w14:paraId="615160EF" w14:textId="473B148F"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35AFCA00" w14:textId="2955CE7E" w:rsidR="002E4E2E" w:rsidRPr="00B575E8" w:rsidRDefault="002E4E2E" w:rsidP="002E4E2E">
            <w:pPr>
              <w:tabs>
                <w:tab w:val="left" w:pos="321"/>
              </w:tabs>
              <w:spacing w:after="0" w:line="240" w:lineRule="auto"/>
              <w:ind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Заличени от Търговския регистър ТД</w:t>
            </w:r>
          </w:p>
        </w:tc>
        <w:tc>
          <w:tcPr>
            <w:tcW w:w="850" w:type="dxa"/>
            <w:tcBorders>
              <w:top w:val="nil"/>
              <w:left w:val="nil"/>
              <w:bottom w:val="single" w:sz="4" w:space="0" w:color="auto"/>
              <w:right w:val="single" w:sz="4" w:space="0" w:color="auto"/>
            </w:tcBorders>
            <w:shd w:val="clear" w:color="auto" w:fill="auto"/>
            <w:vAlign w:val="center"/>
          </w:tcPr>
          <w:p w14:paraId="33E523B7" w14:textId="3A3C3DF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7897E26B" w14:textId="042709C3"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vAlign w:val="center"/>
          </w:tcPr>
          <w:p w14:paraId="75D612E3" w14:textId="7B22DF1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tcPr>
          <w:p w14:paraId="309F7D96" w14:textId="07184CD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vAlign w:val="center"/>
          </w:tcPr>
          <w:p w14:paraId="409096F4" w14:textId="5DB0F7D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r>
      <w:tr w:rsidR="002E4E2E" w:rsidRPr="00B575E8" w14:paraId="7C19D008" w14:textId="05FBE2CA"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0A0098C1" w14:textId="3ED2E1AF" w:rsidR="002E4E2E" w:rsidRPr="00B575E8" w:rsidRDefault="002E4E2E" w:rsidP="002E4E2E">
            <w:pPr>
              <w:tabs>
                <w:tab w:val="left" w:pos="321"/>
              </w:tabs>
              <w:spacing w:after="0" w:line="240" w:lineRule="auto"/>
              <w:ind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РРБ в ТД с над 50% държавно участие.</w:t>
            </w:r>
          </w:p>
        </w:tc>
        <w:tc>
          <w:tcPr>
            <w:tcW w:w="850" w:type="dxa"/>
            <w:tcBorders>
              <w:top w:val="nil"/>
              <w:left w:val="nil"/>
              <w:bottom w:val="single" w:sz="4" w:space="0" w:color="auto"/>
              <w:right w:val="single" w:sz="4" w:space="0" w:color="auto"/>
            </w:tcBorders>
            <w:shd w:val="clear" w:color="auto" w:fill="auto"/>
            <w:vAlign w:val="center"/>
          </w:tcPr>
          <w:p w14:paraId="53F0D51E" w14:textId="2BDBC0A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592CB1CB" w14:textId="287A508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1/10</w:t>
            </w:r>
          </w:p>
        </w:tc>
        <w:tc>
          <w:tcPr>
            <w:tcW w:w="850" w:type="dxa"/>
            <w:tcBorders>
              <w:top w:val="nil"/>
              <w:left w:val="nil"/>
              <w:bottom w:val="single" w:sz="4" w:space="0" w:color="auto"/>
              <w:right w:val="single" w:sz="4" w:space="0" w:color="auto"/>
            </w:tcBorders>
            <w:shd w:val="clear" w:color="auto" w:fill="auto"/>
            <w:vAlign w:val="center"/>
          </w:tcPr>
          <w:p w14:paraId="22ADA70B" w14:textId="777156E3"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1/7</w:t>
            </w:r>
          </w:p>
        </w:tc>
        <w:tc>
          <w:tcPr>
            <w:tcW w:w="851" w:type="dxa"/>
            <w:tcBorders>
              <w:top w:val="nil"/>
              <w:left w:val="nil"/>
              <w:bottom w:val="single" w:sz="4" w:space="0" w:color="auto"/>
              <w:right w:val="single" w:sz="4" w:space="0" w:color="auto"/>
            </w:tcBorders>
            <w:shd w:val="clear" w:color="auto" w:fill="auto"/>
            <w:vAlign w:val="center"/>
          </w:tcPr>
          <w:p w14:paraId="7AEE12DB" w14:textId="521F339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1/6</w:t>
            </w:r>
          </w:p>
        </w:tc>
        <w:tc>
          <w:tcPr>
            <w:tcW w:w="993" w:type="dxa"/>
            <w:tcBorders>
              <w:top w:val="nil"/>
              <w:left w:val="nil"/>
              <w:bottom w:val="single" w:sz="4" w:space="0" w:color="auto"/>
              <w:right w:val="single" w:sz="4" w:space="0" w:color="auto"/>
            </w:tcBorders>
            <w:vAlign w:val="center"/>
          </w:tcPr>
          <w:p w14:paraId="2B381230" w14:textId="120BA5F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1/6</w:t>
            </w:r>
          </w:p>
        </w:tc>
      </w:tr>
      <w:tr w:rsidR="002E4E2E" w:rsidRPr="00B575E8" w14:paraId="0FB696B3" w14:textId="211E74C3"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054EC0A4" w14:textId="460A6618" w:rsidR="002E4E2E" w:rsidRPr="00B575E8" w:rsidRDefault="002E4E2E" w:rsidP="002E4E2E">
            <w:pPr>
              <w:tabs>
                <w:tab w:val="left" w:pos="321"/>
              </w:tabs>
              <w:spacing w:after="0" w:line="240" w:lineRule="auto"/>
              <w:ind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Заповед за стартиране на подготвителни действия за предоставяне на концесии.</w:t>
            </w:r>
          </w:p>
        </w:tc>
        <w:tc>
          <w:tcPr>
            <w:tcW w:w="850" w:type="dxa"/>
            <w:tcBorders>
              <w:top w:val="nil"/>
              <w:left w:val="nil"/>
              <w:bottom w:val="single" w:sz="4" w:space="0" w:color="auto"/>
              <w:right w:val="single" w:sz="4" w:space="0" w:color="auto"/>
            </w:tcBorders>
            <w:shd w:val="clear" w:color="auto" w:fill="auto"/>
            <w:vAlign w:val="center"/>
          </w:tcPr>
          <w:p w14:paraId="3940FF43" w14:textId="1971FBF8"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0D8D8336" w14:textId="44DC108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vAlign w:val="center"/>
          </w:tcPr>
          <w:p w14:paraId="08EF683E" w14:textId="497367D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shd w:val="clear" w:color="auto" w:fill="auto"/>
            <w:vAlign w:val="center"/>
          </w:tcPr>
          <w:p w14:paraId="637EB9C9" w14:textId="6B6421B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c>
          <w:tcPr>
            <w:tcW w:w="993" w:type="dxa"/>
            <w:tcBorders>
              <w:top w:val="nil"/>
              <w:left w:val="nil"/>
              <w:bottom w:val="single" w:sz="4" w:space="0" w:color="auto"/>
              <w:right w:val="single" w:sz="4" w:space="0" w:color="auto"/>
            </w:tcBorders>
            <w:vAlign w:val="center"/>
          </w:tcPr>
          <w:p w14:paraId="28720E98" w14:textId="7B6E2532"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w:t>
            </w:r>
          </w:p>
        </w:tc>
      </w:tr>
    </w:tbl>
    <w:p w14:paraId="248E5837" w14:textId="77777777" w:rsidR="00910E3A" w:rsidRPr="00B575E8" w:rsidRDefault="00910E3A" w:rsidP="00684F4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Външни фактори, които могат да окажат въздействие върху постигането на целите на програмата</w:t>
      </w:r>
    </w:p>
    <w:p w14:paraId="750E1C09" w14:textId="77777777" w:rsidR="002E4E2E" w:rsidRPr="00B575E8" w:rsidRDefault="002E4E2E" w:rsidP="002E4E2E">
      <w:pPr>
        <w:numPr>
          <w:ilvl w:val="0"/>
          <w:numId w:val="43"/>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Забавяне приемането на нормативните актове, които трябва да подпомогнат постигането на целите;</w:t>
      </w:r>
    </w:p>
    <w:p w14:paraId="39567C42" w14:textId="77777777" w:rsidR="002E4E2E" w:rsidRPr="00B575E8" w:rsidRDefault="002E4E2E" w:rsidP="002E4E2E">
      <w:pPr>
        <w:numPr>
          <w:ilvl w:val="0"/>
          <w:numId w:val="43"/>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Неосигуряване, в годишните закони за държавния бюджет, на необходимите средства, предвидени за изпълнение на програмата;</w:t>
      </w:r>
    </w:p>
    <w:p w14:paraId="45E9B489" w14:textId="77777777" w:rsidR="002E4E2E" w:rsidRPr="00B575E8" w:rsidRDefault="002E4E2E" w:rsidP="002E4E2E">
      <w:pPr>
        <w:numPr>
          <w:ilvl w:val="0"/>
          <w:numId w:val="43"/>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Неосигуряване на необходимия административен капацитет за управление на средствата по програмата.</w:t>
      </w:r>
    </w:p>
    <w:p w14:paraId="31BFCD54" w14:textId="77777777" w:rsidR="002E4E2E" w:rsidRPr="00B575E8" w:rsidRDefault="002E4E2E" w:rsidP="002E4E2E">
      <w:pPr>
        <w:pStyle w:val="ListParagraph"/>
        <w:numPr>
          <w:ilvl w:val="0"/>
          <w:numId w:val="43"/>
        </w:numPr>
        <w:tabs>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ВиК инфраструктура по оперативните програми;</w:t>
      </w:r>
    </w:p>
    <w:p w14:paraId="2634D606" w14:textId="77777777" w:rsidR="002E4E2E" w:rsidRPr="00B575E8" w:rsidRDefault="002E4E2E" w:rsidP="002E4E2E">
      <w:pPr>
        <w:pStyle w:val="ListParagraph"/>
        <w:numPr>
          <w:ilvl w:val="0"/>
          <w:numId w:val="43"/>
        </w:numPr>
        <w:tabs>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Скоростта, обхвата и методите, които ще бъдат приети и реализирани от страна на компетентните държавни органи и институции при провеждане на политиките в управлението на ТД от системата на МРРБ;</w:t>
      </w:r>
    </w:p>
    <w:p w14:paraId="54037B18" w14:textId="77777777" w:rsidR="002E4E2E" w:rsidRPr="00B575E8" w:rsidRDefault="002E4E2E" w:rsidP="002E4E2E">
      <w:pPr>
        <w:pStyle w:val="ListParagraph"/>
        <w:numPr>
          <w:ilvl w:val="0"/>
          <w:numId w:val="43"/>
        </w:numPr>
        <w:tabs>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Законодателни промени на макро ниво и свързаните с това съществени изменения в стойността на разчетените икономически показатели, свързани с дейността на ТД през прогнозния период;</w:t>
      </w:r>
    </w:p>
    <w:p w14:paraId="3FE11A6C" w14:textId="77777777" w:rsidR="00910E3A" w:rsidRPr="00B575E8" w:rsidRDefault="00910E3A" w:rsidP="00684F4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Информация за наличността и качеството на данните</w:t>
      </w:r>
    </w:p>
    <w:p w14:paraId="461F7377" w14:textId="77777777" w:rsidR="002E4E2E" w:rsidRPr="00B575E8" w:rsidRDefault="002E4E2E" w:rsidP="00DA3D86">
      <w:pPr>
        <w:tabs>
          <w:tab w:val="left" w:pos="851"/>
        </w:tabs>
        <w:spacing w:after="0" w:line="240" w:lineRule="auto"/>
        <w:ind w:firstLine="567"/>
        <w:jc w:val="both"/>
        <w:rPr>
          <w:rFonts w:ascii="Times New Roman" w:hAnsi="Times New Roman"/>
        </w:rPr>
      </w:pPr>
      <w:r w:rsidRPr="00B575E8">
        <w:rPr>
          <w:rFonts w:ascii="Times New Roman" w:hAnsi="Times New Roman"/>
        </w:rPr>
        <w:t>Основната дейност на дирекция „Държавна собственост и търговски дружества“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14:paraId="3F9D8761" w14:textId="77777777" w:rsidR="002E4E2E" w:rsidRPr="00B575E8" w:rsidRDefault="002E4E2E" w:rsidP="002E4E2E">
      <w:pPr>
        <w:tabs>
          <w:tab w:val="left" w:pos="851"/>
        </w:tabs>
        <w:spacing w:after="0" w:line="240" w:lineRule="auto"/>
        <w:ind w:firstLine="567"/>
        <w:jc w:val="both"/>
        <w:rPr>
          <w:rFonts w:ascii="Times New Roman" w:hAnsi="Times New Roman"/>
        </w:rPr>
      </w:pPr>
      <w:r w:rsidRPr="00B575E8">
        <w:rPr>
          <w:rFonts w:ascii="Times New Roman" w:hAnsi="Times New Roman"/>
        </w:rPr>
        <w:t>Дирекция „ДСТД“ изисква, съхранява и участва в обработването и анализа на финансово-икономическа информация и справки, свързани с установяването величината и темповете на изменение на заложените показатели, характеризиращи финансово-икономическото състояние на публичните предприятия от системата на МРРБ тримесечно и годишно;</w:t>
      </w:r>
    </w:p>
    <w:p w14:paraId="502BBCC8" w14:textId="77777777" w:rsidR="002E4E2E" w:rsidRPr="00B575E8" w:rsidRDefault="002E4E2E" w:rsidP="002E4E2E">
      <w:pPr>
        <w:tabs>
          <w:tab w:val="left" w:pos="851"/>
        </w:tabs>
        <w:spacing w:after="0" w:line="240" w:lineRule="auto"/>
        <w:ind w:firstLine="567"/>
        <w:jc w:val="both"/>
        <w:rPr>
          <w:rFonts w:ascii="Times New Roman" w:hAnsi="Times New Roman"/>
        </w:rPr>
      </w:pPr>
      <w:r w:rsidRPr="00B575E8">
        <w:rPr>
          <w:rFonts w:ascii="Times New Roman" w:hAnsi="Times New Roman"/>
        </w:rPr>
        <w:t>Издадените от  дирекция „ДСТД”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дирекцията са надеждно установими чрез въведената деловодна система на МРРБ и поддържаните досиета на ТД, съдържащи издадените документи.</w:t>
      </w:r>
    </w:p>
    <w:p w14:paraId="2C4036FC" w14:textId="667C789B" w:rsidR="00910E3A" w:rsidRPr="00B575E8" w:rsidRDefault="00910E3A" w:rsidP="00DA3D86">
      <w:pPr>
        <w:tabs>
          <w:tab w:val="left" w:pos="851"/>
        </w:tabs>
        <w:spacing w:after="0" w:line="240" w:lineRule="auto"/>
        <w:ind w:firstLine="567"/>
        <w:jc w:val="both"/>
        <w:rPr>
          <w:rFonts w:ascii="Times New Roman" w:hAnsi="Times New Roman"/>
          <w:b/>
          <w:i/>
          <w:color w:val="0000CC"/>
        </w:rPr>
      </w:pPr>
      <w:r w:rsidRPr="00B575E8">
        <w:rPr>
          <w:rFonts w:ascii="Times New Roman" w:hAnsi="Times New Roman"/>
          <w:b/>
          <w:i/>
          <w:color w:val="0000CC"/>
        </w:rPr>
        <w:t>Предоставяни по програмата продукти/услуги (ведомствени разходни параграфи)</w:t>
      </w:r>
    </w:p>
    <w:p w14:paraId="0DEBFDBA"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Приемане на годишни и междинни финансови отчети, справки и данни за финансово -икономическото и производствено - техническо състояние на дружествата;</w:t>
      </w:r>
    </w:p>
    <w:p w14:paraId="31718E2E"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Обработване на финансови данни и документация за състоянието на всяко дружество и предложения свързани с въпроси по дейността на дружествата;</w:t>
      </w:r>
    </w:p>
    <w:p w14:paraId="6C684ABB"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Анализ на състоянието и тенденциите за развитие и изготвяне на доклад за пазарните перспективи, производствен и инвестиционен капацитет на дружествата от системата на МРРБ; </w:t>
      </w:r>
    </w:p>
    <w:p w14:paraId="7807E7D5"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Осигуряване и поддържане на условия за по-добро управление на търговските дружества с над 50% държавно участие от системата на МРРБ. Извършваните дейности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в сила от 05.05.2020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w:t>
      </w:r>
    </w:p>
    <w:p w14:paraId="6255D8FA"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Приемане и контрол при отчитане на бизнес програмите на публичните предприятия;</w:t>
      </w:r>
    </w:p>
    <w:p w14:paraId="1271DFBE"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Преструктуриране и финансиране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чрез механизъм за гарантиране извършването им и влагането им в съществуващата и в нова ВиК публична инфраструктура.</w:t>
      </w:r>
    </w:p>
    <w:p w14:paraId="35A1253C"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i/>
          <w:lang w:eastAsia="bg-BG"/>
        </w:rPr>
      </w:pPr>
      <w:r w:rsidRPr="00B575E8">
        <w:rPr>
          <w:rFonts w:ascii="Times New Roman" w:eastAsia="Times New Roman" w:hAnsi="Times New Roman" w:cs="Times New Roman"/>
          <w:lang w:eastAsia="bg-BG"/>
        </w:rPr>
        <w:t>Разработване на нормативна база по управление на държавното участие в търговските дружества, вътрешноведомствени правила, методики, инструкции, указания, образци на документи, заповеди и др., приложими при осъществяване на дейността им;</w:t>
      </w:r>
    </w:p>
    <w:p w14:paraId="021E44E5"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i/>
          <w:lang w:eastAsia="bg-BG"/>
        </w:rPr>
      </w:pPr>
      <w:r w:rsidRPr="00B575E8">
        <w:rPr>
          <w:rFonts w:ascii="Times New Roman" w:eastAsia="Times New Roman" w:hAnsi="Times New Roman" w:cs="Times New Roman"/>
          <w:lang w:eastAsia="bg-BG"/>
        </w:rPr>
        <w:t>Изготвяне и актуализиране се в съответствие с нормативната уредба на образци на договори за възлагане управлението и контрола в търговските дружества, вкл. в прекратените с ликвидация;</w:t>
      </w:r>
    </w:p>
    <w:p w14:paraId="5E45AD5A"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Провеждане политиката на МРРБ по отношение на квалификацията и преквалификацията на работниците и  служителите от ТД с оглед на повишаване на конкурентоспособността на дружествата; </w:t>
      </w:r>
    </w:p>
    <w:p w14:paraId="66F56BA5"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Отговорности по процедурите на провеждане на конкурси за избор на управителни и контролни органи на дружествата от отрасъл  В и К с държавно участие.</w:t>
      </w:r>
    </w:p>
    <w:p w14:paraId="702F989E"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Съставяне и поддържане на регистри.</w:t>
      </w:r>
    </w:p>
    <w:p w14:paraId="52F1F1BE" w14:textId="77777777" w:rsidR="004E7653" w:rsidRPr="00B575E8" w:rsidRDefault="004E7653" w:rsidP="00DA3D86">
      <w:pPr>
        <w:tabs>
          <w:tab w:val="left" w:pos="851"/>
        </w:tabs>
        <w:spacing w:after="0" w:line="240" w:lineRule="auto"/>
        <w:ind w:firstLine="567"/>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Дейности за предоставяне на продукт/услуга „Държавна собственост и търговски дружества“;</w:t>
      </w:r>
    </w:p>
    <w:p w14:paraId="6A98ACBD" w14:textId="063BD74C"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Разработване на политика по управлението и разпореждането с имоти - държавна собственост;</w:t>
      </w:r>
    </w:p>
    <w:p w14:paraId="7E27CB30" w14:textId="7DF89590"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Изготвяне на предложения за управление и разпореждане с имоти</w:t>
      </w:r>
      <w:r w:rsidRPr="00B575E8">
        <w:rPr>
          <w:rFonts w:ascii="Times New Roman" w:hAnsi="Times New Roman" w:cs="Times New Roman"/>
          <w:lang w:val="ru-RU"/>
        </w:rPr>
        <w:t xml:space="preserve"> </w:t>
      </w:r>
      <w:r w:rsidRPr="00B575E8">
        <w:rPr>
          <w:rFonts w:ascii="Times New Roman" w:hAnsi="Times New Roman" w:cs="Times New Roman"/>
        </w:rPr>
        <w:t xml:space="preserve">-държавна собственост; </w:t>
      </w:r>
    </w:p>
    <w:p w14:paraId="5337DCD3" w14:textId="743995F7"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Актуване и водене на регистър за имотите - държавна собственост;</w:t>
      </w:r>
    </w:p>
    <w:p w14:paraId="211F73DB" w14:textId="4C679D6A"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Преглед и анализ на постъпилите от търговските дружества предложения, документи и справочен материал;</w:t>
      </w:r>
    </w:p>
    <w:p w14:paraId="4EAC4CEF" w14:textId="4DADDC0E"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Приемане и отчитане на бизнес програмите на търговските дружества – публичните предприятия; </w:t>
      </w:r>
    </w:p>
    <w:p w14:paraId="43104564" w14:textId="038007F1"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Изготвяне на становища, доклади, или заключения по отделните проблеми, съгласно указанията на резолиращия ръководител;</w:t>
      </w:r>
    </w:p>
    <w:p w14:paraId="6242DBA0" w14:textId="24622D08"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МРРБ;</w:t>
      </w:r>
    </w:p>
    <w:p w14:paraId="39F08236" w14:textId="66C7E5E6"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Изготвяне на проекти на решения на едноличния собственик на капитала, пълномощни на представителите на държавата или писма до контрагентите по проблематиката в обхвата на компетенциите на дирекцията;  </w:t>
      </w:r>
    </w:p>
    <w:p w14:paraId="5AC01979" w14:textId="6D2B4706"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Упражняване на контрол по изпълнението правата и задълженията на органите за управление и контрол на ТД;</w:t>
      </w:r>
    </w:p>
    <w:p w14:paraId="169E1838" w14:textId="6D01695D"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Участие в работни групи за провеждане на конкурси за номиниране на органи за управление на ТД с над 50 % държавно участие;</w:t>
      </w:r>
    </w:p>
    <w:p w14:paraId="4A13C6FA" w14:textId="723AFFA4"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Изпълнение на дейности и процедури по апортиране на държавното участие от капитала на ТД, ВиК оператори в капитала на „Български ВиК холдинг“ ЕАД, гр. София;</w:t>
      </w:r>
    </w:p>
    <w:p w14:paraId="73C54C38" w14:textId="6673785E"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Участие в планови и извънредни проверки свързани с дейността и по сигнали в търговски дружества.</w:t>
      </w:r>
    </w:p>
    <w:p w14:paraId="3FC55D58" w14:textId="77777777" w:rsidR="00910E3A" w:rsidRPr="00B575E8" w:rsidRDefault="00910E3A" w:rsidP="00684F47">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Организационни структури, участващи в програмата</w:t>
      </w:r>
    </w:p>
    <w:p w14:paraId="119AE05F" w14:textId="77777777" w:rsidR="00910E3A" w:rsidRPr="00B575E8" w:rsidRDefault="00910E3A" w:rsidP="00684F47">
      <w:pPr>
        <w:pStyle w:val="ListParagraph"/>
        <w:numPr>
          <w:ilvl w:val="0"/>
          <w:numId w:val="29"/>
        </w:numPr>
        <w:tabs>
          <w:tab w:val="left" w:pos="851"/>
        </w:tabs>
        <w:spacing w:after="0" w:line="240" w:lineRule="auto"/>
        <w:ind w:left="0" w:firstLine="567"/>
        <w:jc w:val="both"/>
        <w:rPr>
          <w:rFonts w:ascii="Times New Roman" w:hAnsi="Times New Roman"/>
        </w:rPr>
      </w:pPr>
      <w:r w:rsidRPr="00B575E8">
        <w:rPr>
          <w:rFonts w:ascii="Times New Roman" w:hAnsi="Times New Roman"/>
        </w:rPr>
        <w:t>Областни администрации и общини;</w:t>
      </w:r>
    </w:p>
    <w:p w14:paraId="7D9E6976" w14:textId="77777777" w:rsidR="00910E3A" w:rsidRPr="00B575E8" w:rsidRDefault="00910E3A" w:rsidP="00684F47">
      <w:pPr>
        <w:pStyle w:val="ListParagraph"/>
        <w:numPr>
          <w:ilvl w:val="0"/>
          <w:numId w:val="29"/>
        </w:numPr>
        <w:tabs>
          <w:tab w:val="left" w:pos="851"/>
        </w:tabs>
        <w:spacing w:after="0" w:line="240" w:lineRule="auto"/>
        <w:ind w:left="0" w:firstLine="567"/>
        <w:jc w:val="both"/>
        <w:rPr>
          <w:rFonts w:ascii="Times New Roman" w:hAnsi="Times New Roman"/>
        </w:rPr>
      </w:pPr>
      <w:r w:rsidRPr="00B575E8">
        <w:rPr>
          <w:rFonts w:ascii="Times New Roman" w:hAnsi="Times New Roman"/>
        </w:rPr>
        <w:t>Министерства;</w:t>
      </w:r>
    </w:p>
    <w:p w14:paraId="6C76C67E" w14:textId="4C4573D2" w:rsidR="00910E3A" w:rsidRPr="00B575E8" w:rsidRDefault="00910E3A" w:rsidP="00684F47">
      <w:pPr>
        <w:pStyle w:val="ListParagraph"/>
        <w:numPr>
          <w:ilvl w:val="0"/>
          <w:numId w:val="29"/>
        </w:numPr>
        <w:tabs>
          <w:tab w:val="left" w:pos="851"/>
        </w:tabs>
        <w:spacing w:after="0" w:line="240" w:lineRule="auto"/>
        <w:ind w:left="0" w:firstLine="567"/>
        <w:jc w:val="both"/>
        <w:rPr>
          <w:rFonts w:ascii="Times New Roman" w:hAnsi="Times New Roman"/>
        </w:rPr>
      </w:pPr>
      <w:r w:rsidRPr="00B575E8">
        <w:rPr>
          <w:rFonts w:ascii="Times New Roman" w:hAnsi="Times New Roman"/>
        </w:rPr>
        <w:t>Търговски дружества.</w:t>
      </w:r>
    </w:p>
    <w:p w14:paraId="23A9B83A" w14:textId="77777777" w:rsidR="00910E3A" w:rsidRPr="00B575E8" w:rsidRDefault="00910E3A" w:rsidP="00684F47">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Отговорност за изпълнението на програмата</w:t>
      </w:r>
    </w:p>
    <w:p w14:paraId="350F0A91" w14:textId="6673B0B6" w:rsidR="00910E3A" w:rsidRPr="00B575E8" w:rsidRDefault="00910E3A" w:rsidP="00684F47">
      <w:pPr>
        <w:tabs>
          <w:tab w:val="left" w:pos="567"/>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color w:val="000000"/>
          <w:spacing w:val="-1"/>
        </w:rPr>
        <w:t xml:space="preserve">Програмата се координира от министър, ресорен заместник-министър, </w:t>
      </w:r>
      <w:r w:rsidR="00C45321" w:rsidRPr="00B575E8">
        <w:rPr>
          <w:rFonts w:ascii="Times New Roman" w:hAnsi="Times New Roman" w:cs="Times New Roman"/>
          <w:color w:val="000000"/>
          <w:spacing w:val="-1"/>
        </w:rPr>
        <w:t xml:space="preserve">директорът на дирекция </w:t>
      </w:r>
      <w:r w:rsidRPr="00B575E8">
        <w:rPr>
          <w:rFonts w:ascii="Times New Roman" w:hAnsi="Times New Roman" w:cs="Times New Roman"/>
          <w:color w:val="000000"/>
          <w:spacing w:val="-1"/>
        </w:rPr>
        <w:t>“Държавна собственост</w:t>
      </w:r>
      <w:r w:rsidR="00C45321" w:rsidRPr="00B575E8">
        <w:rPr>
          <w:rFonts w:ascii="Times New Roman" w:hAnsi="Times New Roman" w:cs="Times New Roman"/>
        </w:rPr>
        <w:t xml:space="preserve"> и търговски дружества</w:t>
      </w:r>
      <w:r w:rsidR="00C45321" w:rsidRPr="00B575E8">
        <w:rPr>
          <w:rFonts w:ascii="Times New Roman" w:hAnsi="Times New Roman" w:cs="Times New Roman"/>
          <w:color w:val="000000"/>
          <w:spacing w:val="-1"/>
        </w:rPr>
        <w:t>”.</w:t>
      </w:r>
    </w:p>
    <w:p w14:paraId="7DA74716" w14:textId="60E7516E" w:rsidR="00AC00DF" w:rsidRPr="00B575E8" w:rsidRDefault="00910E3A" w:rsidP="00684F4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w:t>
      </w:r>
      <w:r w:rsidR="00B04C5B" w:rsidRPr="00B575E8">
        <w:rPr>
          <w:rFonts w:ascii="Times New Roman" w:hAnsi="Times New Roman"/>
          <w:b/>
          <w:i/>
          <w:color w:val="0000CC"/>
        </w:rPr>
        <w:t>стрирани параграфи на програмат</w:t>
      </w:r>
    </w:p>
    <w:tbl>
      <w:tblPr>
        <w:tblW w:w="10581" w:type="dxa"/>
        <w:tblLook w:val="04A0" w:firstRow="1" w:lastRow="0" w:firstColumn="1" w:lastColumn="0" w:noHBand="0" w:noVBand="1"/>
      </w:tblPr>
      <w:tblGrid>
        <w:gridCol w:w="520"/>
        <w:gridCol w:w="3586"/>
        <w:gridCol w:w="914"/>
        <w:gridCol w:w="1056"/>
        <w:gridCol w:w="1056"/>
        <w:gridCol w:w="791"/>
        <w:gridCol w:w="899"/>
        <w:gridCol w:w="899"/>
        <w:gridCol w:w="899"/>
      </w:tblGrid>
      <w:tr w:rsidR="00BD3827" w:rsidRPr="00BD3827" w14:paraId="4F16309A" w14:textId="77777777" w:rsidTr="00B160A5">
        <w:trPr>
          <w:trHeight w:val="113"/>
        </w:trPr>
        <w:tc>
          <w:tcPr>
            <w:tcW w:w="52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27AF226"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single" w:sz="4" w:space="0" w:color="auto"/>
              <w:left w:val="nil"/>
              <w:bottom w:val="single" w:sz="4" w:space="0" w:color="auto"/>
              <w:right w:val="single" w:sz="4" w:space="0" w:color="auto"/>
            </w:tcBorders>
            <w:shd w:val="clear" w:color="000000" w:fill="FFCC99"/>
            <w:vAlign w:val="center"/>
            <w:hideMark/>
          </w:tcPr>
          <w:p w14:paraId="51A87F89"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2100.01.03 Бюджетна програма„Ефективно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(хил. лв.)</w:t>
            </w:r>
          </w:p>
        </w:tc>
        <w:tc>
          <w:tcPr>
            <w:tcW w:w="914" w:type="dxa"/>
            <w:tcBorders>
              <w:top w:val="single" w:sz="4" w:space="0" w:color="auto"/>
              <w:left w:val="nil"/>
              <w:bottom w:val="single" w:sz="4" w:space="0" w:color="auto"/>
              <w:right w:val="single" w:sz="4" w:space="0" w:color="auto"/>
            </w:tcBorders>
            <w:shd w:val="clear" w:color="000000" w:fill="FFCC99"/>
            <w:vAlign w:val="center"/>
            <w:hideMark/>
          </w:tcPr>
          <w:p w14:paraId="48317B8B"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2D5D55FE"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0B8CA96"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Закон 2024 г.</w:t>
            </w:r>
          </w:p>
        </w:tc>
        <w:tc>
          <w:tcPr>
            <w:tcW w:w="752" w:type="dxa"/>
            <w:tcBorders>
              <w:top w:val="single" w:sz="4" w:space="0" w:color="auto"/>
              <w:left w:val="nil"/>
              <w:bottom w:val="single" w:sz="4" w:space="0" w:color="auto"/>
              <w:right w:val="single" w:sz="4" w:space="0" w:color="auto"/>
            </w:tcBorders>
            <w:shd w:val="clear" w:color="000000" w:fill="FFCC99"/>
            <w:vAlign w:val="center"/>
            <w:hideMark/>
          </w:tcPr>
          <w:p w14:paraId="7C40CA1C" w14:textId="59008037" w:rsidR="00BD3827" w:rsidRPr="00BD3827" w:rsidRDefault="00CB6069" w:rsidP="00BD3827">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rPr>
              <w:t>Бюджет</w:t>
            </w:r>
            <w:r w:rsidR="00BD3827" w:rsidRPr="00BD3827">
              <w:rPr>
                <w:rFonts w:ascii="Times New Roman" w:eastAsia="Times New Roman" w:hAnsi="Times New Roman" w:cs="Times New Roman"/>
                <w:b/>
                <w:bCs/>
                <w:color w:val="000000"/>
                <w:sz w:val="16"/>
                <w:szCs w:val="16"/>
                <w:lang w:val="en-US"/>
              </w:rPr>
              <w:t xml:space="preserve">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5C968A7B"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164B89B2"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6AEE328D"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Прогноза 2028 г.</w:t>
            </w:r>
          </w:p>
        </w:tc>
      </w:tr>
      <w:tr w:rsidR="00BD3827" w:rsidRPr="00BD3827" w14:paraId="7C2605D1"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5354A5" w14:textId="77777777" w:rsidR="00BD3827" w:rsidRPr="00BD3827" w:rsidRDefault="00BD3827" w:rsidP="00BD3827">
            <w:pPr>
              <w:spacing w:after="0" w:line="240" w:lineRule="auto"/>
              <w:jc w:val="center"/>
              <w:rPr>
                <w:rFonts w:ascii="Times New Roman" w:eastAsia="Times New Roman" w:hAnsi="Times New Roman" w:cs="Times New Roman"/>
                <w:b/>
                <w:bCs/>
                <w:i/>
                <w:iCs/>
                <w:color w:val="000000"/>
                <w:sz w:val="16"/>
                <w:szCs w:val="16"/>
                <w:lang w:val="en-US"/>
              </w:rPr>
            </w:pPr>
            <w:r w:rsidRPr="00BD3827">
              <w:rPr>
                <w:rFonts w:ascii="Times New Roman" w:eastAsia="Times New Roman" w:hAnsi="Times New Roman" w:cs="Times New Roman"/>
                <w:b/>
                <w:bCs/>
                <w:i/>
                <w:i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14E30979"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w:t>
            </w:r>
          </w:p>
        </w:tc>
        <w:tc>
          <w:tcPr>
            <w:tcW w:w="914" w:type="dxa"/>
            <w:tcBorders>
              <w:top w:val="nil"/>
              <w:left w:val="nil"/>
              <w:bottom w:val="single" w:sz="4" w:space="0" w:color="auto"/>
              <w:right w:val="single" w:sz="4" w:space="0" w:color="auto"/>
            </w:tcBorders>
            <w:shd w:val="clear" w:color="auto" w:fill="auto"/>
            <w:noWrap/>
            <w:vAlign w:val="center"/>
            <w:hideMark/>
          </w:tcPr>
          <w:p w14:paraId="64EF1E07"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445FDFCA"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2D191BC8"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4</w:t>
            </w:r>
          </w:p>
        </w:tc>
        <w:tc>
          <w:tcPr>
            <w:tcW w:w="752" w:type="dxa"/>
            <w:tcBorders>
              <w:top w:val="nil"/>
              <w:left w:val="nil"/>
              <w:bottom w:val="single" w:sz="4" w:space="0" w:color="auto"/>
              <w:right w:val="single" w:sz="4" w:space="0" w:color="auto"/>
            </w:tcBorders>
            <w:shd w:val="clear" w:color="auto" w:fill="auto"/>
            <w:vAlign w:val="center"/>
            <w:hideMark/>
          </w:tcPr>
          <w:p w14:paraId="374B8180"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66B3EE07"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1FBF7D47"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1035D481"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7</w:t>
            </w:r>
          </w:p>
        </w:tc>
      </w:tr>
      <w:tr w:rsidR="00BD3827" w:rsidRPr="00BD3827" w14:paraId="308695C9"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59BA2287"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І.</w:t>
            </w:r>
          </w:p>
        </w:tc>
        <w:tc>
          <w:tcPr>
            <w:tcW w:w="3586" w:type="dxa"/>
            <w:tcBorders>
              <w:top w:val="nil"/>
              <w:left w:val="nil"/>
              <w:bottom w:val="single" w:sz="4" w:space="0" w:color="auto"/>
              <w:right w:val="single" w:sz="4" w:space="0" w:color="auto"/>
            </w:tcBorders>
            <w:shd w:val="clear" w:color="000000" w:fill="FFCC99"/>
            <w:noWrap/>
            <w:vAlign w:val="center"/>
            <w:hideMark/>
          </w:tcPr>
          <w:p w14:paraId="54CB7BC5"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Общо ведомствени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1D580F88"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56589B83"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1 566,2</w:t>
            </w:r>
          </w:p>
        </w:tc>
        <w:tc>
          <w:tcPr>
            <w:tcW w:w="1056" w:type="dxa"/>
            <w:tcBorders>
              <w:top w:val="nil"/>
              <w:left w:val="nil"/>
              <w:bottom w:val="single" w:sz="4" w:space="0" w:color="auto"/>
              <w:right w:val="single" w:sz="4" w:space="0" w:color="auto"/>
            </w:tcBorders>
            <w:shd w:val="clear" w:color="000000" w:fill="FFCC99"/>
            <w:noWrap/>
            <w:vAlign w:val="center"/>
            <w:hideMark/>
          </w:tcPr>
          <w:p w14:paraId="2052D8E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1 561,0</w:t>
            </w:r>
          </w:p>
        </w:tc>
        <w:tc>
          <w:tcPr>
            <w:tcW w:w="752" w:type="dxa"/>
            <w:tcBorders>
              <w:top w:val="nil"/>
              <w:left w:val="nil"/>
              <w:bottom w:val="single" w:sz="4" w:space="0" w:color="auto"/>
              <w:right w:val="single" w:sz="4" w:space="0" w:color="auto"/>
            </w:tcBorders>
            <w:shd w:val="clear" w:color="000000" w:fill="FFCC99"/>
            <w:noWrap/>
            <w:vAlign w:val="center"/>
            <w:hideMark/>
          </w:tcPr>
          <w:p w14:paraId="255776AD"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3 627,0</w:t>
            </w:r>
          </w:p>
        </w:tc>
        <w:tc>
          <w:tcPr>
            <w:tcW w:w="899" w:type="dxa"/>
            <w:tcBorders>
              <w:top w:val="nil"/>
              <w:left w:val="nil"/>
              <w:bottom w:val="single" w:sz="4" w:space="0" w:color="auto"/>
              <w:right w:val="single" w:sz="4" w:space="0" w:color="auto"/>
            </w:tcBorders>
            <w:shd w:val="clear" w:color="000000" w:fill="FFCC99"/>
            <w:noWrap/>
            <w:vAlign w:val="center"/>
            <w:hideMark/>
          </w:tcPr>
          <w:p w14:paraId="2770882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232396E2"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276032B8"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r>
      <w:tr w:rsidR="00BD3827" w:rsidRPr="00BD3827" w14:paraId="3F5F09B1"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362D0ACD"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79041896"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2D30229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1 280,7</w:t>
            </w:r>
          </w:p>
        </w:tc>
        <w:tc>
          <w:tcPr>
            <w:tcW w:w="1056" w:type="dxa"/>
            <w:tcBorders>
              <w:top w:val="nil"/>
              <w:left w:val="nil"/>
              <w:bottom w:val="single" w:sz="4" w:space="0" w:color="auto"/>
              <w:right w:val="single" w:sz="4" w:space="0" w:color="auto"/>
            </w:tcBorders>
            <w:shd w:val="clear" w:color="000000" w:fill="FFCC99"/>
            <w:noWrap/>
            <w:vAlign w:val="center"/>
            <w:hideMark/>
          </w:tcPr>
          <w:p w14:paraId="2AABA425"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1 553,5</w:t>
            </w:r>
          </w:p>
        </w:tc>
        <w:tc>
          <w:tcPr>
            <w:tcW w:w="1056" w:type="dxa"/>
            <w:tcBorders>
              <w:top w:val="nil"/>
              <w:left w:val="nil"/>
              <w:bottom w:val="single" w:sz="4" w:space="0" w:color="auto"/>
              <w:right w:val="single" w:sz="4" w:space="0" w:color="auto"/>
            </w:tcBorders>
            <w:shd w:val="clear" w:color="000000" w:fill="FFCC99"/>
            <w:noWrap/>
            <w:vAlign w:val="center"/>
            <w:hideMark/>
          </w:tcPr>
          <w:p w14:paraId="15C4D62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1 540,0</w:t>
            </w:r>
          </w:p>
        </w:tc>
        <w:tc>
          <w:tcPr>
            <w:tcW w:w="752" w:type="dxa"/>
            <w:tcBorders>
              <w:top w:val="nil"/>
              <w:left w:val="nil"/>
              <w:bottom w:val="single" w:sz="4" w:space="0" w:color="auto"/>
              <w:right w:val="single" w:sz="4" w:space="0" w:color="auto"/>
            </w:tcBorders>
            <w:shd w:val="clear" w:color="000000" w:fill="FFCC99"/>
            <w:noWrap/>
            <w:vAlign w:val="center"/>
            <w:hideMark/>
          </w:tcPr>
          <w:p w14:paraId="3B57ED7C"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c>
          <w:tcPr>
            <w:tcW w:w="899" w:type="dxa"/>
            <w:tcBorders>
              <w:top w:val="nil"/>
              <w:left w:val="nil"/>
              <w:bottom w:val="single" w:sz="4" w:space="0" w:color="auto"/>
              <w:right w:val="single" w:sz="4" w:space="0" w:color="auto"/>
            </w:tcBorders>
            <w:shd w:val="clear" w:color="000000" w:fill="FFCC99"/>
            <w:noWrap/>
            <w:vAlign w:val="center"/>
            <w:hideMark/>
          </w:tcPr>
          <w:p w14:paraId="373E6FA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c>
          <w:tcPr>
            <w:tcW w:w="899" w:type="dxa"/>
            <w:tcBorders>
              <w:top w:val="nil"/>
              <w:left w:val="nil"/>
              <w:bottom w:val="single" w:sz="4" w:space="0" w:color="auto"/>
              <w:right w:val="single" w:sz="4" w:space="0" w:color="auto"/>
            </w:tcBorders>
            <w:shd w:val="clear" w:color="000000" w:fill="FFCC99"/>
            <w:noWrap/>
            <w:vAlign w:val="center"/>
            <w:hideMark/>
          </w:tcPr>
          <w:p w14:paraId="714F6AE8"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c>
          <w:tcPr>
            <w:tcW w:w="899" w:type="dxa"/>
            <w:tcBorders>
              <w:top w:val="nil"/>
              <w:left w:val="nil"/>
              <w:bottom w:val="single" w:sz="4" w:space="0" w:color="auto"/>
              <w:right w:val="single" w:sz="4" w:space="0" w:color="auto"/>
            </w:tcBorders>
            <w:shd w:val="clear" w:color="000000" w:fill="FFCC99"/>
            <w:noWrap/>
            <w:vAlign w:val="center"/>
            <w:hideMark/>
          </w:tcPr>
          <w:p w14:paraId="0EC53A6C"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r>
      <w:tr w:rsidR="00BD3827" w:rsidRPr="00BD3827" w14:paraId="46641568"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3C039794"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70DADF28"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17AFEBE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16,4</w:t>
            </w:r>
          </w:p>
        </w:tc>
        <w:tc>
          <w:tcPr>
            <w:tcW w:w="1056" w:type="dxa"/>
            <w:tcBorders>
              <w:top w:val="nil"/>
              <w:left w:val="nil"/>
              <w:bottom w:val="single" w:sz="4" w:space="0" w:color="auto"/>
              <w:right w:val="single" w:sz="4" w:space="0" w:color="auto"/>
            </w:tcBorders>
            <w:shd w:val="clear" w:color="000000" w:fill="FFCC99"/>
            <w:noWrap/>
            <w:vAlign w:val="center"/>
            <w:hideMark/>
          </w:tcPr>
          <w:p w14:paraId="52FAE09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12,7</w:t>
            </w:r>
          </w:p>
        </w:tc>
        <w:tc>
          <w:tcPr>
            <w:tcW w:w="1056" w:type="dxa"/>
            <w:tcBorders>
              <w:top w:val="nil"/>
              <w:left w:val="nil"/>
              <w:bottom w:val="single" w:sz="4" w:space="0" w:color="auto"/>
              <w:right w:val="single" w:sz="4" w:space="0" w:color="auto"/>
            </w:tcBorders>
            <w:shd w:val="clear" w:color="000000" w:fill="FFCC99"/>
            <w:noWrap/>
            <w:vAlign w:val="center"/>
            <w:hideMark/>
          </w:tcPr>
          <w:p w14:paraId="7D87574C"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21,0</w:t>
            </w:r>
          </w:p>
        </w:tc>
        <w:tc>
          <w:tcPr>
            <w:tcW w:w="752" w:type="dxa"/>
            <w:tcBorders>
              <w:top w:val="nil"/>
              <w:left w:val="nil"/>
              <w:bottom w:val="single" w:sz="4" w:space="0" w:color="auto"/>
              <w:right w:val="single" w:sz="4" w:space="0" w:color="auto"/>
            </w:tcBorders>
            <w:shd w:val="clear" w:color="000000" w:fill="FFCC99"/>
            <w:noWrap/>
            <w:vAlign w:val="center"/>
            <w:hideMark/>
          </w:tcPr>
          <w:p w14:paraId="4C2CF94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74638CE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2A20722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39C7F08D"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r>
      <w:tr w:rsidR="00BD3827" w:rsidRPr="00BD3827" w14:paraId="2C2A28CF"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8961BDD"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lastRenderedPageBreak/>
              <w:t> </w:t>
            </w:r>
          </w:p>
        </w:tc>
        <w:tc>
          <w:tcPr>
            <w:tcW w:w="3586" w:type="dxa"/>
            <w:tcBorders>
              <w:top w:val="nil"/>
              <w:left w:val="nil"/>
              <w:bottom w:val="single" w:sz="4" w:space="0" w:color="auto"/>
              <w:right w:val="single" w:sz="4" w:space="0" w:color="auto"/>
            </w:tcBorders>
            <w:shd w:val="clear" w:color="000000" w:fill="FFCC99"/>
            <w:noWrap/>
            <w:vAlign w:val="center"/>
            <w:hideMark/>
          </w:tcPr>
          <w:p w14:paraId="01B7A20A"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7CD0084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3DBC51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12621E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752" w:type="dxa"/>
            <w:tcBorders>
              <w:top w:val="nil"/>
              <w:left w:val="nil"/>
              <w:bottom w:val="single" w:sz="4" w:space="0" w:color="auto"/>
              <w:right w:val="single" w:sz="4" w:space="0" w:color="auto"/>
            </w:tcBorders>
            <w:shd w:val="clear" w:color="000000" w:fill="FFCC99"/>
            <w:noWrap/>
            <w:vAlign w:val="center"/>
            <w:hideMark/>
          </w:tcPr>
          <w:p w14:paraId="1EF0A857"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1176D545"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6E06C5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AAA23B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r>
      <w:tr w:rsidR="00BD3827" w:rsidRPr="00BD3827" w14:paraId="63931EE8"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86C5F8B"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209A493D"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9F878A8"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C39BA85"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DB552F6"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703C8E9E"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E3828C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B812AFE"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55B1DCE"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01D88157"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1E159787"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w:t>
            </w:r>
          </w:p>
        </w:tc>
        <w:tc>
          <w:tcPr>
            <w:tcW w:w="3586" w:type="dxa"/>
            <w:tcBorders>
              <w:top w:val="nil"/>
              <w:left w:val="nil"/>
              <w:bottom w:val="single" w:sz="4" w:space="0" w:color="auto"/>
              <w:right w:val="single" w:sz="4" w:space="0" w:color="auto"/>
            </w:tcBorders>
            <w:shd w:val="clear" w:color="000000" w:fill="FFCC99"/>
            <w:noWrap/>
            <w:vAlign w:val="center"/>
            <w:hideMark/>
          </w:tcPr>
          <w:p w14:paraId="3D62E970" w14:textId="77777777" w:rsidR="00BD3827" w:rsidRPr="00BD3827" w:rsidRDefault="00BD3827" w:rsidP="00BD3827">
            <w:pPr>
              <w:spacing w:after="0" w:line="240" w:lineRule="auto"/>
              <w:ind w:firstLineChars="300" w:firstLine="480"/>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Ведомствени разходи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16A24DE6"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6B932CB8"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1 566,2</w:t>
            </w:r>
          </w:p>
        </w:tc>
        <w:tc>
          <w:tcPr>
            <w:tcW w:w="1056" w:type="dxa"/>
            <w:tcBorders>
              <w:top w:val="nil"/>
              <w:left w:val="nil"/>
              <w:bottom w:val="single" w:sz="4" w:space="0" w:color="auto"/>
              <w:right w:val="single" w:sz="4" w:space="0" w:color="auto"/>
            </w:tcBorders>
            <w:shd w:val="clear" w:color="000000" w:fill="FFCC99"/>
            <w:noWrap/>
            <w:vAlign w:val="center"/>
            <w:hideMark/>
          </w:tcPr>
          <w:p w14:paraId="0827899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1 561,0</w:t>
            </w:r>
          </w:p>
        </w:tc>
        <w:tc>
          <w:tcPr>
            <w:tcW w:w="752" w:type="dxa"/>
            <w:tcBorders>
              <w:top w:val="nil"/>
              <w:left w:val="nil"/>
              <w:bottom w:val="single" w:sz="4" w:space="0" w:color="auto"/>
              <w:right w:val="single" w:sz="4" w:space="0" w:color="auto"/>
            </w:tcBorders>
            <w:shd w:val="clear" w:color="000000" w:fill="FFCC99"/>
            <w:noWrap/>
            <w:vAlign w:val="center"/>
            <w:hideMark/>
          </w:tcPr>
          <w:p w14:paraId="6FD5BA9F"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3 627,0</w:t>
            </w:r>
          </w:p>
        </w:tc>
        <w:tc>
          <w:tcPr>
            <w:tcW w:w="899" w:type="dxa"/>
            <w:tcBorders>
              <w:top w:val="nil"/>
              <w:left w:val="nil"/>
              <w:bottom w:val="single" w:sz="4" w:space="0" w:color="auto"/>
              <w:right w:val="single" w:sz="4" w:space="0" w:color="auto"/>
            </w:tcBorders>
            <w:shd w:val="clear" w:color="000000" w:fill="FFCC99"/>
            <w:noWrap/>
            <w:vAlign w:val="center"/>
            <w:hideMark/>
          </w:tcPr>
          <w:p w14:paraId="7565470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49625BF7"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5D6EE1C7"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r>
      <w:tr w:rsidR="00BD3827" w:rsidRPr="00BD3827" w14:paraId="3DFA3C08"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69E68540" w14:textId="77777777" w:rsidR="00BD3827" w:rsidRPr="00BD3827" w:rsidRDefault="00BD3827" w:rsidP="00BD3827">
            <w:pPr>
              <w:spacing w:after="0" w:line="240" w:lineRule="auto"/>
              <w:jc w:val="center"/>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4B92CD41"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59D921C2"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1 280,7</w:t>
            </w:r>
          </w:p>
        </w:tc>
        <w:tc>
          <w:tcPr>
            <w:tcW w:w="1056" w:type="dxa"/>
            <w:tcBorders>
              <w:top w:val="nil"/>
              <w:left w:val="nil"/>
              <w:bottom w:val="single" w:sz="4" w:space="0" w:color="auto"/>
              <w:right w:val="single" w:sz="4" w:space="0" w:color="auto"/>
            </w:tcBorders>
            <w:shd w:val="clear" w:color="000000" w:fill="FFCC99"/>
            <w:noWrap/>
            <w:vAlign w:val="center"/>
            <w:hideMark/>
          </w:tcPr>
          <w:p w14:paraId="79F105E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1 553,5</w:t>
            </w:r>
          </w:p>
        </w:tc>
        <w:tc>
          <w:tcPr>
            <w:tcW w:w="1056" w:type="dxa"/>
            <w:tcBorders>
              <w:top w:val="nil"/>
              <w:left w:val="nil"/>
              <w:bottom w:val="single" w:sz="4" w:space="0" w:color="auto"/>
              <w:right w:val="single" w:sz="4" w:space="0" w:color="auto"/>
            </w:tcBorders>
            <w:shd w:val="clear" w:color="000000" w:fill="FFCC99"/>
            <w:noWrap/>
            <w:vAlign w:val="center"/>
            <w:hideMark/>
          </w:tcPr>
          <w:p w14:paraId="2E7DA8B2"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1 540,0</w:t>
            </w:r>
          </w:p>
        </w:tc>
        <w:tc>
          <w:tcPr>
            <w:tcW w:w="752" w:type="dxa"/>
            <w:tcBorders>
              <w:top w:val="nil"/>
              <w:left w:val="nil"/>
              <w:bottom w:val="single" w:sz="4" w:space="0" w:color="auto"/>
              <w:right w:val="single" w:sz="4" w:space="0" w:color="auto"/>
            </w:tcBorders>
            <w:shd w:val="clear" w:color="000000" w:fill="FFCC99"/>
            <w:noWrap/>
            <w:vAlign w:val="center"/>
            <w:hideMark/>
          </w:tcPr>
          <w:p w14:paraId="25BD8CB5"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c>
          <w:tcPr>
            <w:tcW w:w="899" w:type="dxa"/>
            <w:tcBorders>
              <w:top w:val="nil"/>
              <w:left w:val="nil"/>
              <w:bottom w:val="single" w:sz="4" w:space="0" w:color="auto"/>
              <w:right w:val="single" w:sz="4" w:space="0" w:color="auto"/>
            </w:tcBorders>
            <w:shd w:val="clear" w:color="000000" w:fill="FFCC99"/>
            <w:noWrap/>
            <w:vAlign w:val="center"/>
            <w:hideMark/>
          </w:tcPr>
          <w:p w14:paraId="73CBBFA3"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c>
          <w:tcPr>
            <w:tcW w:w="899" w:type="dxa"/>
            <w:tcBorders>
              <w:top w:val="nil"/>
              <w:left w:val="nil"/>
              <w:bottom w:val="single" w:sz="4" w:space="0" w:color="auto"/>
              <w:right w:val="single" w:sz="4" w:space="0" w:color="auto"/>
            </w:tcBorders>
            <w:shd w:val="clear" w:color="000000" w:fill="FFCC99"/>
            <w:noWrap/>
            <w:vAlign w:val="center"/>
            <w:hideMark/>
          </w:tcPr>
          <w:p w14:paraId="6A83BFC8"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c>
          <w:tcPr>
            <w:tcW w:w="899" w:type="dxa"/>
            <w:tcBorders>
              <w:top w:val="nil"/>
              <w:left w:val="nil"/>
              <w:bottom w:val="single" w:sz="4" w:space="0" w:color="auto"/>
              <w:right w:val="single" w:sz="4" w:space="0" w:color="auto"/>
            </w:tcBorders>
            <w:shd w:val="clear" w:color="000000" w:fill="FFCC99"/>
            <w:noWrap/>
            <w:vAlign w:val="center"/>
            <w:hideMark/>
          </w:tcPr>
          <w:p w14:paraId="5B61475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r>
      <w:tr w:rsidR="00BD3827" w:rsidRPr="00BD3827" w14:paraId="60826D51"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3DDC291" w14:textId="77777777" w:rsidR="00BD3827" w:rsidRPr="00BD3827" w:rsidRDefault="00BD3827" w:rsidP="00BD3827">
            <w:pPr>
              <w:spacing w:after="0" w:line="240" w:lineRule="auto"/>
              <w:jc w:val="center"/>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2D7E0F57"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581F4E3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16,4</w:t>
            </w:r>
          </w:p>
        </w:tc>
        <w:tc>
          <w:tcPr>
            <w:tcW w:w="1056" w:type="dxa"/>
            <w:tcBorders>
              <w:top w:val="nil"/>
              <w:left w:val="nil"/>
              <w:bottom w:val="single" w:sz="4" w:space="0" w:color="auto"/>
              <w:right w:val="single" w:sz="4" w:space="0" w:color="auto"/>
            </w:tcBorders>
            <w:shd w:val="clear" w:color="000000" w:fill="FFCC99"/>
            <w:noWrap/>
            <w:vAlign w:val="center"/>
            <w:hideMark/>
          </w:tcPr>
          <w:p w14:paraId="4407F35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12,7</w:t>
            </w:r>
          </w:p>
        </w:tc>
        <w:tc>
          <w:tcPr>
            <w:tcW w:w="1056" w:type="dxa"/>
            <w:tcBorders>
              <w:top w:val="nil"/>
              <w:left w:val="nil"/>
              <w:bottom w:val="single" w:sz="4" w:space="0" w:color="auto"/>
              <w:right w:val="single" w:sz="4" w:space="0" w:color="auto"/>
            </w:tcBorders>
            <w:shd w:val="clear" w:color="000000" w:fill="FFCC99"/>
            <w:noWrap/>
            <w:vAlign w:val="center"/>
            <w:hideMark/>
          </w:tcPr>
          <w:p w14:paraId="000E166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21,0</w:t>
            </w:r>
          </w:p>
        </w:tc>
        <w:tc>
          <w:tcPr>
            <w:tcW w:w="752" w:type="dxa"/>
            <w:tcBorders>
              <w:top w:val="nil"/>
              <w:left w:val="nil"/>
              <w:bottom w:val="single" w:sz="4" w:space="0" w:color="auto"/>
              <w:right w:val="single" w:sz="4" w:space="0" w:color="auto"/>
            </w:tcBorders>
            <w:shd w:val="clear" w:color="000000" w:fill="FFCC99"/>
            <w:noWrap/>
            <w:vAlign w:val="center"/>
            <w:hideMark/>
          </w:tcPr>
          <w:p w14:paraId="377E858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0BD5352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0D66027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1D79B0D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r>
      <w:tr w:rsidR="00BD3827" w:rsidRPr="00BD3827" w14:paraId="6DEC06E5"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6A89944" w14:textId="77777777" w:rsidR="00BD3827" w:rsidRPr="00BD3827" w:rsidRDefault="00BD3827" w:rsidP="00BD3827">
            <w:pPr>
              <w:spacing w:after="0" w:line="240" w:lineRule="auto"/>
              <w:jc w:val="center"/>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0D0C7B35"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32DF47E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AD5D30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80DFEF9"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752" w:type="dxa"/>
            <w:tcBorders>
              <w:top w:val="nil"/>
              <w:left w:val="nil"/>
              <w:bottom w:val="single" w:sz="4" w:space="0" w:color="auto"/>
              <w:right w:val="single" w:sz="4" w:space="0" w:color="auto"/>
            </w:tcBorders>
            <w:shd w:val="clear" w:color="000000" w:fill="FFCC99"/>
            <w:noWrap/>
            <w:vAlign w:val="center"/>
            <w:hideMark/>
          </w:tcPr>
          <w:p w14:paraId="0BFB7638"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48F2FB1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C9681E9"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5028D1B"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r>
      <w:tr w:rsidR="00BD3827" w:rsidRPr="00BD3827" w14:paraId="7DEDFDA4"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D160FA" w14:textId="77777777" w:rsidR="00BD3827" w:rsidRPr="00BD3827" w:rsidRDefault="00BD3827" w:rsidP="00BD3827">
            <w:pPr>
              <w:spacing w:after="0" w:line="240" w:lineRule="auto"/>
              <w:jc w:val="center"/>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05820BF3" w14:textId="77777777" w:rsidR="00BD3827" w:rsidRPr="00BD3827" w:rsidRDefault="00BD3827" w:rsidP="00BD3827">
            <w:pPr>
              <w:spacing w:after="0" w:line="240" w:lineRule="auto"/>
              <w:ind w:firstLineChars="300" w:firstLine="480"/>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6911146F" w14:textId="77777777" w:rsidR="00BD3827" w:rsidRPr="00BD3827" w:rsidRDefault="00BD3827" w:rsidP="00BD3827">
            <w:pPr>
              <w:spacing w:after="0" w:line="240" w:lineRule="auto"/>
              <w:ind w:firstLineChars="300" w:firstLine="480"/>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F49D824" w14:textId="77777777" w:rsidR="00BD3827" w:rsidRPr="00BD3827" w:rsidRDefault="00BD3827" w:rsidP="00BD3827">
            <w:pPr>
              <w:spacing w:after="0" w:line="240" w:lineRule="auto"/>
              <w:ind w:firstLineChars="300" w:firstLine="480"/>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EF5B38B" w14:textId="77777777" w:rsidR="00BD3827" w:rsidRPr="00BD3827" w:rsidRDefault="00BD3827" w:rsidP="00BD3827">
            <w:pPr>
              <w:spacing w:after="0" w:line="240" w:lineRule="auto"/>
              <w:ind w:firstLineChars="300" w:firstLine="480"/>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12F5CCDE"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AC10D4D"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B284D1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421560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25B362A8"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E287823"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w:t>
            </w:r>
          </w:p>
        </w:tc>
        <w:tc>
          <w:tcPr>
            <w:tcW w:w="3586" w:type="dxa"/>
            <w:tcBorders>
              <w:top w:val="nil"/>
              <w:left w:val="nil"/>
              <w:bottom w:val="single" w:sz="4" w:space="0" w:color="auto"/>
              <w:right w:val="single" w:sz="4" w:space="0" w:color="auto"/>
            </w:tcBorders>
            <w:shd w:val="clear" w:color="000000" w:fill="FFCC99"/>
            <w:noWrap/>
            <w:vAlign w:val="center"/>
            <w:hideMark/>
          </w:tcPr>
          <w:p w14:paraId="61959E6B" w14:textId="77777777" w:rsidR="00BD3827" w:rsidRPr="00BD3827" w:rsidRDefault="00BD3827" w:rsidP="00BD3827">
            <w:pPr>
              <w:spacing w:after="0" w:line="240" w:lineRule="auto"/>
              <w:ind w:firstLineChars="300" w:firstLine="480"/>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43EB688E"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916E8D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EEECD4E"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752" w:type="dxa"/>
            <w:tcBorders>
              <w:top w:val="nil"/>
              <w:left w:val="nil"/>
              <w:bottom w:val="single" w:sz="4" w:space="0" w:color="auto"/>
              <w:right w:val="single" w:sz="4" w:space="0" w:color="auto"/>
            </w:tcBorders>
            <w:shd w:val="clear" w:color="000000" w:fill="FFCC99"/>
            <w:noWrap/>
            <w:vAlign w:val="center"/>
            <w:hideMark/>
          </w:tcPr>
          <w:p w14:paraId="6A46FD5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071711B"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B0D00BC"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CE203A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r>
      <w:tr w:rsidR="00BD3827" w:rsidRPr="00BD3827" w14:paraId="5B14DED2"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FD1E05"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577573E4" w14:textId="77777777" w:rsidR="00BD3827" w:rsidRPr="00BD3827" w:rsidRDefault="00BD3827" w:rsidP="00BD3827">
            <w:pPr>
              <w:spacing w:after="0" w:line="240" w:lineRule="auto"/>
              <w:rPr>
                <w:rFonts w:ascii="Times New Roman" w:eastAsia="Times New Roman" w:hAnsi="Times New Roman" w:cs="Times New Roman"/>
                <w:b/>
                <w:bCs/>
                <w:i/>
                <w:iCs/>
                <w:color w:val="000000"/>
                <w:sz w:val="16"/>
                <w:szCs w:val="16"/>
                <w:lang w:val="en-US"/>
              </w:rPr>
            </w:pPr>
            <w:r w:rsidRPr="00BD3827">
              <w:rPr>
                <w:rFonts w:ascii="Times New Roman" w:eastAsia="Times New Roman" w:hAnsi="Times New Roman" w:cs="Times New Roman"/>
                <w:b/>
                <w:bCs/>
                <w:i/>
                <w:i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4FEBD602" w14:textId="77777777" w:rsidR="00BD3827" w:rsidRPr="00BD3827" w:rsidRDefault="00BD3827" w:rsidP="00BD3827">
            <w:pPr>
              <w:spacing w:after="0" w:line="240" w:lineRule="auto"/>
              <w:rPr>
                <w:rFonts w:ascii="Times New Roman" w:eastAsia="Times New Roman" w:hAnsi="Times New Roman" w:cs="Times New Roman"/>
                <w:b/>
                <w:bCs/>
                <w:i/>
                <w:iCs/>
                <w:color w:val="000000"/>
                <w:sz w:val="16"/>
                <w:szCs w:val="16"/>
                <w:lang w:val="en-US"/>
              </w:rPr>
            </w:pPr>
            <w:r w:rsidRPr="00BD3827">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57DDEF3" w14:textId="77777777" w:rsidR="00BD3827" w:rsidRPr="00BD3827" w:rsidRDefault="00BD3827" w:rsidP="00BD3827">
            <w:pPr>
              <w:spacing w:after="0" w:line="240" w:lineRule="auto"/>
              <w:rPr>
                <w:rFonts w:ascii="Times New Roman" w:eastAsia="Times New Roman" w:hAnsi="Times New Roman" w:cs="Times New Roman"/>
                <w:b/>
                <w:bCs/>
                <w:i/>
                <w:iCs/>
                <w:color w:val="000000"/>
                <w:sz w:val="16"/>
                <w:szCs w:val="16"/>
                <w:lang w:val="en-US"/>
              </w:rPr>
            </w:pPr>
            <w:r w:rsidRPr="00BD3827">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8DECA0B" w14:textId="77777777" w:rsidR="00BD3827" w:rsidRPr="00BD3827" w:rsidRDefault="00BD3827" w:rsidP="00BD3827">
            <w:pPr>
              <w:spacing w:after="0" w:line="240" w:lineRule="auto"/>
              <w:rPr>
                <w:rFonts w:ascii="Times New Roman" w:eastAsia="Times New Roman" w:hAnsi="Times New Roman" w:cs="Times New Roman"/>
                <w:b/>
                <w:bCs/>
                <w:i/>
                <w:iCs/>
                <w:color w:val="000000"/>
                <w:sz w:val="16"/>
                <w:szCs w:val="16"/>
                <w:lang w:val="en-US"/>
              </w:rPr>
            </w:pPr>
            <w:r w:rsidRPr="00BD3827">
              <w:rPr>
                <w:rFonts w:ascii="Times New Roman" w:eastAsia="Times New Roman" w:hAnsi="Times New Roman" w:cs="Times New Roman"/>
                <w:b/>
                <w:bCs/>
                <w:i/>
                <w:iCs/>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45FA09EC"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45B7B3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493276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C5B7142"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78A4EB8D"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AB50338"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ІІ.</w:t>
            </w:r>
          </w:p>
        </w:tc>
        <w:tc>
          <w:tcPr>
            <w:tcW w:w="3586" w:type="dxa"/>
            <w:tcBorders>
              <w:top w:val="nil"/>
              <w:left w:val="nil"/>
              <w:bottom w:val="single" w:sz="4" w:space="0" w:color="auto"/>
              <w:right w:val="single" w:sz="4" w:space="0" w:color="auto"/>
            </w:tcBorders>
            <w:shd w:val="clear" w:color="000000" w:fill="FFCC99"/>
            <w:noWrap/>
            <w:vAlign w:val="center"/>
            <w:hideMark/>
          </w:tcPr>
          <w:p w14:paraId="1D494886"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1F6FF39B"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4E13A42"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F84AB3F"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752" w:type="dxa"/>
            <w:tcBorders>
              <w:top w:val="nil"/>
              <w:left w:val="nil"/>
              <w:bottom w:val="single" w:sz="4" w:space="0" w:color="auto"/>
              <w:right w:val="single" w:sz="4" w:space="0" w:color="auto"/>
            </w:tcBorders>
            <w:shd w:val="clear" w:color="000000" w:fill="FFCC99"/>
            <w:noWrap/>
            <w:vAlign w:val="center"/>
            <w:hideMark/>
          </w:tcPr>
          <w:p w14:paraId="4FAA95B5"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E3E2A7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1F06F7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FF1570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r>
      <w:tr w:rsidR="00BD3827" w:rsidRPr="00BD3827" w14:paraId="24943253"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585456"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50A844E7"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62682DB4"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1AE3FC9"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4D1E35A"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230BCBA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690F5AD"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22DBB2C"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F727235"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0FA6FC75"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645B502C"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ІІІ.</w:t>
            </w:r>
          </w:p>
        </w:tc>
        <w:tc>
          <w:tcPr>
            <w:tcW w:w="3586" w:type="dxa"/>
            <w:tcBorders>
              <w:top w:val="nil"/>
              <w:left w:val="nil"/>
              <w:bottom w:val="single" w:sz="4" w:space="0" w:color="auto"/>
              <w:right w:val="single" w:sz="4" w:space="0" w:color="auto"/>
            </w:tcBorders>
            <w:shd w:val="clear" w:color="000000" w:fill="FFCC99"/>
            <w:noWrap/>
            <w:vAlign w:val="center"/>
            <w:hideMark/>
          </w:tcPr>
          <w:p w14:paraId="1E1FA6C4"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3F4D6D91"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8712EA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91710AF"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752" w:type="dxa"/>
            <w:tcBorders>
              <w:top w:val="nil"/>
              <w:left w:val="nil"/>
              <w:bottom w:val="single" w:sz="4" w:space="0" w:color="auto"/>
              <w:right w:val="single" w:sz="4" w:space="0" w:color="auto"/>
            </w:tcBorders>
            <w:shd w:val="clear" w:color="000000" w:fill="FFCC99"/>
            <w:noWrap/>
            <w:vAlign w:val="center"/>
            <w:hideMark/>
          </w:tcPr>
          <w:p w14:paraId="14E7F1E1"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136F239"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3F731FF"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D45F3CE"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r>
      <w:tr w:rsidR="00BD3827" w:rsidRPr="00BD3827" w14:paraId="3F47BDBC"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45D72E"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065CA448"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2B1703D9"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CFB5D52"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237E330"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75137E7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7E7161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7462945"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9AA248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2B6766C0"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3E46B0B6"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38F600AC"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Общо администрирани разходи (ІІ.+ІІІ.):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5084960F"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97D938C"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1920A06"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752" w:type="dxa"/>
            <w:tcBorders>
              <w:top w:val="nil"/>
              <w:left w:val="nil"/>
              <w:bottom w:val="single" w:sz="4" w:space="0" w:color="auto"/>
              <w:right w:val="single" w:sz="4" w:space="0" w:color="auto"/>
            </w:tcBorders>
            <w:shd w:val="clear" w:color="000000" w:fill="FFCC99"/>
            <w:noWrap/>
            <w:vAlign w:val="center"/>
            <w:hideMark/>
          </w:tcPr>
          <w:p w14:paraId="4A974971"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8E955E9"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A9187A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C0E4B30"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r>
      <w:tr w:rsidR="00BD3827" w:rsidRPr="00BD3827" w14:paraId="40E24571"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DDA652"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2A427813"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305340A"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9AA33E2"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1952D2E"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32F333E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719DD03"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6407E4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338460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392D0707"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38ED8EA"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5A24732E"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Общо разходи по бюджета (І.1+ІІ.):</w:t>
            </w:r>
          </w:p>
        </w:tc>
        <w:tc>
          <w:tcPr>
            <w:tcW w:w="914" w:type="dxa"/>
            <w:tcBorders>
              <w:top w:val="nil"/>
              <w:left w:val="nil"/>
              <w:bottom w:val="single" w:sz="4" w:space="0" w:color="auto"/>
              <w:right w:val="single" w:sz="4" w:space="0" w:color="auto"/>
            </w:tcBorders>
            <w:shd w:val="clear" w:color="000000" w:fill="FFCC99"/>
            <w:noWrap/>
            <w:vAlign w:val="center"/>
            <w:hideMark/>
          </w:tcPr>
          <w:p w14:paraId="43639450"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5E3D8A6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1 566,2</w:t>
            </w:r>
          </w:p>
        </w:tc>
        <w:tc>
          <w:tcPr>
            <w:tcW w:w="1056" w:type="dxa"/>
            <w:tcBorders>
              <w:top w:val="nil"/>
              <w:left w:val="nil"/>
              <w:bottom w:val="single" w:sz="4" w:space="0" w:color="auto"/>
              <w:right w:val="single" w:sz="4" w:space="0" w:color="auto"/>
            </w:tcBorders>
            <w:shd w:val="clear" w:color="000000" w:fill="FFCC99"/>
            <w:noWrap/>
            <w:vAlign w:val="center"/>
            <w:hideMark/>
          </w:tcPr>
          <w:p w14:paraId="79F3FE0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1 561,0</w:t>
            </w:r>
          </w:p>
        </w:tc>
        <w:tc>
          <w:tcPr>
            <w:tcW w:w="752" w:type="dxa"/>
            <w:tcBorders>
              <w:top w:val="nil"/>
              <w:left w:val="nil"/>
              <w:bottom w:val="single" w:sz="4" w:space="0" w:color="auto"/>
              <w:right w:val="single" w:sz="4" w:space="0" w:color="auto"/>
            </w:tcBorders>
            <w:shd w:val="clear" w:color="000000" w:fill="FFCC99"/>
            <w:noWrap/>
            <w:vAlign w:val="center"/>
            <w:hideMark/>
          </w:tcPr>
          <w:p w14:paraId="2065B74D"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3 627,0</w:t>
            </w:r>
          </w:p>
        </w:tc>
        <w:tc>
          <w:tcPr>
            <w:tcW w:w="899" w:type="dxa"/>
            <w:tcBorders>
              <w:top w:val="nil"/>
              <w:left w:val="nil"/>
              <w:bottom w:val="single" w:sz="4" w:space="0" w:color="auto"/>
              <w:right w:val="single" w:sz="4" w:space="0" w:color="auto"/>
            </w:tcBorders>
            <w:shd w:val="clear" w:color="000000" w:fill="FFCC99"/>
            <w:noWrap/>
            <w:vAlign w:val="center"/>
            <w:hideMark/>
          </w:tcPr>
          <w:p w14:paraId="7935CD93"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201C80FB"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008CEB57"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r>
      <w:tr w:rsidR="00BD3827" w:rsidRPr="00BD3827" w14:paraId="596C62CA"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7367A5"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595BEA8C"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3641F33F"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B1D916E"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860DEC2"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174EA25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EB7236C"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2D6C01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3936A93"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3FEAA31A"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E16D3F9"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3CCEC336"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Общо разходи (І.+ІІ.+ІІІ.):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6323BA98"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6CBA3A19"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1 566,2</w:t>
            </w:r>
          </w:p>
        </w:tc>
        <w:tc>
          <w:tcPr>
            <w:tcW w:w="1056" w:type="dxa"/>
            <w:tcBorders>
              <w:top w:val="nil"/>
              <w:left w:val="nil"/>
              <w:bottom w:val="single" w:sz="4" w:space="0" w:color="auto"/>
              <w:right w:val="single" w:sz="4" w:space="0" w:color="auto"/>
            </w:tcBorders>
            <w:shd w:val="clear" w:color="000000" w:fill="FFCC99"/>
            <w:noWrap/>
            <w:vAlign w:val="center"/>
            <w:hideMark/>
          </w:tcPr>
          <w:p w14:paraId="3F53CBF7"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1 561,0</w:t>
            </w:r>
          </w:p>
        </w:tc>
        <w:tc>
          <w:tcPr>
            <w:tcW w:w="752" w:type="dxa"/>
            <w:tcBorders>
              <w:top w:val="nil"/>
              <w:left w:val="nil"/>
              <w:bottom w:val="single" w:sz="4" w:space="0" w:color="auto"/>
              <w:right w:val="single" w:sz="4" w:space="0" w:color="auto"/>
            </w:tcBorders>
            <w:shd w:val="clear" w:color="000000" w:fill="FFCC99"/>
            <w:noWrap/>
            <w:vAlign w:val="center"/>
            <w:hideMark/>
          </w:tcPr>
          <w:p w14:paraId="0CC49861"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3 627,0</w:t>
            </w:r>
          </w:p>
        </w:tc>
        <w:tc>
          <w:tcPr>
            <w:tcW w:w="899" w:type="dxa"/>
            <w:tcBorders>
              <w:top w:val="nil"/>
              <w:left w:val="nil"/>
              <w:bottom w:val="single" w:sz="4" w:space="0" w:color="auto"/>
              <w:right w:val="single" w:sz="4" w:space="0" w:color="auto"/>
            </w:tcBorders>
            <w:shd w:val="clear" w:color="000000" w:fill="FFCC99"/>
            <w:noWrap/>
            <w:vAlign w:val="center"/>
            <w:hideMark/>
          </w:tcPr>
          <w:p w14:paraId="6D1665F3"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0F521BA2"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5BFACF2C"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r>
      <w:tr w:rsidR="00BD3827" w:rsidRPr="00BD3827" w14:paraId="7966FF55"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7FE74D"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70D93A0E"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895170E"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AA26A8C"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3DE5D5D"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34B0B731"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A7096C2"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C548703"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1CC65B7"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29863467"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5E689F"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63E088A1"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Численост на 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37E685D8"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29</w:t>
            </w:r>
          </w:p>
        </w:tc>
        <w:tc>
          <w:tcPr>
            <w:tcW w:w="1056" w:type="dxa"/>
            <w:tcBorders>
              <w:top w:val="nil"/>
              <w:left w:val="nil"/>
              <w:bottom w:val="single" w:sz="4" w:space="0" w:color="auto"/>
              <w:right w:val="single" w:sz="4" w:space="0" w:color="auto"/>
            </w:tcBorders>
            <w:shd w:val="clear" w:color="auto" w:fill="auto"/>
            <w:noWrap/>
            <w:vAlign w:val="center"/>
            <w:hideMark/>
          </w:tcPr>
          <w:p w14:paraId="21A984E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28</w:t>
            </w:r>
          </w:p>
        </w:tc>
        <w:tc>
          <w:tcPr>
            <w:tcW w:w="1056" w:type="dxa"/>
            <w:tcBorders>
              <w:top w:val="nil"/>
              <w:left w:val="nil"/>
              <w:bottom w:val="single" w:sz="4" w:space="0" w:color="auto"/>
              <w:right w:val="single" w:sz="4" w:space="0" w:color="auto"/>
            </w:tcBorders>
            <w:shd w:val="clear" w:color="auto" w:fill="auto"/>
            <w:noWrap/>
            <w:vAlign w:val="center"/>
            <w:hideMark/>
          </w:tcPr>
          <w:p w14:paraId="7F5BD4F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31</w:t>
            </w:r>
          </w:p>
        </w:tc>
        <w:tc>
          <w:tcPr>
            <w:tcW w:w="752" w:type="dxa"/>
            <w:tcBorders>
              <w:top w:val="nil"/>
              <w:left w:val="nil"/>
              <w:bottom w:val="single" w:sz="4" w:space="0" w:color="auto"/>
              <w:right w:val="single" w:sz="4" w:space="0" w:color="auto"/>
            </w:tcBorders>
            <w:shd w:val="clear" w:color="auto" w:fill="auto"/>
            <w:noWrap/>
            <w:vAlign w:val="center"/>
            <w:hideMark/>
          </w:tcPr>
          <w:p w14:paraId="0107475B"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0F492655"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04504E2B"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17D38AF2"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31</w:t>
            </w:r>
          </w:p>
        </w:tc>
      </w:tr>
      <w:tr w:rsidR="00BD3827" w:rsidRPr="00BD3827" w14:paraId="161F9906"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952461"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20A16DFA"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Численост на извънщатния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6C04CBA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0F058DDD"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63201E6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c>
          <w:tcPr>
            <w:tcW w:w="752" w:type="dxa"/>
            <w:tcBorders>
              <w:top w:val="nil"/>
              <w:left w:val="nil"/>
              <w:bottom w:val="single" w:sz="4" w:space="0" w:color="auto"/>
              <w:right w:val="single" w:sz="4" w:space="0" w:color="auto"/>
            </w:tcBorders>
            <w:shd w:val="clear" w:color="auto" w:fill="auto"/>
            <w:noWrap/>
            <w:vAlign w:val="center"/>
            <w:hideMark/>
          </w:tcPr>
          <w:p w14:paraId="623ACAA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47C565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108DE89"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C4DF793"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r>
    </w:tbl>
    <w:p w14:paraId="252BCD4B" w14:textId="18D559B9" w:rsidR="00B04C5B" w:rsidRDefault="00B04C5B" w:rsidP="00B04C5B">
      <w:pPr>
        <w:pStyle w:val="ListParagraph"/>
        <w:tabs>
          <w:tab w:val="left" w:pos="851"/>
        </w:tabs>
        <w:spacing w:after="0" w:line="240" w:lineRule="auto"/>
        <w:ind w:left="567"/>
        <w:jc w:val="both"/>
        <w:rPr>
          <w:rFonts w:ascii="Times New Roman" w:hAnsi="Times New Roman"/>
          <w:b/>
          <w:i/>
          <w:color w:val="0000CC"/>
        </w:rPr>
      </w:pPr>
    </w:p>
    <w:p w14:paraId="4BDFD9A9" w14:textId="77777777" w:rsidR="00BD3827" w:rsidRPr="00B575E8" w:rsidRDefault="00BD3827" w:rsidP="00B04C5B">
      <w:pPr>
        <w:pStyle w:val="ListParagraph"/>
        <w:tabs>
          <w:tab w:val="left" w:pos="851"/>
        </w:tabs>
        <w:spacing w:after="0" w:line="240" w:lineRule="auto"/>
        <w:ind w:left="567"/>
        <w:jc w:val="both"/>
        <w:rPr>
          <w:rFonts w:ascii="Times New Roman" w:hAnsi="Times New Roman"/>
          <w:b/>
          <w:i/>
          <w:color w:val="0000CC"/>
        </w:rPr>
      </w:pPr>
    </w:p>
    <w:p w14:paraId="592978D7" w14:textId="77777777" w:rsidR="00F33A3C" w:rsidRPr="00B575E8" w:rsidRDefault="00617C1B" w:rsidP="00684F47">
      <w:pPr>
        <w:spacing w:after="0" w:line="240" w:lineRule="auto"/>
        <w:ind w:left="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2100.02.01 БЮДЖЕТНА ПРОГРАМА „РЕХАБИЛИТАЦИЯ И ИЗГРАЖДАНЕ НА ПЪТНА ИНФРАСТРУКТУРА“</w:t>
      </w:r>
    </w:p>
    <w:p w14:paraId="528B1718" w14:textId="77777777" w:rsidR="00DD69AB" w:rsidRPr="00B575E8" w:rsidRDefault="009A6549" w:rsidP="00684F47">
      <w:pPr>
        <w:numPr>
          <w:ilvl w:val="0"/>
          <w:numId w:val="12"/>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 xml:space="preserve">Цели на </w:t>
      </w:r>
      <w:r w:rsidR="00BA5C99" w:rsidRPr="00B575E8">
        <w:rPr>
          <w:rFonts w:ascii="Times New Roman" w:eastAsia="Calibri" w:hAnsi="Times New Roman" w:cs="Times New Roman"/>
          <w:b/>
          <w:i/>
          <w:color w:val="0000CC"/>
        </w:rPr>
        <w:t xml:space="preserve">бюджетната </w:t>
      </w:r>
      <w:r w:rsidRPr="00B575E8">
        <w:rPr>
          <w:rFonts w:ascii="Times New Roman" w:eastAsia="Calibri" w:hAnsi="Times New Roman" w:cs="Times New Roman"/>
          <w:b/>
          <w:i/>
          <w:color w:val="0000CC"/>
        </w:rPr>
        <w:t>програма</w:t>
      </w:r>
    </w:p>
    <w:p w14:paraId="43751DD3" w14:textId="77777777" w:rsidR="00B670C5" w:rsidRPr="00B575E8" w:rsidRDefault="00B670C5" w:rsidP="00B670C5">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Целта на програмата е да бъде осигурено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основен ремонт на пътните инфраструктурни проекти, финансирани от фондовете на Европейския съюз;</w:t>
      </w:r>
    </w:p>
    <w:p w14:paraId="3D01D0EE" w14:textId="3FE6B1B9" w:rsidR="002D332F" w:rsidRPr="00B575E8" w:rsidRDefault="00B670C5" w:rsidP="00B670C5">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14:paraId="1C13223C" w14:textId="77777777" w:rsidR="00494C8E" w:rsidRPr="00B575E8" w:rsidRDefault="00494C8E" w:rsidP="00684F47">
      <w:pPr>
        <w:numPr>
          <w:ilvl w:val="0"/>
          <w:numId w:val="38"/>
        </w:numPr>
        <w:tabs>
          <w:tab w:val="left" w:pos="851"/>
        </w:tabs>
        <w:spacing w:after="0" w:line="240" w:lineRule="auto"/>
        <w:ind w:left="0"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Оказване на съдействие на общините за постигане на устойчива и достъпна общинска пътна мрежа; </w:t>
      </w:r>
    </w:p>
    <w:p w14:paraId="25151085" w14:textId="7EA6C79B" w:rsidR="00494C8E" w:rsidRPr="00B575E8" w:rsidRDefault="00494C8E" w:rsidP="00684F47">
      <w:pPr>
        <w:numPr>
          <w:ilvl w:val="0"/>
          <w:numId w:val="38"/>
        </w:numPr>
        <w:tabs>
          <w:tab w:val="left" w:pos="851"/>
        </w:tabs>
        <w:spacing w:after="0" w:line="240" w:lineRule="auto"/>
        <w:ind w:left="0"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Осигуряване на актуална информация за </w:t>
      </w:r>
      <w:r w:rsidR="00B31BB7" w:rsidRPr="00B575E8">
        <w:rPr>
          <w:rFonts w:ascii="Times New Roman" w:eastAsia="Times New Roman" w:hAnsi="Times New Roman" w:cs="Times New Roman"/>
          <w:lang w:eastAsia="bg-BG"/>
        </w:rPr>
        <w:t xml:space="preserve">състоянието на </w:t>
      </w:r>
      <w:r w:rsidRPr="00B575E8">
        <w:rPr>
          <w:rFonts w:ascii="Times New Roman" w:eastAsia="Times New Roman" w:hAnsi="Times New Roman" w:cs="Times New Roman"/>
          <w:lang w:eastAsia="bg-BG"/>
        </w:rPr>
        <w:t>общинската пътна мрежа.</w:t>
      </w:r>
    </w:p>
    <w:p w14:paraId="6B28092E" w14:textId="77777777" w:rsidR="009A6549" w:rsidRPr="00B575E8" w:rsidRDefault="009A6549" w:rsidP="00684F47">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Целеви стойности по показателите за изпълнение</w:t>
      </w:r>
    </w:p>
    <w:p w14:paraId="79F51228" w14:textId="522CF222" w:rsidR="003B488F" w:rsidRPr="00B575E8" w:rsidRDefault="003B488F" w:rsidP="00684F47">
      <w:pPr>
        <w:tabs>
          <w:tab w:val="left" w:pos="851"/>
        </w:tabs>
        <w:spacing w:after="0" w:line="240" w:lineRule="auto"/>
        <w:contextualSpacing/>
        <w:jc w:val="both"/>
        <w:rPr>
          <w:rFonts w:ascii="Times New Roman" w:eastAsia="Calibri" w:hAnsi="Times New Roman" w:cs="Times New Roman"/>
          <w:b/>
          <w:i/>
          <w:color w:val="0000CC"/>
          <w:sz w:val="8"/>
        </w:rPr>
      </w:pPr>
    </w:p>
    <w:tbl>
      <w:tblPr>
        <w:tblW w:w="10065" w:type="dxa"/>
        <w:tblInd w:w="-5" w:type="dxa"/>
        <w:tblCellMar>
          <w:left w:w="70" w:type="dxa"/>
          <w:right w:w="70" w:type="dxa"/>
        </w:tblCellMar>
        <w:tblLook w:val="04A0" w:firstRow="1" w:lastRow="0" w:firstColumn="1" w:lastColumn="0" w:noHBand="0" w:noVBand="1"/>
      </w:tblPr>
      <w:tblGrid>
        <w:gridCol w:w="4953"/>
        <w:gridCol w:w="1032"/>
        <w:gridCol w:w="32"/>
        <w:gridCol w:w="978"/>
        <w:gridCol w:w="953"/>
        <w:gridCol w:w="1000"/>
        <w:gridCol w:w="1117"/>
      </w:tblGrid>
      <w:tr w:rsidR="00753E20" w:rsidRPr="00B575E8" w14:paraId="01AF72A0" w14:textId="06892D1F" w:rsidTr="00753E20">
        <w:trPr>
          <w:trHeight w:val="70"/>
        </w:trPr>
        <w:tc>
          <w:tcPr>
            <w:tcW w:w="4953"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A995CDC" w14:textId="359C124D" w:rsidR="00753E20" w:rsidRPr="00B575E8" w:rsidRDefault="00753E20" w:rsidP="00684F47">
            <w:pPr>
              <w:spacing w:after="0" w:line="240" w:lineRule="auto"/>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ПОКАЗАТЕЛИ ЗА ИЗПЪЛНЕНИЕ</w:t>
            </w:r>
            <w:r w:rsidRPr="00B575E8">
              <w:rPr>
                <w:rFonts w:ascii="Times New Roman" w:eastAsia="Times New Roman" w:hAnsi="Times New Roman" w:cs="Times New Roman"/>
                <w:b/>
                <w:bCs/>
                <w:color w:val="000000"/>
                <w:sz w:val="18"/>
                <w:szCs w:val="18"/>
                <w:lang w:eastAsia="bg-BG"/>
              </w:rPr>
              <w:br/>
              <w:t>2100.02.01  Бюджетна програма „Рехабилитация и изграждане на пътна инфраструктура“</w:t>
            </w:r>
          </w:p>
        </w:tc>
        <w:tc>
          <w:tcPr>
            <w:tcW w:w="1064" w:type="dxa"/>
            <w:gridSpan w:val="2"/>
            <w:tcBorders>
              <w:top w:val="single" w:sz="4" w:space="0" w:color="auto"/>
              <w:left w:val="nil"/>
              <w:bottom w:val="single" w:sz="4" w:space="0" w:color="auto"/>
              <w:right w:val="nil"/>
            </w:tcBorders>
            <w:shd w:val="clear" w:color="000000" w:fill="FFCC99"/>
          </w:tcPr>
          <w:p w14:paraId="6A6E56DD" w14:textId="77777777" w:rsidR="00753E20" w:rsidRPr="00B575E8" w:rsidRDefault="00753E20" w:rsidP="00684F47">
            <w:pPr>
              <w:spacing w:after="0" w:line="240" w:lineRule="auto"/>
              <w:jc w:val="center"/>
              <w:rPr>
                <w:rFonts w:ascii="Times New Roman" w:eastAsia="Times New Roman" w:hAnsi="Times New Roman" w:cs="Times New Roman"/>
                <w:b/>
                <w:bCs/>
                <w:color w:val="000000"/>
                <w:sz w:val="18"/>
                <w:szCs w:val="18"/>
                <w:lang w:eastAsia="bg-BG"/>
              </w:rPr>
            </w:pPr>
          </w:p>
        </w:tc>
        <w:tc>
          <w:tcPr>
            <w:tcW w:w="4048" w:type="dxa"/>
            <w:gridSpan w:val="4"/>
            <w:tcBorders>
              <w:top w:val="single" w:sz="4" w:space="0" w:color="auto"/>
              <w:left w:val="nil"/>
              <w:bottom w:val="single" w:sz="4" w:space="0" w:color="auto"/>
              <w:right w:val="single" w:sz="4" w:space="0" w:color="auto"/>
            </w:tcBorders>
            <w:shd w:val="clear" w:color="000000" w:fill="FFCC99"/>
            <w:vAlign w:val="center"/>
            <w:hideMark/>
          </w:tcPr>
          <w:p w14:paraId="5794A66C" w14:textId="34178473" w:rsidR="00753E20" w:rsidRPr="00B575E8" w:rsidRDefault="00753E2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Целева стойност</w:t>
            </w:r>
          </w:p>
        </w:tc>
      </w:tr>
      <w:tr w:rsidR="00753E20" w:rsidRPr="00B575E8" w14:paraId="4FA2F72D" w14:textId="7CC164DB" w:rsidTr="00753E20">
        <w:trPr>
          <w:trHeight w:val="70"/>
        </w:trPr>
        <w:tc>
          <w:tcPr>
            <w:tcW w:w="4953" w:type="dxa"/>
            <w:tcBorders>
              <w:top w:val="nil"/>
              <w:left w:val="single" w:sz="4" w:space="0" w:color="auto"/>
              <w:bottom w:val="single" w:sz="4" w:space="0" w:color="auto"/>
              <w:right w:val="single" w:sz="4" w:space="0" w:color="auto"/>
            </w:tcBorders>
            <w:shd w:val="clear" w:color="000000" w:fill="FFCC99"/>
            <w:vAlign w:val="center"/>
            <w:hideMark/>
          </w:tcPr>
          <w:p w14:paraId="42CD2756" w14:textId="77777777" w:rsidR="00753E20" w:rsidRPr="00B575E8" w:rsidRDefault="00753E2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Показатели за изпълнение</w:t>
            </w:r>
          </w:p>
        </w:tc>
        <w:tc>
          <w:tcPr>
            <w:tcW w:w="1032" w:type="dxa"/>
            <w:tcBorders>
              <w:top w:val="nil"/>
              <w:left w:val="nil"/>
              <w:bottom w:val="single" w:sz="4" w:space="0" w:color="auto"/>
              <w:right w:val="single" w:sz="4" w:space="0" w:color="auto"/>
            </w:tcBorders>
            <w:shd w:val="clear" w:color="000000" w:fill="FFCC99"/>
            <w:vAlign w:val="center"/>
            <w:hideMark/>
          </w:tcPr>
          <w:p w14:paraId="536AE576" w14:textId="77777777" w:rsidR="00753E20" w:rsidRPr="00B575E8" w:rsidRDefault="00753E2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Мерна единица</w:t>
            </w:r>
          </w:p>
        </w:tc>
        <w:tc>
          <w:tcPr>
            <w:tcW w:w="1010" w:type="dxa"/>
            <w:gridSpan w:val="2"/>
            <w:tcBorders>
              <w:top w:val="nil"/>
              <w:left w:val="nil"/>
              <w:bottom w:val="single" w:sz="4" w:space="0" w:color="auto"/>
              <w:right w:val="single" w:sz="4" w:space="0" w:color="auto"/>
            </w:tcBorders>
            <w:shd w:val="clear" w:color="000000" w:fill="FFCC99"/>
            <w:vAlign w:val="center"/>
            <w:hideMark/>
          </w:tcPr>
          <w:p w14:paraId="46F1BAD4" w14:textId="2234E04B" w:rsidR="00753E20" w:rsidRPr="00B575E8" w:rsidRDefault="00CB6069" w:rsidP="00684F47">
            <w:pPr>
              <w:spacing w:after="0" w:line="240" w:lineRule="auto"/>
              <w:jc w:val="center"/>
              <w:rPr>
                <w:rFonts w:ascii="Times New Roman" w:eastAsia="Times New Roman" w:hAnsi="Times New Roman" w:cs="Times New Roman"/>
                <w:b/>
                <w:bCs/>
                <w:i/>
                <w:iCs/>
                <w:sz w:val="18"/>
                <w:szCs w:val="18"/>
                <w:lang w:eastAsia="bg-BG"/>
              </w:rPr>
            </w:pPr>
            <w:r>
              <w:rPr>
                <w:rFonts w:ascii="Times New Roman" w:eastAsia="Times New Roman" w:hAnsi="Times New Roman" w:cs="Times New Roman"/>
                <w:b/>
                <w:bCs/>
                <w:i/>
                <w:iCs/>
                <w:sz w:val="18"/>
                <w:szCs w:val="18"/>
                <w:lang w:eastAsia="bg-BG"/>
              </w:rPr>
              <w:t>Бюджет</w:t>
            </w:r>
            <w:r w:rsidR="00753E20" w:rsidRPr="00B575E8">
              <w:rPr>
                <w:rFonts w:ascii="Times New Roman" w:eastAsia="Times New Roman" w:hAnsi="Times New Roman" w:cs="Times New Roman"/>
                <w:b/>
                <w:bCs/>
                <w:i/>
                <w:iCs/>
                <w:sz w:val="18"/>
                <w:szCs w:val="18"/>
                <w:lang w:eastAsia="bg-BG"/>
              </w:rPr>
              <w:t xml:space="preserve"> 2025 г.</w:t>
            </w:r>
          </w:p>
        </w:tc>
        <w:tc>
          <w:tcPr>
            <w:tcW w:w="953" w:type="dxa"/>
            <w:tcBorders>
              <w:top w:val="nil"/>
              <w:left w:val="nil"/>
              <w:bottom w:val="single" w:sz="4" w:space="0" w:color="auto"/>
              <w:right w:val="single" w:sz="4" w:space="0" w:color="auto"/>
            </w:tcBorders>
            <w:shd w:val="clear" w:color="000000" w:fill="FFCC99"/>
            <w:vAlign w:val="center"/>
            <w:hideMark/>
          </w:tcPr>
          <w:p w14:paraId="4299447C" w14:textId="219DEDF6" w:rsidR="00753E20" w:rsidRPr="00B575E8" w:rsidRDefault="00753E20" w:rsidP="00684F47">
            <w:pPr>
              <w:spacing w:after="0" w:line="240" w:lineRule="auto"/>
              <w:jc w:val="center"/>
              <w:rPr>
                <w:rFonts w:ascii="Times New Roman" w:eastAsia="Times New Roman" w:hAnsi="Times New Roman" w:cs="Times New Roman"/>
                <w:b/>
                <w:bCs/>
                <w:i/>
                <w:iCs/>
                <w:sz w:val="18"/>
                <w:szCs w:val="18"/>
                <w:lang w:eastAsia="bg-BG"/>
              </w:rPr>
            </w:pPr>
            <w:r w:rsidRPr="00B575E8">
              <w:rPr>
                <w:rFonts w:ascii="Times New Roman" w:eastAsia="Times New Roman" w:hAnsi="Times New Roman" w:cs="Times New Roman"/>
                <w:b/>
                <w:bCs/>
                <w:i/>
                <w:iCs/>
                <w:sz w:val="18"/>
                <w:szCs w:val="18"/>
                <w:lang w:eastAsia="bg-BG"/>
              </w:rPr>
              <w:t>Прогноза 2026 г.</w:t>
            </w:r>
          </w:p>
        </w:tc>
        <w:tc>
          <w:tcPr>
            <w:tcW w:w="1000" w:type="dxa"/>
            <w:tcBorders>
              <w:top w:val="single" w:sz="4" w:space="0" w:color="auto"/>
              <w:left w:val="nil"/>
              <w:bottom w:val="single" w:sz="4" w:space="0" w:color="auto"/>
              <w:right w:val="single" w:sz="4" w:space="0" w:color="auto"/>
            </w:tcBorders>
            <w:shd w:val="clear" w:color="000000" w:fill="FFCC99"/>
          </w:tcPr>
          <w:p w14:paraId="00775B7D" w14:textId="50A0078F" w:rsidR="00753E20" w:rsidRPr="00B575E8" w:rsidRDefault="00753E20" w:rsidP="00684F47">
            <w:pPr>
              <w:spacing w:after="0" w:line="240" w:lineRule="auto"/>
              <w:jc w:val="center"/>
              <w:rPr>
                <w:rFonts w:ascii="Times New Roman" w:eastAsia="Times New Roman" w:hAnsi="Times New Roman" w:cs="Times New Roman"/>
                <w:b/>
                <w:bCs/>
                <w:i/>
                <w:iCs/>
                <w:sz w:val="18"/>
                <w:szCs w:val="18"/>
                <w:lang w:eastAsia="bg-BG"/>
              </w:rPr>
            </w:pPr>
            <w:r w:rsidRPr="00B575E8">
              <w:rPr>
                <w:rFonts w:ascii="Times New Roman" w:eastAsia="Times New Roman" w:hAnsi="Times New Roman" w:cs="Times New Roman"/>
                <w:b/>
                <w:bCs/>
                <w:i/>
                <w:iCs/>
                <w:sz w:val="18"/>
                <w:szCs w:val="18"/>
                <w:lang w:eastAsia="bg-BG"/>
              </w:rPr>
              <w:t>Прогноза 2027 г.</w:t>
            </w:r>
          </w:p>
        </w:tc>
        <w:tc>
          <w:tcPr>
            <w:tcW w:w="1117" w:type="dxa"/>
            <w:tcBorders>
              <w:top w:val="single" w:sz="4" w:space="0" w:color="auto"/>
              <w:left w:val="nil"/>
              <w:bottom w:val="single" w:sz="4" w:space="0" w:color="auto"/>
              <w:right w:val="single" w:sz="4" w:space="0" w:color="auto"/>
            </w:tcBorders>
            <w:shd w:val="clear" w:color="000000" w:fill="FFCC99"/>
          </w:tcPr>
          <w:p w14:paraId="22472DC8" w14:textId="7C0B2392" w:rsidR="00753E20" w:rsidRPr="00B575E8" w:rsidRDefault="00753E20" w:rsidP="00684F47">
            <w:pPr>
              <w:spacing w:after="0" w:line="240" w:lineRule="auto"/>
              <w:jc w:val="center"/>
              <w:rPr>
                <w:rFonts w:ascii="Times New Roman" w:eastAsia="Times New Roman" w:hAnsi="Times New Roman" w:cs="Times New Roman"/>
                <w:b/>
                <w:bCs/>
                <w:i/>
                <w:iCs/>
                <w:sz w:val="18"/>
                <w:szCs w:val="18"/>
                <w:lang w:eastAsia="bg-BG"/>
              </w:rPr>
            </w:pPr>
            <w:r w:rsidRPr="00B575E8">
              <w:rPr>
                <w:rFonts w:ascii="Times New Roman" w:eastAsia="Times New Roman" w:hAnsi="Times New Roman" w:cs="Times New Roman"/>
                <w:b/>
                <w:bCs/>
                <w:i/>
                <w:iCs/>
                <w:sz w:val="18"/>
                <w:szCs w:val="18"/>
                <w:lang w:eastAsia="bg-BG"/>
              </w:rPr>
              <w:t>Прогноза 2028 г.</w:t>
            </w:r>
          </w:p>
        </w:tc>
      </w:tr>
      <w:tr w:rsidR="00753E20" w:rsidRPr="00B575E8" w14:paraId="01D45510" w14:textId="1FB40DD3" w:rsidTr="00753E20">
        <w:trPr>
          <w:trHeight w:val="300"/>
        </w:trPr>
        <w:tc>
          <w:tcPr>
            <w:tcW w:w="4953" w:type="dxa"/>
            <w:tcBorders>
              <w:top w:val="nil"/>
              <w:left w:val="single" w:sz="4" w:space="0" w:color="auto"/>
              <w:bottom w:val="single" w:sz="4" w:space="0" w:color="auto"/>
              <w:right w:val="single" w:sz="4" w:space="0" w:color="auto"/>
            </w:tcBorders>
            <w:shd w:val="clear" w:color="auto" w:fill="auto"/>
            <w:vAlign w:val="center"/>
          </w:tcPr>
          <w:p w14:paraId="39F15D01" w14:textId="699C3F93" w:rsidR="00753E20" w:rsidRPr="00B575E8" w:rsidRDefault="00753E20" w:rsidP="00684F4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 xml:space="preserve">1. Пътни отсечки от общинската пътна мрежа, включени/изменени в списъка на общинските пътища </w:t>
            </w:r>
            <w:r w:rsidRPr="00B575E8">
              <w:rPr>
                <w:rStyle w:val="FootnoteReference"/>
                <w:rFonts w:ascii="Times New Roman" w:hAnsi="Times New Roman"/>
                <w:b/>
                <w:color w:val="0000CC"/>
                <w:sz w:val="20"/>
                <w:szCs w:val="20"/>
              </w:rPr>
              <w:footnoteReference w:id="9"/>
            </w:r>
          </w:p>
        </w:tc>
        <w:tc>
          <w:tcPr>
            <w:tcW w:w="1032" w:type="dxa"/>
            <w:tcBorders>
              <w:top w:val="nil"/>
              <w:left w:val="nil"/>
              <w:bottom w:val="single" w:sz="4" w:space="0" w:color="auto"/>
              <w:right w:val="single" w:sz="4" w:space="0" w:color="auto"/>
            </w:tcBorders>
            <w:shd w:val="clear" w:color="auto" w:fill="auto"/>
          </w:tcPr>
          <w:p w14:paraId="7B89B92A" w14:textId="778DBC16"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бр.</w:t>
            </w:r>
          </w:p>
        </w:tc>
        <w:tc>
          <w:tcPr>
            <w:tcW w:w="1010" w:type="dxa"/>
            <w:gridSpan w:val="2"/>
            <w:tcBorders>
              <w:top w:val="nil"/>
              <w:left w:val="single" w:sz="4" w:space="0" w:color="auto"/>
              <w:bottom w:val="single" w:sz="4" w:space="0" w:color="auto"/>
              <w:right w:val="single" w:sz="4" w:space="0" w:color="auto"/>
            </w:tcBorders>
            <w:shd w:val="clear" w:color="auto" w:fill="auto"/>
            <w:vAlign w:val="center"/>
          </w:tcPr>
          <w:p w14:paraId="6D917D3C" w14:textId="3B91DF93"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c>
          <w:tcPr>
            <w:tcW w:w="953" w:type="dxa"/>
            <w:tcBorders>
              <w:top w:val="nil"/>
              <w:left w:val="nil"/>
              <w:bottom w:val="single" w:sz="4" w:space="0" w:color="auto"/>
              <w:right w:val="single" w:sz="4" w:space="0" w:color="auto"/>
            </w:tcBorders>
            <w:shd w:val="clear" w:color="auto" w:fill="auto"/>
            <w:vAlign w:val="center"/>
          </w:tcPr>
          <w:p w14:paraId="017E661B" w14:textId="269F2F06"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c>
          <w:tcPr>
            <w:tcW w:w="1000" w:type="dxa"/>
            <w:tcBorders>
              <w:top w:val="nil"/>
              <w:left w:val="nil"/>
              <w:bottom w:val="single" w:sz="4" w:space="0" w:color="auto"/>
              <w:right w:val="single" w:sz="4" w:space="0" w:color="auto"/>
            </w:tcBorders>
            <w:shd w:val="clear" w:color="auto" w:fill="auto"/>
            <w:vAlign w:val="center"/>
          </w:tcPr>
          <w:p w14:paraId="7E4F5C1A" w14:textId="2A0F09B5"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c>
          <w:tcPr>
            <w:tcW w:w="1117" w:type="dxa"/>
            <w:tcBorders>
              <w:top w:val="nil"/>
              <w:left w:val="nil"/>
              <w:bottom w:val="single" w:sz="4" w:space="0" w:color="auto"/>
              <w:right w:val="single" w:sz="4" w:space="0" w:color="auto"/>
            </w:tcBorders>
            <w:vAlign w:val="center"/>
          </w:tcPr>
          <w:p w14:paraId="59832C05" w14:textId="4F4F6837" w:rsidR="00753E20" w:rsidRPr="00B575E8" w:rsidRDefault="00753E20" w:rsidP="00753E2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r>
      <w:tr w:rsidR="00753E20" w:rsidRPr="00B575E8" w14:paraId="34C89DB6" w14:textId="183CA9E4" w:rsidTr="00753E20">
        <w:trPr>
          <w:trHeight w:val="229"/>
        </w:trPr>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14:paraId="49CFF185" w14:textId="53E8763E" w:rsidR="00753E20" w:rsidRPr="00B575E8" w:rsidRDefault="00753E20" w:rsidP="00DC7B23">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 Извършен основен ремонт и/или реконструкция на пътен обект</w:t>
            </w:r>
            <w:r w:rsidR="00DC7B23" w:rsidRPr="00B575E8">
              <w:rPr>
                <w:rStyle w:val="FootnoteReference"/>
                <w:rFonts w:ascii="Times New Roman" w:hAnsi="Times New Roman"/>
                <w:b/>
                <w:color w:val="0000CC"/>
                <w:sz w:val="20"/>
                <w:szCs w:val="20"/>
              </w:rPr>
              <w:footnoteReference w:id="10"/>
            </w:r>
          </w:p>
        </w:tc>
        <w:tc>
          <w:tcPr>
            <w:tcW w:w="1032" w:type="dxa"/>
            <w:tcBorders>
              <w:top w:val="nil"/>
              <w:left w:val="single" w:sz="4" w:space="0" w:color="auto"/>
              <w:bottom w:val="single" w:sz="4" w:space="0" w:color="auto"/>
              <w:right w:val="single" w:sz="4" w:space="0" w:color="auto"/>
            </w:tcBorders>
            <w:shd w:val="clear" w:color="auto" w:fill="auto"/>
          </w:tcPr>
          <w:p w14:paraId="497169B0" w14:textId="60F1D844"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бр.</w:t>
            </w:r>
          </w:p>
        </w:tc>
        <w:tc>
          <w:tcPr>
            <w:tcW w:w="1010" w:type="dxa"/>
            <w:gridSpan w:val="2"/>
            <w:tcBorders>
              <w:top w:val="nil"/>
              <w:left w:val="nil"/>
              <w:bottom w:val="single" w:sz="4" w:space="0" w:color="auto"/>
              <w:right w:val="single" w:sz="4" w:space="0" w:color="auto"/>
            </w:tcBorders>
            <w:shd w:val="clear" w:color="auto" w:fill="auto"/>
            <w:vAlign w:val="center"/>
          </w:tcPr>
          <w:p w14:paraId="1EF064C6" w14:textId="71191970"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10</w:t>
            </w:r>
          </w:p>
        </w:tc>
        <w:tc>
          <w:tcPr>
            <w:tcW w:w="953" w:type="dxa"/>
            <w:tcBorders>
              <w:top w:val="nil"/>
              <w:left w:val="nil"/>
              <w:bottom w:val="single" w:sz="4" w:space="0" w:color="auto"/>
              <w:right w:val="single" w:sz="4" w:space="0" w:color="auto"/>
            </w:tcBorders>
            <w:shd w:val="clear" w:color="auto" w:fill="auto"/>
            <w:vAlign w:val="center"/>
          </w:tcPr>
          <w:p w14:paraId="0756BF9F" w14:textId="5EC661C5" w:rsidR="00753E20" w:rsidRPr="00B575E8" w:rsidRDefault="00753E20" w:rsidP="00753E2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1000" w:type="dxa"/>
            <w:tcBorders>
              <w:top w:val="nil"/>
              <w:left w:val="nil"/>
              <w:bottom w:val="single" w:sz="4" w:space="0" w:color="auto"/>
              <w:right w:val="single" w:sz="4" w:space="0" w:color="auto"/>
            </w:tcBorders>
            <w:shd w:val="clear" w:color="auto" w:fill="auto"/>
            <w:vAlign w:val="center"/>
          </w:tcPr>
          <w:p w14:paraId="5B8787C5" w14:textId="698498F3" w:rsidR="00753E20" w:rsidRPr="00B575E8" w:rsidRDefault="00753E20" w:rsidP="00753E2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1117" w:type="dxa"/>
            <w:tcBorders>
              <w:top w:val="nil"/>
              <w:left w:val="nil"/>
              <w:bottom w:val="single" w:sz="4" w:space="0" w:color="auto"/>
              <w:right w:val="single" w:sz="4" w:space="0" w:color="auto"/>
            </w:tcBorders>
          </w:tcPr>
          <w:p w14:paraId="6A4E3CC8" w14:textId="03925397" w:rsidR="00753E20" w:rsidRPr="00B575E8" w:rsidRDefault="00753E20" w:rsidP="00753E2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r>
      <w:tr w:rsidR="00B670C5" w:rsidRPr="00B575E8" w14:paraId="2D3FA9E1" w14:textId="567EC442" w:rsidTr="00B04C5B">
        <w:trPr>
          <w:trHeight w:val="120"/>
        </w:trPr>
        <w:tc>
          <w:tcPr>
            <w:tcW w:w="4953" w:type="dxa"/>
            <w:tcBorders>
              <w:top w:val="nil"/>
              <w:left w:val="single" w:sz="4" w:space="0" w:color="auto"/>
              <w:bottom w:val="single" w:sz="4" w:space="0" w:color="auto"/>
              <w:right w:val="single" w:sz="4" w:space="0" w:color="auto"/>
            </w:tcBorders>
            <w:shd w:val="clear" w:color="auto" w:fill="auto"/>
            <w:vAlign w:val="center"/>
          </w:tcPr>
          <w:p w14:paraId="0F570DB0" w14:textId="482D12FD"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3. Средна гъстота на Републиканската пътна мрежа /РПМ/</w:t>
            </w:r>
          </w:p>
        </w:tc>
        <w:tc>
          <w:tcPr>
            <w:tcW w:w="1032" w:type="dxa"/>
            <w:tcBorders>
              <w:top w:val="nil"/>
              <w:left w:val="nil"/>
              <w:bottom w:val="single" w:sz="4" w:space="0" w:color="auto"/>
              <w:right w:val="single" w:sz="4" w:space="0" w:color="auto"/>
            </w:tcBorders>
            <w:shd w:val="clear" w:color="auto" w:fill="auto"/>
            <w:vAlign w:val="center"/>
          </w:tcPr>
          <w:p w14:paraId="19B4BFC1" w14:textId="6617538E"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Км/1 000 км2</w:t>
            </w:r>
          </w:p>
        </w:tc>
        <w:tc>
          <w:tcPr>
            <w:tcW w:w="1010" w:type="dxa"/>
            <w:gridSpan w:val="2"/>
            <w:tcBorders>
              <w:top w:val="nil"/>
              <w:left w:val="nil"/>
              <w:bottom w:val="single" w:sz="4" w:space="0" w:color="auto"/>
              <w:right w:val="single" w:sz="4" w:space="0" w:color="auto"/>
            </w:tcBorders>
            <w:shd w:val="clear" w:color="auto" w:fill="auto"/>
            <w:vAlign w:val="center"/>
          </w:tcPr>
          <w:p w14:paraId="462D0609" w14:textId="27ED5C5C"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179.95</w:t>
            </w:r>
          </w:p>
        </w:tc>
        <w:tc>
          <w:tcPr>
            <w:tcW w:w="953" w:type="dxa"/>
            <w:tcBorders>
              <w:top w:val="nil"/>
              <w:left w:val="nil"/>
              <w:bottom w:val="single" w:sz="4" w:space="0" w:color="auto"/>
              <w:right w:val="single" w:sz="4" w:space="0" w:color="auto"/>
            </w:tcBorders>
            <w:shd w:val="clear" w:color="auto" w:fill="auto"/>
            <w:vAlign w:val="center"/>
          </w:tcPr>
          <w:p w14:paraId="484D6694" w14:textId="57FCECDE"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179.95</w:t>
            </w:r>
          </w:p>
        </w:tc>
        <w:tc>
          <w:tcPr>
            <w:tcW w:w="1000" w:type="dxa"/>
            <w:tcBorders>
              <w:top w:val="nil"/>
              <w:left w:val="nil"/>
              <w:bottom w:val="single" w:sz="4" w:space="0" w:color="auto"/>
              <w:right w:val="single" w:sz="4" w:space="0" w:color="auto"/>
            </w:tcBorders>
            <w:shd w:val="clear" w:color="auto" w:fill="auto"/>
            <w:vAlign w:val="center"/>
          </w:tcPr>
          <w:p w14:paraId="6D7A523A" w14:textId="1D17EA60"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179.95</w:t>
            </w:r>
          </w:p>
        </w:tc>
        <w:tc>
          <w:tcPr>
            <w:tcW w:w="1117" w:type="dxa"/>
            <w:tcBorders>
              <w:top w:val="nil"/>
              <w:left w:val="nil"/>
              <w:bottom w:val="single" w:sz="4" w:space="0" w:color="auto"/>
              <w:right w:val="single" w:sz="4" w:space="0" w:color="auto"/>
            </w:tcBorders>
            <w:vAlign w:val="center"/>
          </w:tcPr>
          <w:p w14:paraId="583BFEA1" w14:textId="398723AA"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179.95</w:t>
            </w:r>
          </w:p>
        </w:tc>
      </w:tr>
      <w:tr w:rsidR="00B670C5" w:rsidRPr="00B575E8" w14:paraId="4AEF953B" w14:textId="10A43A7C" w:rsidTr="00B04C5B">
        <w:trPr>
          <w:trHeight w:val="216"/>
        </w:trPr>
        <w:tc>
          <w:tcPr>
            <w:tcW w:w="4953" w:type="dxa"/>
            <w:tcBorders>
              <w:top w:val="nil"/>
              <w:left w:val="single" w:sz="4" w:space="0" w:color="auto"/>
              <w:bottom w:val="single" w:sz="4" w:space="0" w:color="auto"/>
              <w:right w:val="single" w:sz="4" w:space="0" w:color="auto"/>
            </w:tcBorders>
            <w:shd w:val="clear" w:color="auto" w:fill="auto"/>
            <w:vAlign w:val="center"/>
          </w:tcPr>
          <w:p w14:paraId="6AA0E203" w14:textId="090EAE23"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lastRenderedPageBreak/>
              <w:t>4. Обща дължина на магистрална, високоскоростна пътна мрежа и пътни връзки</w:t>
            </w:r>
          </w:p>
        </w:tc>
        <w:tc>
          <w:tcPr>
            <w:tcW w:w="1032" w:type="dxa"/>
            <w:tcBorders>
              <w:top w:val="nil"/>
              <w:left w:val="nil"/>
              <w:bottom w:val="single" w:sz="4" w:space="0" w:color="auto"/>
              <w:right w:val="single" w:sz="4" w:space="0" w:color="auto"/>
            </w:tcBorders>
            <w:shd w:val="clear" w:color="auto" w:fill="auto"/>
            <w:vAlign w:val="center"/>
          </w:tcPr>
          <w:p w14:paraId="390B7970" w14:textId="368F9307"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Км.</w:t>
            </w:r>
          </w:p>
        </w:tc>
        <w:tc>
          <w:tcPr>
            <w:tcW w:w="1010" w:type="dxa"/>
            <w:gridSpan w:val="2"/>
            <w:tcBorders>
              <w:top w:val="nil"/>
              <w:left w:val="nil"/>
              <w:bottom w:val="single" w:sz="4" w:space="0" w:color="auto"/>
              <w:right w:val="single" w:sz="4" w:space="0" w:color="auto"/>
            </w:tcBorders>
            <w:shd w:val="clear" w:color="auto" w:fill="auto"/>
            <w:vAlign w:val="center"/>
          </w:tcPr>
          <w:p w14:paraId="083E8A31" w14:textId="2213721E" w:rsidR="00B670C5" w:rsidRPr="00EC7907" w:rsidRDefault="00EC7907" w:rsidP="00B670C5">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153,521</w:t>
            </w:r>
          </w:p>
        </w:tc>
        <w:tc>
          <w:tcPr>
            <w:tcW w:w="953" w:type="dxa"/>
            <w:tcBorders>
              <w:top w:val="nil"/>
              <w:left w:val="nil"/>
              <w:bottom w:val="single" w:sz="4" w:space="0" w:color="auto"/>
              <w:right w:val="single" w:sz="4" w:space="0" w:color="auto"/>
            </w:tcBorders>
            <w:shd w:val="clear" w:color="auto" w:fill="auto"/>
            <w:vAlign w:val="center"/>
          </w:tcPr>
          <w:p w14:paraId="62483EBC" w14:textId="11F381D6" w:rsidR="00B670C5" w:rsidRPr="00EC7907" w:rsidRDefault="00EC7907" w:rsidP="00B670C5">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color w:val="000000"/>
                <w:sz w:val="16"/>
                <w:szCs w:val="16"/>
                <w:lang w:eastAsia="es-ES_tradnl"/>
              </w:rPr>
              <w:t>64,851</w:t>
            </w:r>
          </w:p>
        </w:tc>
        <w:tc>
          <w:tcPr>
            <w:tcW w:w="1000" w:type="dxa"/>
            <w:tcBorders>
              <w:top w:val="nil"/>
              <w:left w:val="nil"/>
              <w:bottom w:val="single" w:sz="4" w:space="0" w:color="auto"/>
              <w:right w:val="single" w:sz="4" w:space="0" w:color="auto"/>
            </w:tcBorders>
            <w:shd w:val="clear" w:color="auto" w:fill="auto"/>
            <w:vAlign w:val="center"/>
          </w:tcPr>
          <w:p w14:paraId="089B9056" w14:textId="6C740787" w:rsidR="00B670C5" w:rsidRPr="00EC7907" w:rsidRDefault="00EC7907" w:rsidP="00B670C5">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color w:val="000000"/>
                <w:sz w:val="16"/>
                <w:szCs w:val="16"/>
                <w:lang w:eastAsia="es-ES_tradnl"/>
              </w:rPr>
              <w:t>63,371</w:t>
            </w:r>
          </w:p>
        </w:tc>
        <w:tc>
          <w:tcPr>
            <w:tcW w:w="1117" w:type="dxa"/>
            <w:tcBorders>
              <w:top w:val="nil"/>
              <w:left w:val="nil"/>
              <w:bottom w:val="single" w:sz="4" w:space="0" w:color="auto"/>
              <w:right w:val="single" w:sz="4" w:space="0" w:color="auto"/>
            </w:tcBorders>
            <w:vAlign w:val="center"/>
          </w:tcPr>
          <w:p w14:paraId="07647247" w14:textId="744BF742" w:rsidR="00B670C5" w:rsidRPr="00EC7907" w:rsidRDefault="00EC7907" w:rsidP="00B670C5">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color w:val="000000"/>
                <w:sz w:val="16"/>
                <w:szCs w:val="16"/>
                <w:lang w:eastAsia="es-ES_tradnl"/>
              </w:rPr>
              <w:t>22,239</w:t>
            </w:r>
          </w:p>
        </w:tc>
      </w:tr>
      <w:tr w:rsidR="00EC7907" w:rsidRPr="00B575E8" w14:paraId="3EE86295" w14:textId="3380CF5B" w:rsidTr="00544D21">
        <w:trPr>
          <w:trHeight w:val="241"/>
        </w:trPr>
        <w:tc>
          <w:tcPr>
            <w:tcW w:w="4953" w:type="dxa"/>
            <w:tcBorders>
              <w:top w:val="nil"/>
              <w:left w:val="single" w:sz="4" w:space="0" w:color="auto"/>
              <w:bottom w:val="single" w:sz="4" w:space="0" w:color="auto"/>
              <w:right w:val="single" w:sz="4" w:space="0" w:color="auto"/>
            </w:tcBorders>
            <w:shd w:val="clear" w:color="auto" w:fill="auto"/>
            <w:vAlign w:val="center"/>
          </w:tcPr>
          <w:p w14:paraId="6B30A4E5" w14:textId="3AE34936"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5. Въведени в експлоатация рехабилитирани пътни участъци</w:t>
            </w:r>
          </w:p>
        </w:tc>
        <w:tc>
          <w:tcPr>
            <w:tcW w:w="1032" w:type="dxa"/>
            <w:tcBorders>
              <w:top w:val="nil"/>
              <w:left w:val="nil"/>
              <w:bottom w:val="single" w:sz="4" w:space="0" w:color="auto"/>
              <w:right w:val="single" w:sz="4" w:space="0" w:color="auto"/>
            </w:tcBorders>
            <w:shd w:val="clear" w:color="auto" w:fill="auto"/>
            <w:vAlign w:val="center"/>
          </w:tcPr>
          <w:p w14:paraId="4432D5BC" w14:textId="54A2907F"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Км.</w:t>
            </w:r>
          </w:p>
        </w:tc>
        <w:tc>
          <w:tcPr>
            <w:tcW w:w="1010" w:type="dxa"/>
            <w:gridSpan w:val="2"/>
            <w:tcBorders>
              <w:top w:val="nil"/>
              <w:left w:val="nil"/>
              <w:bottom w:val="single" w:sz="4" w:space="0" w:color="auto"/>
              <w:right w:val="single" w:sz="4" w:space="0" w:color="auto"/>
            </w:tcBorders>
            <w:shd w:val="clear" w:color="auto" w:fill="auto"/>
            <w:vAlign w:val="center"/>
          </w:tcPr>
          <w:p w14:paraId="6D3E608A" w14:textId="4E16124F" w:rsidR="00EC7907" w:rsidRPr="00EC7907" w:rsidRDefault="00EC7907" w:rsidP="00EC7907">
            <w:pPr>
              <w:spacing w:after="0" w:line="240" w:lineRule="auto"/>
              <w:jc w:val="center"/>
              <w:rPr>
                <w:rFonts w:ascii="Times New Roman" w:hAnsi="Times New Roman" w:cs="Times New Roman"/>
                <w:sz w:val="16"/>
                <w:szCs w:val="16"/>
              </w:rPr>
            </w:pPr>
            <w:r w:rsidRPr="00EC7907">
              <w:rPr>
                <w:rFonts w:ascii="Times New Roman" w:hAnsi="Times New Roman" w:cs="Times New Roman"/>
                <w:sz w:val="16"/>
                <w:szCs w:val="16"/>
              </w:rPr>
              <w:t>149.677</w:t>
            </w:r>
          </w:p>
        </w:tc>
        <w:tc>
          <w:tcPr>
            <w:tcW w:w="953" w:type="dxa"/>
            <w:tcBorders>
              <w:top w:val="nil"/>
              <w:left w:val="nil"/>
              <w:bottom w:val="single" w:sz="4" w:space="0" w:color="auto"/>
              <w:right w:val="single" w:sz="4" w:space="0" w:color="auto"/>
            </w:tcBorders>
            <w:shd w:val="clear" w:color="auto" w:fill="auto"/>
            <w:vAlign w:val="center"/>
          </w:tcPr>
          <w:p w14:paraId="0D0A86C5" w14:textId="3FC94A0C" w:rsidR="00EC7907" w:rsidRPr="00EC7907" w:rsidRDefault="00EC7907" w:rsidP="00EC7907">
            <w:pPr>
              <w:spacing w:after="0" w:line="240" w:lineRule="auto"/>
              <w:jc w:val="center"/>
              <w:rPr>
                <w:rFonts w:ascii="Times New Roman" w:hAnsi="Times New Roman" w:cs="Times New Roman"/>
                <w:sz w:val="16"/>
                <w:szCs w:val="16"/>
              </w:rPr>
            </w:pPr>
            <w:r w:rsidRPr="00EC7907">
              <w:rPr>
                <w:rFonts w:ascii="Times New Roman" w:hAnsi="Times New Roman" w:cs="Times New Roman"/>
                <w:sz w:val="16"/>
                <w:szCs w:val="16"/>
              </w:rPr>
              <w:t>213.668</w:t>
            </w:r>
          </w:p>
        </w:tc>
        <w:tc>
          <w:tcPr>
            <w:tcW w:w="1000" w:type="dxa"/>
            <w:tcBorders>
              <w:top w:val="nil"/>
              <w:left w:val="nil"/>
              <w:bottom w:val="single" w:sz="4" w:space="0" w:color="auto"/>
              <w:right w:val="single" w:sz="4" w:space="0" w:color="auto"/>
            </w:tcBorders>
            <w:shd w:val="clear" w:color="auto" w:fill="auto"/>
            <w:vAlign w:val="center"/>
          </w:tcPr>
          <w:p w14:paraId="67E0F820" w14:textId="282A9709" w:rsidR="00EC7907" w:rsidRPr="00EC7907" w:rsidRDefault="00EC7907" w:rsidP="00EC7907">
            <w:pPr>
              <w:spacing w:after="0" w:line="240" w:lineRule="auto"/>
              <w:jc w:val="center"/>
              <w:rPr>
                <w:rFonts w:ascii="Times New Roman" w:hAnsi="Times New Roman" w:cs="Times New Roman"/>
                <w:sz w:val="16"/>
                <w:szCs w:val="16"/>
              </w:rPr>
            </w:pPr>
            <w:r w:rsidRPr="00EC7907">
              <w:rPr>
                <w:rFonts w:ascii="Times New Roman" w:hAnsi="Times New Roman" w:cs="Times New Roman"/>
                <w:sz w:val="16"/>
                <w:szCs w:val="16"/>
              </w:rPr>
              <w:t>208.79</w:t>
            </w:r>
          </w:p>
        </w:tc>
        <w:tc>
          <w:tcPr>
            <w:tcW w:w="1117" w:type="dxa"/>
            <w:tcBorders>
              <w:top w:val="nil"/>
              <w:left w:val="nil"/>
              <w:bottom w:val="single" w:sz="4" w:space="0" w:color="auto"/>
              <w:right w:val="single" w:sz="4" w:space="0" w:color="auto"/>
            </w:tcBorders>
            <w:vAlign w:val="center"/>
          </w:tcPr>
          <w:p w14:paraId="6F9FAD6C" w14:textId="04F10499" w:rsidR="00EC7907" w:rsidRPr="00EC7907" w:rsidRDefault="00EC7907" w:rsidP="00EC7907">
            <w:pPr>
              <w:spacing w:after="0" w:line="240" w:lineRule="auto"/>
              <w:jc w:val="center"/>
              <w:rPr>
                <w:rFonts w:ascii="Times New Roman" w:hAnsi="Times New Roman" w:cs="Times New Roman"/>
                <w:sz w:val="16"/>
                <w:szCs w:val="16"/>
              </w:rPr>
            </w:pPr>
            <w:r w:rsidRPr="00EC7907">
              <w:rPr>
                <w:rFonts w:ascii="Times New Roman" w:hAnsi="Times New Roman" w:cs="Times New Roman"/>
                <w:sz w:val="16"/>
                <w:szCs w:val="16"/>
              </w:rPr>
              <w:t>73.273</w:t>
            </w:r>
          </w:p>
        </w:tc>
      </w:tr>
      <w:tr w:rsidR="00EC7907" w:rsidRPr="00B575E8" w14:paraId="70CCCA7B" w14:textId="5BCD007E" w:rsidTr="00B04C5B">
        <w:trPr>
          <w:trHeight w:val="300"/>
        </w:trPr>
        <w:tc>
          <w:tcPr>
            <w:tcW w:w="4953" w:type="dxa"/>
            <w:tcBorders>
              <w:top w:val="nil"/>
              <w:left w:val="single" w:sz="4" w:space="0" w:color="auto"/>
              <w:bottom w:val="single" w:sz="4" w:space="0" w:color="auto"/>
              <w:right w:val="single" w:sz="4" w:space="0" w:color="auto"/>
            </w:tcBorders>
            <w:shd w:val="clear" w:color="auto" w:fill="auto"/>
            <w:vAlign w:val="center"/>
          </w:tcPr>
          <w:p w14:paraId="4F5FE71F" w14:textId="5BC1E8B5"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6. Конструктивни качества на пътни настилки</w:t>
            </w:r>
          </w:p>
        </w:tc>
        <w:tc>
          <w:tcPr>
            <w:tcW w:w="1032" w:type="dxa"/>
            <w:tcBorders>
              <w:top w:val="nil"/>
              <w:left w:val="nil"/>
              <w:bottom w:val="single" w:sz="4" w:space="0" w:color="auto"/>
              <w:right w:val="single" w:sz="4" w:space="0" w:color="auto"/>
            </w:tcBorders>
            <w:shd w:val="clear" w:color="auto" w:fill="auto"/>
            <w:vAlign w:val="center"/>
          </w:tcPr>
          <w:p w14:paraId="2D3264EF" w14:textId="30E9DC40"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Обследвани км.</w:t>
            </w:r>
          </w:p>
        </w:tc>
        <w:tc>
          <w:tcPr>
            <w:tcW w:w="1010" w:type="dxa"/>
            <w:gridSpan w:val="2"/>
            <w:tcBorders>
              <w:top w:val="nil"/>
              <w:left w:val="nil"/>
              <w:bottom w:val="single" w:sz="4" w:space="0" w:color="auto"/>
              <w:right w:val="single" w:sz="4" w:space="0" w:color="auto"/>
            </w:tcBorders>
            <w:shd w:val="clear" w:color="auto" w:fill="auto"/>
            <w:vAlign w:val="center"/>
          </w:tcPr>
          <w:p w14:paraId="0156E20B" w14:textId="191D9359"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w:t>
            </w:r>
          </w:p>
        </w:tc>
        <w:tc>
          <w:tcPr>
            <w:tcW w:w="953" w:type="dxa"/>
            <w:tcBorders>
              <w:top w:val="nil"/>
              <w:left w:val="nil"/>
              <w:bottom w:val="single" w:sz="4" w:space="0" w:color="auto"/>
              <w:right w:val="single" w:sz="4" w:space="0" w:color="auto"/>
            </w:tcBorders>
            <w:shd w:val="clear" w:color="auto" w:fill="auto"/>
            <w:vAlign w:val="center"/>
          </w:tcPr>
          <w:p w14:paraId="7D2A82D4" w14:textId="5DA017FE"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w:t>
            </w:r>
          </w:p>
        </w:tc>
        <w:tc>
          <w:tcPr>
            <w:tcW w:w="1000" w:type="dxa"/>
            <w:tcBorders>
              <w:top w:val="nil"/>
              <w:left w:val="nil"/>
              <w:bottom w:val="single" w:sz="4" w:space="0" w:color="auto"/>
              <w:right w:val="single" w:sz="4" w:space="0" w:color="auto"/>
            </w:tcBorders>
            <w:shd w:val="clear" w:color="auto" w:fill="auto"/>
            <w:vAlign w:val="center"/>
          </w:tcPr>
          <w:p w14:paraId="62EA001E" w14:textId="6609C5C2"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w:t>
            </w:r>
          </w:p>
        </w:tc>
        <w:tc>
          <w:tcPr>
            <w:tcW w:w="1117" w:type="dxa"/>
            <w:tcBorders>
              <w:top w:val="nil"/>
              <w:left w:val="nil"/>
              <w:bottom w:val="single" w:sz="4" w:space="0" w:color="auto"/>
              <w:right w:val="single" w:sz="4" w:space="0" w:color="auto"/>
            </w:tcBorders>
            <w:vAlign w:val="center"/>
          </w:tcPr>
          <w:p w14:paraId="6298D024" w14:textId="095C7B6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w:t>
            </w:r>
          </w:p>
        </w:tc>
      </w:tr>
      <w:tr w:rsidR="00EC7907" w:rsidRPr="00B575E8" w14:paraId="74B00F46" w14:textId="1B75E446" w:rsidTr="00B04C5B">
        <w:trPr>
          <w:trHeight w:val="404"/>
        </w:trPr>
        <w:tc>
          <w:tcPr>
            <w:tcW w:w="4953" w:type="dxa"/>
            <w:tcBorders>
              <w:top w:val="nil"/>
              <w:left w:val="single" w:sz="4" w:space="0" w:color="auto"/>
              <w:bottom w:val="single" w:sz="4" w:space="0" w:color="auto"/>
              <w:right w:val="single" w:sz="4" w:space="0" w:color="auto"/>
            </w:tcBorders>
            <w:shd w:val="clear" w:color="auto" w:fill="auto"/>
            <w:vAlign w:val="center"/>
          </w:tcPr>
          <w:p w14:paraId="060985EC" w14:textId="3A3303B4"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7. Качество на строително- ремонтните работи и вложените материали</w:t>
            </w:r>
          </w:p>
        </w:tc>
        <w:tc>
          <w:tcPr>
            <w:tcW w:w="1032" w:type="dxa"/>
            <w:tcBorders>
              <w:top w:val="nil"/>
              <w:left w:val="nil"/>
              <w:bottom w:val="single" w:sz="4" w:space="0" w:color="auto"/>
              <w:right w:val="single" w:sz="4" w:space="0" w:color="auto"/>
            </w:tcBorders>
            <w:shd w:val="clear" w:color="auto" w:fill="auto"/>
            <w:vAlign w:val="center"/>
          </w:tcPr>
          <w:p w14:paraId="3663552C" w14:textId="2F8FB889"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 обследвани показатели</w:t>
            </w:r>
          </w:p>
        </w:tc>
        <w:tc>
          <w:tcPr>
            <w:tcW w:w="1010" w:type="dxa"/>
            <w:gridSpan w:val="2"/>
            <w:tcBorders>
              <w:top w:val="nil"/>
              <w:left w:val="nil"/>
              <w:bottom w:val="single" w:sz="4" w:space="0" w:color="auto"/>
              <w:right w:val="single" w:sz="4" w:space="0" w:color="auto"/>
            </w:tcBorders>
            <w:shd w:val="clear" w:color="auto" w:fill="auto"/>
            <w:vAlign w:val="center"/>
          </w:tcPr>
          <w:p w14:paraId="1BC759CB" w14:textId="50209B72" w:rsidR="00EC7907" w:rsidRPr="00EC7907"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lang w:eastAsia="es-ES_tradnl"/>
              </w:rPr>
              <w:t>2700</w:t>
            </w:r>
          </w:p>
        </w:tc>
        <w:tc>
          <w:tcPr>
            <w:tcW w:w="953" w:type="dxa"/>
            <w:tcBorders>
              <w:top w:val="nil"/>
              <w:left w:val="nil"/>
              <w:bottom w:val="single" w:sz="4" w:space="0" w:color="auto"/>
              <w:right w:val="single" w:sz="4" w:space="0" w:color="auto"/>
            </w:tcBorders>
            <w:shd w:val="clear" w:color="auto" w:fill="auto"/>
            <w:vAlign w:val="center"/>
          </w:tcPr>
          <w:p w14:paraId="49CC8E4C" w14:textId="32C0497D" w:rsidR="00EC7907" w:rsidRPr="00EC7907"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3150</w:t>
            </w:r>
          </w:p>
        </w:tc>
        <w:tc>
          <w:tcPr>
            <w:tcW w:w="1000" w:type="dxa"/>
            <w:tcBorders>
              <w:top w:val="nil"/>
              <w:left w:val="nil"/>
              <w:bottom w:val="single" w:sz="4" w:space="0" w:color="auto"/>
              <w:right w:val="single" w:sz="4" w:space="0" w:color="auto"/>
            </w:tcBorders>
            <w:shd w:val="clear" w:color="auto" w:fill="auto"/>
            <w:vAlign w:val="center"/>
          </w:tcPr>
          <w:p w14:paraId="477BD360" w14:textId="7317DE3E" w:rsidR="00EC7907" w:rsidRPr="00EC7907"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3150</w:t>
            </w:r>
          </w:p>
        </w:tc>
        <w:tc>
          <w:tcPr>
            <w:tcW w:w="1117" w:type="dxa"/>
            <w:tcBorders>
              <w:top w:val="nil"/>
              <w:left w:val="nil"/>
              <w:bottom w:val="single" w:sz="4" w:space="0" w:color="auto"/>
              <w:right w:val="single" w:sz="4" w:space="0" w:color="auto"/>
            </w:tcBorders>
            <w:vAlign w:val="center"/>
          </w:tcPr>
          <w:p w14:paraId="14C31A30" w14:textId="183A875A" w:rsidR="00EC7907" w:rsidRPr="00EC7907"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w:t>
            </w:r>
            <w:r>
              <w:rPr>
                <w:rFonts w:ascii="Times New Roman" w:hAnsi="Times New Roman" w:cs="Times New Roman"/>
                <w:sz w:val="16"/>
                <w:szCs w:val="16"/>
              </w:rPr>
              <w:t>150</w:t>
            </w:r>
          </w:p>
        </w:tc>
      </w:tr>
      <w:tr w:rsidR="00EC7907" w:rsidRPr="00B575E8" w14:paraId="75C48D53" w14:textId="1BD0653A" w:rsidTr="00B04C5B">
        <w:trPr>
          <w:trHeight w:val="99"/>
        </w:trPr>
        <w:tc>
          <w:tcPr>
            <w:tcW w:w="4953" w:type="dxa"/>
            <w:tcBorders>
              <w:top w:val="nil"/>
              <w:left w:val="single" w:sz="4" w:space="0" w:color="auto"/>
              <w:bottom w:val="single" w:sz="4" w:space="0" w:color="auto"/>
              <w:right w:val="single" w:sz="4" w:space="0" w:color="auto"/>
            </w:tcBorders>
            <w:shd w:val="clear" w:color="auto" w:fill="auto"/>
            <w:vAlign w:val="center"/>
          </w:tcPr>
          <w:p w14:paraId="79BD9C5C" w14:textId="38C1044C"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8. Интензивност на автомобилното движение;</w:t>
            </w:r>
          </w:p>
        </w:tc>
        <w:tc>
          <w:tcPr>
            <w:tcW w:w="1032" w:type="dxa"/>
            <w:tcBorders>
              <w:top w:val="nil"/>
              <w:left w:val="nil"/>
              <w:bottom w:val="single" w:sz="4" w:space="0" w:color="auto"/>
              <w:right w:val="single" w:sz="4" w:space="0" w:color="auto"/>
            </w:tcBorders>
            <w:shd w:val="clear" w:color="auto" w:fill="auto"/>
            <w:vAlign w:val="center"/>
          </w:tcPr>
          <w:p w14:paraId="7A2475EC" w14:textId="6152AA02"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Обследвани км.</w:t>
            </w:r>
          </w:p>
        </w:tc>
        <w:tc>
          <w:tcPr>
            <w:tcW w:w="1010" w:type="dxa"/>
            <w:gridSpan w:val="2"/>
            <w:tcBorders>
              <w:top w:val="nil"/>
              <w:left w:val="nil"/>
              <w:bottom w:val="single" w:sz="4" w:space="0" w:color="auto"/>
              <w:right w:val="single" w:sz="4" w:space="0" w:color="auto"/>
            </w:tcBorders>
            <w:shd w:val="clear" w:color="auto" w:fill="auto"/>
            <w:vAlign w:val="center"/>
          </w:tcPr>
          <w:p w14:paraId="63CCCC5A" w14:textId="11553980"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1710</w:t>
            </w:r>
          </w:p>
        </w:tc>
        <w:tc>
          <w:tcPr>
            <w:tcW w:w="953" w:type="dxa"/>
            <w:tcBorders>
              <w:top w:val="nil"/>
              <w:left w:val="nil"/>
              <w:bottom w:val="single" w:sz="4" w:space="0" w:color="auto"/>
              <w:right w:val="single" w:sz="4" w:space="0" w:color="auto"/>
            </w:tcBorders>
            <w:shd w:val="clear" w:color="auto" w:fill="auto"/>
            <w:vAlign w:val="center"/>
          </w:tcPr>
          <w:p w14:paraId="42C88F02" w14:textId="2179390F"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1710</w:t>
            </w:r>
          </w:p>
        </w:tc>
        <w:tc>
          <w:tcPr>
            <w:tcW w:w="1000" w:type="dxa"/>
            <w:tcBorders>
              <w:top w:val="nil"/>
              <w:left w:val="nil"/>
              <w:bottom w:val="single" w:sz="4" w:space="0" w:color="auto"/>
              <w:right w:val="single" w:sz="4" w:space="0" w:color="auto"/>
            </w:tcBorders>
            <w:shd w:val="clear" w:color="auto" w:fill="auto"/>
            <w:vAlign w:val="center"/>
          </w:tcPr>
          <w:p w14:paraId="2323124D" w14:textId="426DF7E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1710</w:t>
            </w:r>
          </w:p>
        </w:tc>
        <w:tc>
          <w:tcPr>
            <w:tcW w:w="1117" w:type="dxa"/>
            <w:tcBorders>
              <w:top w:val="nil"/>
              <w:left w:val="nil"/>
              <w:bottom w:val="single" w:sz="4" w:space="0" w:color="auto"/>
              <w:right w:val="single" w:sz="4" w:space="0" w:color="auto"/>
            </w:tcBorders>
            <w:vAlign w:val="center"/>
          </w:tcPr>
          <w:p w14:paraId="24C827FB" w14:textId="1589902E"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1710</w:t>
            </w:r>
          </w:p>
        </w:tc>
      </w:tr>
      <w:tr w:rsidR="00EC7907" w:rsidRPr="00B575E8" w14:paraId="2BDB0EBE" w14:textId="2DB28DB8" w:rsidTr="00B04C5B">
        <w:trPr>
          <w:trHeight w:val="60"/>
        </w:trPr>
        <w:tc>
          <w:tcPr>
            <w:tcW w:w="4953" w:type="dxa"/>
            <w:vMerge w:val="restart"/>
            <w:tcBorders>
              <w:top w:val="nil"/>
              <w:left w:val="single" w:sz="4" w:space="0" w:color="auto"/>
              <w:right w:val="single" w:sz="4" w:space="0" w:color="auto"/>
            </w:tcBorders>
            <w:shd w:val="clear" w:color="auto" w:fill="auto"/>
            <w:vAlign w:val="center"/>
          </w:tcPr>
          <w:p w14:paraId="45C32F4C" w14:textId="0C75D4A6"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9. Повърхностни качества на пътни настилки и съоръжения;</w:t>
            </w:r>
          </w:p>
        </w:tc>
        <w:tc>
          <w:tcPr>
            <w:tcW w:w="1032" w:type="dxa"/>
            <w:tcBorders>
              <w:top w:val="nil"/>
              <w:left w:val="nil"/>
              <w:bottom w:val="single" w:sz="4" w:space="0" w:color="auto"/>
              <w:right w:val="single" w:sz="4" w:space="0" w:color="auto"/>
            </w:tcBorders>
            <w:shd w:val="clear" w:color="auto" w:fill="auto"/>
            <w:vAlign w:val="center"/>
          </w:tcPr>
          <w:p w14:paraId="6BFA5850" w14:textId="606207D8"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Обследвани км.</w:t>
            </w:r>
          </w:p>
        </w:tc>
        <w:tc>
          <w:tcPr>
            <w:tcW w:w="1010" w:type="dxa"/>
            <w:gridSpan w:val="2"/>
            <w:tcBorders>
              <w:top w:val="nil"/>
              <w:left w:val="nil"/>
              <w:bottom w:val="single" w:sz="4" w:space="0" w:color="auto"/>
              <w:right w:val="single" w:sz="4" w:space="0" w:color="auto"/>
            </w:tcBorders>
            <w:shd w:val="clear" w:color="auto" w:fill="auto"/>
            <w:vAlign w:val="center"/>
          </w:tcPr>
          <w:p w14:paraId="7E1AEFDE" w14:textId="2E90927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2700</w:t>
            </w:r>
          </w:p>
        </w:tc>
        <w:tc>
          <w:tcPr>
            <w:tcW w:w="953" w:type="dxa"/>
            <w:tcBorders>
              <w:top w:val="nil"/>
              <w:left w:val="nil"/>
              <w:bottom w:val="single" w:sz="4" w:space="0" w:color="auto"/>
              <w:right w:val="single" w:sz="4" w:space="0" w:color="auto"/>
            </w:tcBorders>
            <w:shd w:val="clear" w:color="auto" w:fill="auto"/>
            <w:vAlign w:val="center"/>
          </w:tcPr>
          <w:p w14:paraId="6A710CC2" w14:textId="2254955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2700</w:t>
            </w:r>
          </w:p>
        </w:tc>
        <w:tc>
          <w:tcPr>
            <w:tcW w:w="1000" w:type="dxa"/>
            <w:tcBorders>
              <w:top w:val="nil"/>
              <w:left w:val="nil"/>
              <w:bottom w:val="single" w:sz="4" w:space="0" w:color="auto"/>
              <w:right w:val="single" w:sz="4" w:space="0" w:color="auto"/>
            </w:tcBorders>
            <w:shd w:val="clear" w:color="auto" w:fill="auto"/>
            <w:vAlign w:val="center"/>
          </w:tcPr>
          <w:p w14:paraId="0E036B16" w14:textId="72CE20E0"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2700</w:t>
            </w:r>
          </w:p>
        </w:tc>
        <w:tc>
          <w:tcPr>
            <w:tcW w:w="1117" w:type="dxa"/>
            <w:tcBorders>
              <w:top w:val="nil"/>
              <w:left w:val="nil"/>
              <w:bottom w:val="single" w:sz="4" w:space="0" w:color="auto"/>
              <w:right w:val="single" w:sz="4" w:space="0" w:color="auto"/>
            </w:tcBorders>
            <w:vAlign w:val="center"/>
          </w:tcPr>
          <w:p w14:paraId="35F394E6" w14:textId="530D51E3"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2700</w:t>
            </w:r>
          </w:p>
        </w:tc>
      </w:tr>
      <w:tr w:rsidR="00EC7907" w:rsidRPr="00B575E8" w14:paraId="456D876B" w14:textId="5CA41937" w:rsidTr="00B04C5B">
        <w:trPr>
          <w:trHeight w:val="60"/>
        </w:trPr>
        <w:tc>
          <w:tcPr>
            <w:tcW w:w="4953" w:type="dxa"/>
            <w:vMerge/>
            <w:tcBorders>
              <w:left w:val="single" w:sz="4" w:space="0" w:color="auto"/>
              <w:bottom w:val="single" w:sz="4" w:space="0" w:color="auto"/>
              <w:right w:val="single" w:sz="4" w:space="0" w:color="auto"/>
            </w:tcBorders>
            <w:shd w:val="clear" w:color="auto" w:fill="auto"/>
            <w:vAlign w:val="center"/>
          </w:tcPr>
          <w:p w14:paraId="59B3FD8E" w14:textId="77777777"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p>
        </w:tc>
        <w:tc>
          <w:tcPr>
            <w:tcW w:w="1032" w:type="dxa"/>
            <w:tcBorders>
              <w:top w:val="nil"/>
              <w:left w:val="nil"/>
              <w:bottom w:val="single" w:sz="4" w:space="0" w:color="auto"/>
              <w:right w:val="single" w:sz="4" w:space="0" w:color="auto"/>
            </w:tcBorders>
            <w:shd w:val="clear" w:color="auto" w:fill="auto"/>
            <w:vAlign w:val="center"/>
          </w:tcPr>
          <w:p w14:paraId="6913186F" w14:textId="6D1F6856"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 съоръжения</w:t>
            </w:r>
          </w:p>
        </w:tc>
        <w:tc>
          <w:tcPr>
            <w:tcW w:w="1010" w:type="dxa"/>
            <w:gridSpan w:val="2"/>
            <w:tcBorders>
              <w:top w:val="nil"/>
              <w:left w:val="nil"/>
              <w:bottom w:val="single" w:sz="4" w:space="0" w:color="auto"/>
              <w:right w:val="single" w:sz="4" w:space="0" w:color="auto"/>
            </w:tcBorders>
            <w:shd w:val="clear" w:color="auto" w:fill="auto"/>
            <w:vAlign w:val="center"/>
          </w:tcPr>
          <w:p w14:paraId="1C9D5117" w14:textId="26C2D6FB"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81</w:t>
            </w:r>
          </w:p>
        </w:tc>
        <w:tc>
          <w:tcPr>
            <w:tcW w:w="953" w:type="dxa"/>
            <w:tcBorders>
              <w:top w:val="nil"/>
              <w:left w:val="nil"/>
              <w:bottom w:val="single" w:sz="4" w:space="0" w:color="auto"/>
              <w:right w:val="single" w:sz="4" w:space="0" w:color="auto"/>
            </w:tcBorders>
            <w:shd w:val="clear" w:color="auto" w:fill="auto"/>
            <w:vAlign w:val="center"/>
          </w:tcPr>
          <w:p w14:paraId="5A3C8F02" w14:textId="4F61B44A"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81</w:t>
            </w:r>
          </w:p>
        </w:tc>
        <w:tc>
          <w:tcPr>
            <w:tcW w:w="1000" w:type="dxa"/>
            <w:tcBorders>
              <w:top w:val="nil"/>
              <w:left w:val="nil"/>
              <w:bottom w:val="single" w:sz="4" w:space="0" w:color="auto"/>
              <w:right w:val="single" w:sz="4" w:space="0" w:color="auto"/>
            </w:tcBorders>
            <w:shd w:val="clear" w:color="auto" w:fill="auto"/>
            <w:vAlign w:val="center"/>
          </w:tcPr>
          <w:p w14:paraId="60472DA5" w14:textId="45A85F23"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81</w:t>
            </w:r>
          </w:p>
        </w:tc>
        <w:tc>
          <w:tcPr>
            <w:tcW w:w="1117" w:type="dxa"/>
            <w:tcBorders>
              <w:top w:val="nil"/>
              <w:left w:val="nil"/>
              <w:bottom w:val="single" w:sz="4" w:space="0" w:color="auto"/>
              <w:right w:val="single" w:sz="4" w:space="0" w:color="auto"/>
            </w:tcBorders>
            <w:vAlign w:val="center"/>
          </w:tcPr>
          <w:p w14:paraId="1E682EC5" w14:textId="7EBAEE7E"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81</w:t>
            </w:r>
          </w:p>
        </w:tc>
      </w:tr>
      <w:tr w:rsidR="00EC7907" w:rsidRPr="00B575E8" w14:paraId="29D57C1A" w14:textId="1DD7029A" w:rsidTr="00B04C5B">
        <w:trPr>
          <w:trHeight w:val="300"/>
        </w:trPr>
        <w:tc>
          <w:tcPr>
            <w:tcW w:w="4953" w:type="dxa"/>
            <w:tcBorders>
              <w:top w:val="nil"/>
              <w:left w:val="single" w:sz="4" w:space="0" w:color="auto"/>
              <w:bottom w:val="single" w:sz="4" w:space="0" w:color="auto"/>
              <w:right w:val="single" w:sz="4" w:space="0" w:color="auto"/>
            </w:tcBorders>
            <w:shd w:val="clear" w:color="auto" w:fill="auto"/>
            <w:vAlign w:val="center"/>
          </w:tcPr>
          <w:p w14:paraId="1C88DEA5" w14:textId="35B4AD00"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10.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032" w:type="dxa"/>
            <w:tcBorders>
              <w:top w:val="nil"/>
              <w:left w:val="nil"/>
              <w:bottom w:val="single" w:sz="4" w:space="0" w:color="auto"/>
              <w:right w:val="single" w:sz="4" w:space="0" w:color="auto"/>
            </w:tcBorders>
            <w:shd w:val="clear" w:color="auto" w:fill="auto"/>
            <w:vAlign w:val="center"/>
          </w:tcPr>
          <w:p w14:paraId="49D2301D" w14:textId="7A7B48C5"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1F8CB003" w14:textId="66A39C4F"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eastAsia="es-ES_tradnl"/>
              </w:rPr>
              <w:t>1</w:t>
            </w:r>
          </w:p>
        </w:tc>
        <w:tc>
          <w:tcPr>
            <w:tcW w:w="953" w:type="dxa"/>
            <w:tcBorders>
              <w:top w:val="nil"/>
              <w:left w:val="nil"/>
              <w:bottom w:val="single" w:sz="4" w:space="0" w:color="auto"/>
              <w:right w:val="single" w:sz="4" w:space="0" w:color="auto"/>
            </w:tcBorders>
            <w:shd w:val="clear" w:color="auto" w:fill="auto"/>
            <w:vAlign w:val="center"/>
          </w:tcPr>
          <w:p w14:paraId="73493702" w14:textId="2DB06E86"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w:t>
            </w:r>
          </w:p>
        </w:tc>
        <w:tc>
          <w:tcPr>
            <w:tcW w:w="1000" w:type="dxa"/>
            <w:tcBorders>
              <w:top w:val="nil"/>
              <w:left w:val="nil"/>
              <w:bottom w:val="single" w:sz="4" w:space="0" w:color="auto"/>
              <w:right w:val="single" w:sz="4" w:space="0" w:color="auto"/>
            </w:tcBorders>
            <w:shd w:val="clear" w:color="auto" w:fill="auto"/>
            <w:vAlign w:val="center"/>
          </w:tcPr>
          <w:p w14:paraId="5AD03259" w14:textId="648CCCC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w:t>
            </w:r>
          </w:p>
        </w:tc>
        <w:tc>
          <w:tcPr>
            <w:tcW w:w="1117" w:type="dxa"/>
            <w:tcBorders>
              <w:top w:val="nil"/>
              <w:left w:val="nil"/>
              <w:bottom w:val="single" w:sz="4" w:space="0" w:color="auto"/>
              <w:right w:val="single" w:sz="4" w:space="0" w:color="auto"/>
            </w:tcBorders>
            <w:vAlign w:val="center"/>
          </w:tcPr>
          <w:p w14:paraId="5C8B88EA" w14:textId="08985CF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w:t>
            </w:r>
          </w:p>
        </w:tc>
      </w:tr>
      <w:tr w:rsidR="00EC7907" w:rsidRPr="00B575E8" w14:paraId="23DEA022" w14:textId="701050F9" w:rsidTr="00B04C5B">
        <w:trPr>
          <w:trHeight w:val="300"/>
        </w:trPr>
        <w:tc>
          <w:tcPr>
            <w:tcW w:w="4953" w:type="dxa"/>
            <w:tcBorders>
              <w:top w:val="nil"/>
              <w:left w:val="single" w:sz="4" w:space="0" w:color="auto"/>
              <w:bottom w:val="single" w:sz="4" w:space="0" w:color="auto"/>
              <w:right w:val="single" w:sz="4" w:space="0" w:color="auto"/>
            </w:tcBorders>
            <w:shd w:val="clear" w:color="auto" w:fill="auto"/>
            <w:vAlign w:val="center"/>
          </w:tcPr>
          <w:p w14:paraId="52566D89" w14:textId="437B2620"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11. Укрепване на свлачища</w:t>
            </w:r>
          </w:p>
        </w:tc>
        <w:tc>
          <w:tcPr>
            <w:tcW w:w="1032" w:type="dxa"/>
            <w:tcBorders>
              <w:top w:val="nil"/>
              <w:left w:val="nil"/>
              <w:bottom w:val="single" w:sz="4" w:space="0" w:color="auto"/>
              <w:right w:val="single" w:sz="4" w:space="0" w:color="auto"/>
            </w:tcBorders>
            <w:shd w:val="clear" w:color="auto" w:fill="auto"/>
            <w:vAlign w:val="center"/>
          </w:tcPr>
          <w:p w14:paraId="58B4F9E5" w14:textId="5F9549EB"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31E3B589" w14:textId="25EF928E"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lang w:eastAsia="es-ES_tradnl"/>
              </w:rPr>
              <w:t>14</w:t>
            </w:r>
          </w:p>
        </w:tc>
        <w:tc>
          <w:tcPr>
            <w:tcW w:w="953" w:type="dxa"/>
            <w:tcBorders>
              <w:top w:val="nil"/>
              <w:left w:val="nil"/>
              <w:bottom w:val="single" w:sz="4" w:space="0" w:color="auto"/>
              <w:right w:val="single" w:sz="4" w:space="0" w:color="auto"/>
            </w:tcBorders>
            <w:shd w:val="clear" w:color="auto" w:fill="auto"/>
            <w:vAlign w:val="center"/>
          </w:tcPr>
          <w:p w14:paraId="07B81F77" w14:textId="2CC925C6"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21</w:t>
            </w:r>
          </w:p>
        </w:tc>
        <w:tc>
          <w:tcPr>
            <w:tcW w:w="1000" w:type="dxa"/>
            <w:tcBorders>
              <w:top w:val="nil"/>
              <w:left w:val="nil"/>
              <w:bottom w:val="single" w:sz="4" w:space="0" w:color="auto"/>
              <w:right w:val="single" w:sz="4" w:space="0" w:color="auto"/>
            </w:tcBorders>
            <w:shd w:val="clear" w:color="auto" w:fill="auto"/>
            <w:vAlign w:val="center"/>
          </w:tcPr>
          <w:p w14:paraId="3D9BD1C7" w14:textId="7FA425C8"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11</w:t>
            </w:r>
          </w:p>
        </w:tc>
        <w:tc>
          <w:tcPr>
            <w:tcW w:w="1117" w:type="dxa"/>
            <w:tcBorders>
              <w:top w:val="nil"/>
              <w:left w:val="nil"/>
              <w:bottom w:val="single" w:sz="4" w:space="0" w:color="auto"/>
              <w:right w:val="single" w:sz="4" w:space="0" w:color="auto"/>
            </w:tcBorders>
            <w:vAlign w:val="center"/>
          </w:tcPr>
          <w:p w14:paraId="3CFF43BD" w14:textId="6B575428"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2</w:t>
            </w:r>
          </w:p>
        </w:tc>
      </w:tr>
      <w:tr w:rsidR="00EC7907" w:rsidRPr="00B575E8" w14:paraId="21AD8B24" w14:textId="27D67710" w:rsidTr="00B04C5B">
        <w:trPr>
          <w:trHeight w:val="295"/>
        </w:trPr>
        <w:tc>
          <w:tcPr>
            <w:tcW w:w="4953" w:type="dxa"/>
            <w:tcBorders>
              <w:top w:val="nil"/>
              <w:left w:val="single" w:sz="4" w:space="0" w:color="auto"/>
              <w:bottom w:val="single" w:sz="4" w:space="0" w:color="auto"/>
              <w:right w:val="single" w:sz="4" w:space="0" w:color="auto"/>
            </w:tcBorders>
            <w:shd w:val="clear" w:color="auto" w:fill="auto"/>
            <w:vAlign w:val="center"/>
          </w:tcPr>
          <w:p w14:paraId="69327012" w14:textId="0DF76043"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12.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032" w:type="dxa"/>
            <w:tcBorders>
              <w:top w:val="nil"/>
              <w:left w:val="nil"/>
              <w:bottom w:val="single" w:sz="4" w:space="0" w:color="auto"/>
              <w:right w:val="single" w:sz="4" w:space="0" w:color="auto"/>
            </w:tcBorders>
            <w:shd w:val="clear" w:color="auto" w:fill="auto"/>
            <w:vAlign w:val="center"/>
          </w:tcPr>
          <w:p w14:paraId="4F023F60" w14:textId="5D2FFF1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244621BD" w14:textId="3FCCF411" w:rsidR="00EC7907" w:rsidRPr="00EC7907"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lang w:eastAsia="es-ES_tradnl"/>
              </w:rPr>
              <w:t>33</w:t>
            </w:r>
          </w:p>
        </w:tc>
        <w:tc>
          <w:tcPr>
            <w:tcW w:w="953" w:type="dxa"/>
            <w:tcBorders>
              <w:top w:val="nil"/>
              <w:left w:val="nil"/>
              <w:bottom w:val="single" w:sz="4" w:space="0" w:color="auto"/>
              <w:right w:val="single" w:sz="4" w:space="0" w:color="auto"/>
            </w:tcBorders>
            <w:shd w:val="clear" w:color="auto" w:fill="auto"/>
            <w:vAlign w:val="center"/>
          </w:tcPr>
          <w:p w14:paraId="31891DA9" w14:textId="4AEC621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center"/>
          </w:tcPr>
          <w:p w14:paraId="7443B99A" w14:textId="1F36BE7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11</w:t>
            </w:r>
          </w:p>
        </w:tc>
        <w:tc>
          <w:tcPr>
            <w:tcW w:w="1117" w:type="dxa"/>
            <w:tcBorders>
              <w:top w:val="nil"/>
              <w:left w:val="nil"/>
              <w:bottom w:val="single" w:sz="4" w:space="0" w:color="auto"/>
              <w:right w:val="single" w:sz="4" w:space="0" w:color="auto"/>
            </w:tcBorders>
            <w:vAlign w:val="center"/>
          </w:tcPr>
          <w:p w14:paraId="69A26CA3" w14:textId="1880C375"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4</w:t>
            </w:r>
          </w:p>
        </w:tc>
      </w:tr>
      <w:tr w:rsidR="00EC7907" w:rsidRPr="00B575E8" w14:paraId="5A48D28F" w14:textId="172EA287" w:rsidTr="00B04C5B">
        <w:trPr>
          <w:trHeight w:val="70"/>
        </w:trPr>
        <w:tc>
          <w:tcPr>
            <w:tcW w:w="4953" w:type="dxa"/>
            <w:tcBorders>
              <w:top w:val="nil"/>
              <w:left w:val="single" w:sz="4" w:space="0" w:color="auto"/>
              <w:bottom w:val="single" w:sz="4" w:space="0" w:color="auto"/>
              <w:right w:val="single" w:sz="4" w:space="0" w:color="auto"/>
            </w:tcBorders>
            <w:shd w:val="clear" w:color="auto" w:fill="auto"/>
            <w:vAlign w:val="center"/>
          </w:tcPr>
          <w:p w14:paraId="711C5058" w14:textId="505B4D16"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13. Съставени АУАН и издадени електронни фишове</w:t>
            </w:r>
          </w:p>
        </w:tc>
        <w:tc>
          <w:tcPr>
            <w:tcW w:w="1032" w:type="dxa"/>
            <w:tcBorders>
              <w:top w:val="nil"/>
              <w:left w:val="nil"/>
              <w:bottom w:val="single" w:sz="4" w:space="0" w:color="auto"/>
              <w:right w:val="single" w:sz="4" w:space="0" w:color="auto"/>
            </w:tcBorders>
            <w:shd w:val="clear" w:color="auto" w:fill="auto"/>
            <w:vAlign w:val="center"/>
          </w:tcPr>
          <w:p w14:paraId="664325B9" w14:textId="00B5955A"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390B05B2" w14:textId="512F5238"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17000</w:t>
            </w:r>
          </w:p>
        </w:tc>
        <w:tc>
          <w:tcPr>
            <w:tcW w:w="953" w:type="dxa"/>
            <w:tcBorders>
              <w:top w:val="nil"/>
              <w:left w:val="nil"/>
              <w:bottom w:val="single" w:sz="4" w:space="0" w:color="auto"/>
              <w:right w:val="single" w:sz="4" w:space="0" w:color="auto"/>
            </w:tcBorders>
            <w:shd w:val="clear" w:color="auto" w:fill="auto"/>
            <w:vAlign w:val="center"/>
          </w:tcPr>
          <w:p w14:paraId="76E64F2F" w14:textId="1F7214D9"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17000</w:t>
            </w:r>
          </w:p>
        </w:tc>
        <w:tc>
          <w:tcPr>
            <w:tcW w:w="1000" w:type="dxa"/>
            <w:tcBorders>
              <w:top w:val="nil"/>
              <w:left w:val="nil"/>
              <w:bottom w:val="single" w:sz="4" w:space="0" w:color="auto"/>
              <w:right w:val="single" w:sz="4" w:space="0" w:color="auto"/>
            </w:tcBorders>
            <w:shd w:val="clear" w:color="auto" w:fill="auto"/>
            <w:vAlign w:val="center"/>
          </w:tcPr>
          <w:p w14:paraId="7C78AFE3" w14:textId="76969A5A"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17000</w:t>
            </w:r>
          </w:p>
        </w:tc>
        <w:tc>
          <w:tcPr>
            <w:tcW w:w="1117" w:type="dxa"/>
            <w:tcBorders>
              <w:top w:val="nil"/>
              <w:left w:val="nil"/>
              <w:bottom w:val="single" w:sz="4" w:space="0" w:color="auto"/>
              <w:right w:val="single" w:sz="4" w:space="0" w:color="auto"/>
            </w:tcBorders>
            <w:vAlign w:val="center"/>
          </w:tcPr>
          <w:p w14:paraId="731DCB70" w14:textId="0AAC608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17000</w:t>
            </w:r>
          </w:p>
        </w:tc>
      </w:tr>
      <w:tr w:rsidR="00EC7907" w:rsidRPr="00B575E8" w14:paraId="4DC210F6" w14:textId="591282F1" w:rsidTr="00B04C5B">
        <w:trPr>
          <w:trHeight w:val="231"/>
        </w:trPr>
        <w:tc>
          <w:tcPr>
            <w:tcW w:w="4953" w:type="dxa"/>
            <w:tcBorders>
              <w:top w:val="nil"/>
              <w:left w:val="single" w:sz="4" w:space="0" w:color="auto"/>
              <w:bottom w:val="single" w:sz="4" w:space="0" w:color="auto"/>
              <w:right w:val="single" w:sz="4" w:space="0" w:color="auto"/>
            </w:tcBorders>
            <w:shd w:val="clear" w:color="auto" w:fill="auto"/>
            <w:vAlign w:val="center"/>
          </w:tcPr>
          <w:p w14:paraId="5035BA4A" w14:textId="1A332AC4"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14. Платени компенсаторни такси преди съставяне на АУАН/фиш</w:t>
            </w:r>
          </w:p>
        </w:tc>
        <w:tc>
          <w:tcPr>
            <w:tcW w:w="1032" w:type="dxa"/>
            <w:tcBorders>
              <w:top w:val="nil"/>
              <w:left w:val="nil"/>
              <w:bottom w:val="single" w:sz="4" w:space="0" w:color="auto"/>
              <w:right w:val="single" w:sz="4" w:space="0" w:color="auto"/>
            </w:tcBorders>
            <w:shd w:val="clear" w:color="auto" w:fill="auto"/>
            <w:vAlign w:val="center"/>
          </w:tcPr>
          <w:p w14:paraId="3838954E" w14:textId="0BE4E25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6DC4A4CE" w14:textId="66CB590D" w:rsidR="00EC7907" w:rsidRPr="00B575E8" w:rsidRDefault="00EC7907" w:rsidP="00EC7907">
            <w:pPr>
              <w:spacing w:after="0" w:line="240" w:lineRule="auto"/>
              <w:jc w:val="center"/>
              <w:rPr>
                <w:rFonts w:ascii="Times New Roman" w:hAnsi="Times New Roman" w:cs="Times New Roman"/>
                <w:color w:val="000000"/>
                <w:sz w:val="16"/>
                <w:szCs w:val="16"/>
                <w:lang w:eastAsia="es-ES_tradnl"/>
              </w:rPr>
            </w:pPr>
            <w:r w:rsidRPr="00B575E8">
              <w:rPr>
                <w:rFonts w:ascii="Times New Roman" w:hAnsi="Times New Roman" w:cs="Times New Roman"/>
                <w:color w:val="000000"/>
                <w:sz w:val="16"/>
                <w:szCs w:val="16"/>
                <w:lang w:eastAsia="es-ES_tradnl"/>
              </w:rPr>
              <w:t>69000</w:t>
            </w:r>
          </w:p>
        </w:tc>
        <w:tc>
          <w:tcPr>
            <w:tcW w:w="953" w:type="dxa"/>
            <w:tcBorders>
              <w:top w:val="nil"/>
              <w:left w:val="nil"/>
              <w:bottom w:val="single" w:sz="4" w:space="0" w:color="auto"/>
              <w:right w:val="single" w:sz="4" w:space="0" w:color="auto"/>
            </w:tcBorders>
            <w:shd w:val="clear" w:color="auto" w:fill="auto"/>
            <w:vAlign w:val="center"/>
          </w:tcPr>
          <w:p w14:paraId="2BF35A04" w14:textId="22242BD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69000</w:t>
            </w:r>
          </w:p>
        </w:tc>
        <w:tc>
          <w:tcPr>
            <w:tcW w:w="1000" w:type="dxa"/>
            <w:tcBorders>
              <w:top w:val="nil"/>
              <w:left w:val="nil"/>
              <w:bottom w:val="single" w:sz="4" w:space="0" w:color="auto"/>
              <w:right w:val="single" w:sz="4" w:space="0" w:color="auto"/>
            </w:tcBorders>
            <w:shd w:val="clear" w:color="auto" w:fill="auto"/>
            <w:vAlign w:val="center"/>
          </w:tcPr>
          <w:p w14:paraId="31D10393" w14:textId="60B2314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69000</w:t>
            </w:r>
          </w:p>
        </w:tc>
        <w:tc>
          <w:tcPr>
            <w:tcW w:w="1117" w:type="dxa"/>
            <w:tcBorders>
              <w:top w:val="nil"/>
              <w:left w:val="nil"/>
              <w:bottom w:val="single" w:sz="4" w:space="0" w:color="auto"/>
              <w:right w:val="single" w:sz="4" w:space="0" w:color="auto"/>
            </w:tcBorders>
            <w:vAlign w:val="center"/>
          </w:tcPr>
          <w:p w14:paraId="3636501C" w14:textId="2F18E1F5"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69000</w:t>
            </w:r>
          </w:p>
        </w:tc>
      </w:tr>
      <w:tr w:rsidR="00EC7907" w:rsidRPr="00B575E8" w14:paraId="487D8993" w14:textId="5CAC25FA" w:rsidTr="00B04C5B">
        <w:trPr>
          <w:trHeight w:val="547"/>
        </w:trPr>
        <w:tc>
          <w:tcPr>
            <w:tcW w:w="4953" w:type="dxa"/>
            <w:tcBorders>
              <w:top w:val="nil"/>
              <w:left w:val="single" w:sz="4" w:space="0" w:color="auto"/>
              <w:bottom w:val="single" w:sz="4" w:space="0" w:color="auto"/>
              <w:right w:val="single" w:sz="4" w:space="0" w:color="auto"/>
            </w:tcBorders>
            <w:shd w:val="clear" w:color="auto" w:fill="auto"/>
            <w:vAlign w:val="center"/>
          </w:tcPr>
          <w:p w14:paraId="59306C97" w14:textId="6E53C39C"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15.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032" w:type="dxa"/>
            <w:tcBorders>
              <w:top w:val="nil"/>
              <w:left w:val="nil"/>
              <w:bottom w:val="single" w:sz="4" w:space="0" w:color="auto"/>
              <w:right w:val="single" w:sz="4" w:space="0" w:color="auto"/>
            </w:tcBorders>
            <w:shd w:val="clear" w:color="auto" w:fill="auto"/>
            <w:vAlign w:val="center"/>
          </w:tcPr>
          <w:p w14:paraId="31C2C216" w14:textId="0F67E6D1"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200E9580" w14:textId="48CB06B1" w:rsidR="00EC7907" w:rsidRPr="00B575E8" w:rsidRDefault="00EC7907" w:rsidP="00EC7907">
            <w:pPr>
              <w:jc w:val="center"/>
              <w:rPr>
                <w:rFonts w:ascii="Times New Roman" w:hAnsi="Times New Roman" w:cs="Times New Roman"/>
                <w:sz w:val="16"/>
                <w:szCs w:val="16"/>
              </w:rPr>
            </w:pPr>
            <w:r>
              <w:rPr>
                <w:rFonts w:ascii="Times New Roman" w:hAnsi="Times New Roman" w:cs="Times New Roman"/>
                <w:sz w:val="16"/>
                <w:szCs w:val="16"/>
              </w:rPr>
              <w:t>21</w:t>
            </w:r>
            <w:r w:rsidRPr="00B575E8">
              <w:rPr>
                <w:rFonts w:ascii="Times New Roman" w:hAnsi="Times New Roman" w:cs="Times New Roman"/>
                <w:sz w:val="16"/>
                <w:szCs w:val="16"/>
              </w:rPr>
              <w:t>-КДОС</w:t>
            </w:r>
          </w:p>
          <w:p w14:paraId="179C88AE" w14:textId="547C0265"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21</w:t>
            </w:r>
            <w:r w:rsidRPr="00B575E8">
              <w:rPr>
                <w:rFonts w:ascii="Times New Roman" w:hAnsi="Times New Roman" w:cs="Times New Roman"/>
                <w:sz w:val="16"/>
                <w:szCs w:val="16"/>
              </w:rPr>
              <w:t>-ТП</w:t>
            </w:r>
          </w:p>
        </w:tc>
        <w:tc>
          <w:tcPr>
            <w:tcW w:w="953" w:type="dxa"/>
            <w:tcBorders>
              <w:top w:val="nil"/>
              <w:left w:val="nil"/>
              <w:bottom w:val="single" w:sz="4" w:space="0" w:color="auto"/>
              <w:right w:val="single" w:sz="4" w:space="0" w:color="auto"/>
            </w:tcBorders>
            <w:shd w:val="clear" w:color="auto" w:fill="auto"/>
            <w:vAlign w:val="center"/>
          </w:tcPr>
          <w:p w14:paraId="50A5E8AF" w14:textId="7016DF41" w:rsidR="00EC7907" w:rsidRPr="00B575E8" w:rsidRDefault="00EC7907" w:rsidP="00EC7907">
            <w:pPr>
              <w:jc w:val="center"/>
              <w:rPr>
                <w:rFonts w:ascii="Times New Roman" w:hAnsi="Times New Roman" w:cs="Times New Roman"/>
                <w:sz w:val="16"/>
                <w:szCs w:val="16"/>
              </w:rPr>
            </w:pPr>
            <w:r>
              <w:rPr>
                <w:rFonts w:ascii="Times New Roman" w:hAnsi="Times New Roman" w:cs="Times New Roman"/>
                <w:sz w:val="16"/>
                <w:szCs w:val="16"/>
              </w:rPr>
              <w:t>12</w:t>
            </w:r>
            <w:r w:rsidRPr="00B575E8">
              <w:rPr>
                <w:rFonts w:ascii="Times New Roman" w:hAnsi="Times New Roman" w:cs="Times New Roman"/>
                <w:sz w:val="16"/>
                <w:szCs w:val="16"/>
              </w:rPr>
              <w:t>-КДОС</w:t>
            </w:r>
          </w:p>
          <w:p w14:paraId="6B344803" w14:textId="717EB72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12</w:t>
            </w:r>
            <w:r w:rsidRPr="00B575E8">
              <w:rPr>
                <w:rFonts w:ascii="Times New Roman" w:hAnsi="Times New Roman" w:cs="Times New Roman"/>
                <w:sz w:val="16"/>
                <w:szCs w:val="16"/>
              </w:rPr>
              <w:t>-ТП</w:t>
            </w:r>
          </w:p>
        </w:tc>
        <w:tc>
          <w:tcPr>
            <w:tcW w:w="1000" w:type="dxa"/>
            <w:tcBorders>
              <w:top w:val="nil"/>
              <w:left w:val="nil"/>
              <w:bottom w:val="single" w:sz="4" w:space="0" w:color="auto"/>
              <w:right w:val="single" w:sz="4" w:space="0" w:color="auto"/>
            </w:tcBorders>
            <w:shd w:val="clear" w:color="auto" w:fill="auto"/>
            <w:vAlign w:val="center"/>
          </w:tcPr>
          <w:p w14:paraId="2B80A51F" w14:textId="32F219B4" w:rsidR="00EC7907" w:rsidRPr="00B575E8" w:rsidRDefault="00EC7907" w:rsidP="00EC7907">
            <w:pPr>
              <w:jc w:val="center"/>
              <w:rPr>
                <w:rFonts w:ascii="Times New Roman" w:hAnsi="Times New Roman" w:cs="Times New Roman"/>
                <w:sz w:val="16"/>
                <w:szCs w:val="16"/>
              </w:rPr>
            </w:pPr>
            <w:r>
              <w:rPr>
                <w:rFonts w:ascii="Times New Roman" w:hAnsi="Times New Roman" w:cs="Times New Roman"/>
                <w:sz w:val="16"/>
                <w:szCs w:val="16"/>
              </w:rPr>
              <w:t>6</w:t>
            </w:r>
            <w:r w:rsidRPr="00B575E8">
              <w:rPr>
                <w:rFonts w:ascii="Times New Roman" w:hAnsi="Times New Roman" w:cs="Times New Roman"/>
                <w:sz w:val="16"/>
                <w:szCs w:val="16"/>
              </w:rPr>
              <w:t>-КДОС</w:t>
            </w:r>
          </w:p>
          <w:p w14:paraId="4FBB7BE6" w14:textId="5E792222"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lang w:val="en-US"/>
              </w:rPr>
              <w:t>6</w:t>
            </w:r>
            <w:r w:rsidRPr="00B575E8">
              <w:rPr>
                <w:rFonts w:ascii="Times New Roman" w:hAnsi="Times New Roman" w:cs="Times New Roman"/>
                <w:sz w:val="16"/>
                <w:szCs w:val="16"/>
              </w:rPr>
              <w:t>-ТП</w:t>
            </w:r>
          </w:p>
        </w:tc>
        <w:tc>
          <w:tcPr>
            <w:tcW w:w="1117" w:type="dxa"/>
            <w:tcBorders>
              <w:top w:val="nil"/>
              <w:left w:val="nil"/>
              <w:bottom w:val="single" w:sz="4" w:space="0" w:color="auto"/>
              <w:right w:val="single" w:sz="4" w:space="0" w:color="auto"/>
            </w:tcBorders>
            <w:vAlign w:val="center"/>
          </w:tcPr>
          <w:p w14:paraId="43CB21A1" w14:textId="5B8A3FE5" w:rsidR="00EC7907" w:rsidRPr="00B575E8" w:rsidRDefault="00EC7907" w:rsidP="00EC7907">
            <w:pPr>
              <w:jc w:val="center"/>
              <w:rPr>
                <w:rFonts w:ascii="Times New Roman" w:hAnsi="Times New Roman" w:cs="Times New Roman"/>
                <w:sz w:val="16"/>
                <w:szCs w:val="16"/>
              </w:rPr>
            </w:pPr>
            <w:r>
              <w:rPr>
                <w:rFonts w:ascii="Times New Roman" w:hAnsi="Times New Roman" w:cs="Times New Roman"/>
                <w:sz w:val="16"/>
                <w:szCs w:val="16"/>
              </w:rPr>
              <w:t>1</w:t>
            </w:r>
            <w:r w:rsidRPr="00B575E8">
              <w:rPr>
                <w:rFonts w:ascii="Times New Roman" w:hAnsi="Times New Roman" w:cs="Times New Roman"/>
                <w:sz w:val="16"/>
                <w:szCs w:val="16"/>
              </w:rPr>
              <w:t>-КДОС</w:t>
            </w:r>
          </w:p>
          <w:p w14:paraId="5339BF8F" w14:textId="576829BE"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w:t>
            </w:r>
            <w:r w:rsidRPr="00B575E8">
              <w:rPr>
                <w:rFonts w:ascii="Times New Roman" w:hAnsi="Times New Roman" w:cs="Times New Roman"/>
                <w:sz w:val="16"/>
                <w:szCs w:val="16"/>
              </w:rPr>
              <w:t>-ТП</w:t>
            </w:r>
          </w:p>
        </w:tc>
      </w:tr>
    </w:tbl>
    <w:p w14:paraId="71D8E76E" w14:textId="08369C03" w:rsidR="003B488F" w:rsidRPr="00B575E8" w:rsidRDefault="002A507C" w:rsidP="00684F47">
      <w:pPr>
        <w:tabs>
          <w:tab w:val="left" w:pos="851"/>
        </w:tabs>
        <w:spacing w:after="0" w:line="240" w:lineRule="auto"/>
        <w:ind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Описание на показателите</w:t>
      </w:r>
    </w:p>
    <w:p w14:paraId="3F23EECE" w14:textId="4D84E530" w:rsidR="002A507C" w:rsidRPr="00B575E8" w:rsidRDefault="002A507C" w:rsidP="000D6650">
      <w:pPr>
        <w:pStyle w:val="ListParagraph"/>
        <w:numPr>
          <w:ilvl w:val="0"/>
          <w:numId w:val="61"/>
        </w:numPr>
        <w:tabs>
          <w:tab w:val="left" w:pos="851"/>
        </w:tabs>
        <w:spacing w:after="0" w:line="240" w:lineRule="auto"/>
        <w:ind w:left="0" w:firstLine="567"/>
        <w:jc w:val="both"/>
        <w:rPr>
          <w:rFonts w:ascii="Times New Roman" w:hAnsi="Times New Roman"/>
          <w:color w:val="000000" w:themeColor="text1"/>
        </w:rPr>
      </w:pPr>
      <w:r w:rsidRPr="00B575E8">
        <w:rPr>
          <w:rFonts w:ascii="Times New Roman" w:hAnsi="Times New Roman"/>
          <w:color w:val="000000" w:themeColor="text1"/>
        </w:rPr>
        <w:t>Показател „Пътни отсечки от общинската пътна мрежа, включени/изменени в списъка на общинските пътища“ - стойността на показателя е на база одобрени пътни трасета с Решение на Министерския съвет, които са изменени или включени в списъка на общинските пътища.</w:t>
      </w:r>
    </w:p>
    <w:p w14:paraId="50F6586A" w14:textId="1C2797CC" w:rsidR="002A507C" w:rsidRPr="00B575E8" w:rsidRDefault="002A507C" w:rsidP="000D6650">
      <w:pPr>
        <w:pStyle w:val="ListParagraph"/>
        <w:numPr>
          <w:ilvl w:val="0"/>
          <w:numId w:val="61"/>
        </w:numPr>
        <w:tabs>
          <w:tab w:val="left" w:pos="851"/>
        </w:tabs>
        <w:spacing w:after="0" w:line="240" w:lineRule="auto"/>
        <w:ind w:left="0" w:firstLine="567"/>
        <w:jc w:val="both"/>
        <w:rPr>
          <w:rFonts w:ascii="Times New Roman" w:hAnsi="Times New Roman"/>
          <w:color w:val="000000" w:themeColor="text1"/>
        </w:rPr>
      </w:pPr>
      <w:r w:rsidRPr="00B575E8">
        <w:rPr>
          <w:rFonts w:ascii="Times New Roman" w:hAnsi="Times New Roman"/>
          <w:color w:val="000000" w:themeColor="text1"/>
        </w:rPr>
        <w:t xml:space="preserve">Показател „Извършен основен ремонт и/или реконструкция на пътен обект“ - целевата стойност за изпълнение на показателя е посочен за годината, в която е завършен пътния обект и е въведен в експлоатация с Разрешение за ползване.  </w:t>
      </w:r>
    </w:p>
    <w:p w14:paraId="29336751" w14:textId="0ADDB884" w:rsidR="009A6549" w:rsidRPr="00B575E8" w:rsidRDefault="009A6549" w:rsidP="00684F47">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Външни фактори, които могат да окажат въздействие върху пости</w:t>
      </w:r>
      <w:r w:rsidR="00915264" w:rsidRPr="00B575E8">
        <w:rPr>
          <w:rFonts w:ascii="Times New Roman" w:hAnsi="Times New Roman"/>
          <w:b/>
          <w:i/>
          <w:color w:val="0000CC"/>
        </w:rPr>
        <w:t xml:space="preserve">гането на целите на програмата </w:t>
      </w:r>
    </w:p>
    <w:p w14:paraId="32D8DA25" w14:textId="77777777" w:rsidR="00432E5D" w:rsidRPr="00B575E8" w:rsidRDefault="00432E5D" w:rsidP="000D6650">
      <w:pPr>
        <w:pStyle w:val="ListParagraph"/>
        <w:numPr>
          <w:ilvl w:val="0"/>
          <w:numId w:val="65"/>
        </w:numPr>
        <w:tabs>
          <w:tab w:val="left" w:pos="851"/>
        </w:tabs>
        <w:spacing w:before="120" w:after="12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 xml:space="preserve">Възникване на проблеми с осигуряване на необходимия финансов ресурс;  </w:t>
      </w:r>
    </w:p>
    <w:p w14:paraId="44359BA0" w14:textId="77777777" w:rsidR="00432E5D" w:rsidRPr="00B575E8" w:rsidRDefault="00432E5D" w:rsidP="000D6650">
      <w:pPr>
        <w:pStyle w:val="ListParagraph"/>
        <w:numPr>
          <w:ilvl w:val="0"/>
          <w:numId w:val="65"/>
        </w:numPr>
        <w:tabs>
          <w:tab w:val="left" w:pos="851"/>
        </w:tabs>
        <w:spacing w:before="120" w:after="12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 xml:space="preserve">Форсмажорни събития при изпълнение на строително-монтажните работи; </w:t>
      </w:r>
    </w:p>
    <w:p w14:paraId="57A02F53" w14:textId="77777777" w:rsidR="00432E5D" w:rsidRPr="00B575E8" w:rsidRDefault="00432E5D" w:rsidP="000D6650">
      <w:pPr>
        <w:pStyle w:val="ListParagraph"/>
        <w:numPr>
          <w:ilvl w:val="0"/>
          <w:numId w:val="65"/>
        </w:numPr>
        <w:tabs>
          <w:tab w:val="left" w:pos="851"/>
        </w:tabs>
        <w:spacing w:before="120" w:after="12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 xml:space="preserve">Отказ от изпълнение на договор; </w:t>
      </w:r>
    </w:p>
    <w:p w14:paraId="590B9BC4" w14:textId="77777777" w:rsidR="00432E5D" w:rsidRPr="00B575E8" w:rsidRDefault="00432E5D" w:rsidP="000D6650">
      <w:pPr>
        <w:pStyle w:val="ListParagraph"/>
        <w:numPr>
          <w:ilvl w:val="0"/>
          <w:numId w:val="65"/>
        </w:numPr>
        <w:tabs>
          <w:tab w:val="left" w:pos="851"/>
        </w:tabs>
        <w:spacing w:before="120" w:after="12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Забавяне при провеждане на процедури по ЗОП от страна на общинските администрации, съответно обжалване на проведени от тях процедури по ЗОП;</w:t>
      </w:r>
    </w:p>
    <w:p w14:paraId="2D6393E2" w14:textId="77777777" w:rsidR="00432E5D" w:rsidRPr="00B575E8" w:rsidRDefault="00432E5D" w:rsidP="000D6650">
      <w:pPr>
        <w:pStyle w:val="ListParagraph"/>
        <w:numPr>
          <w:ilvl w:val="0"/>
          <w:numId w:val="65"/>
        </w:numPr>
        <w:tabs>
          <w:tab w:val="left" w:pos="851"/>
        </w:tabs>
        <w:spacing w:after="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Липса на предложения от общинските администрации за включване на нови пътни трасета в списъка на общинските пътища.</w:t>
      </w:r>
    </w:p>
    <w:p w14:paraId="414419B8" w14:textId="77777777" w:rsidR="009D1107" w:rsidRPr="00B575E8" w:rsidRDefault="009A6549" w:rsidP="00684F47">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Информация за нали</w:t>
      </w:r>
      <w:r w:rsidR="00544A91" w:rsidRPr="00B575E8">
        <w:rPr>
          <w:rFonts w:ascii="Times New Roman" w:eastAsia="Calibri" w:hAnsi="Times New Roman" w:cs="Times New Roman"/>
          <w:b/>
          <w:i/>
          <w:color w:val="0000CC"/>
        </w:rPr>
        <w:t>чността и качеството на данните</w:t>
      </w:r>
    </w:p>
    <w:p w14:paraId="6C9B6CED" w14:textId="77777777" w:rsidR="009D1107" w:rsidRPr="00B575E8" w:rsidRDefault="00E1060F"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B575E8">
        <w:rPr>
          <w:rFonts w:ascii="Times New Roman" w:eastAsia="Times New Roman" w:hAnsi="Times New Roman" w:cs="Times New Roman"/>
          <w:lang w:eastAsia="bg-BG"/>
        </w:rPr>
        <w:t>;</w:t>
      </w:r>
    </w:p>
    <w:p w14:paraId="21AEAC12" w14:textId="77777777" w:rsidR="00544A91" w:rsidRPr="00B575E8" w:rsidRDefault="00544A91"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НИХМ </w:t>
      </w:r>
      <w:r w:rsidR="00F33A3C" w:rsidRPr="00B575E8">
        <w:rPr>
          <w:rFonts w:ascii="Times New Roman" w:eastAsia="Times New Roman" w:hAnsi="Times New Roman" w:cs="Times New Roman"/>
          <w:lang w:eastAsia="bg-BG"/>
        </w:rPr>
        <w:t xml:space="preserve">и НАИМ </w:t>
      </w:r>
      <w:r w:rsidRPr="00B575E8">
        <w:rPr>
          <w:rFonts w:ascii="Times New Roman" w:eastAsia="Times New Roman" w:hAnsi="Times New Roman" w:cs="Times New Roman"/>
          <w:lang w:eastAsia="bg-BG"/>
        </w:rPr>
        <w:t>към БАН;</w:t>
      </w:r>
    </w:p>
    <w:p w14:paraId="450BFEA3" w14:textId="77777777" w:rsidR="00544A91" w:rsidRPr="00B575E8" w:rsidRDefault="00544A91"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Договорите за проектни и предпроектни проучвания и разработки;</w:t>
      </w:r>
    </w:p>
    <w:p w14:paraId="783493B8" w14:textId="77777777" w:rsidR="00544A91" w:rsidRPr="00B575E8" w:rsidRDefault="00544A91"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Националния статистически институт; Евростат и др</w:t>
      </w:r>
      <w:r w:rsidR="006169BB" w:rsidRPr="00B575E8">
        <w:rPr>
          <w:rFonts w:ascii="Times New Roman" w:eastAsia="Times New Roman" w:hAnsi="Times New Roman" w:cs="Times New Roman"/>
          <w:lang w:eastAsia="bg-BG"/>
        </w:rPr>
        <w:t>.</w:t>
      </w:r>
      <w:r w:rsidR="00E17FC3" w:rsidRPr="00B575E8">
        <w:rPr>
          <w:rFonts w:ascii="Times New Roman" w:eastAsia="Times New Roman" w:hAnsi="Times New Roman" w:cs="Times New Roman"/>
          <w:lang w:eastAsia="bg-BG"/>
        </w:rPr>
        <w:t>;</w:t>
      </w:r>
    </w:p>
    <w:p w14:paraId="5D277335" w14:textId="2A3D4725" w:rsidR="009D1107" w:rsidRPr="00B575E8" w:rsidRDefault="009D1107"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Дирекция „</w:t>
      </w:r>
      <w:r w:rsidR="0082263C" w:rsidRPr="00B575E8">
        <w:rPr>
          <w:rFonts w:ascii="Times New Roman" w:eastAsia="Times New Roman" w:hAnsi="Times New Roman" w:cs="Times New Roman"/>
          <w:lang w:eastAsia="bg-BG"/>
        </w:rPr>
        <w:t xml:space="preserve">ВиК и </w:t>
      </w:r>
      <w:r w:rsidR="005655C7" w:rsidRPr="00B575E8">
        <w:rPr>
          <w:rFonts w:ascii="Times New Roman" w:eastAsia="Times New Roman" w:hAnsi="Times New Roman" w:cs="Times New Roman"/>
          <w:lang w:eastAsia="bg-BG"/>
        </w:rPr>
        <w:t>благоустройствени дейности</w:t>
      </w:r>
      <w:r w:rsidRPr="00B575E8">
        <w:rPr>
          <w:rFonts w:ascii="Times New Roman" w:eastAsia="Times New Roman" w:hAnsi="Times New Roman" w:cs="Times New Roman"/>
          <w:lang w:eastAsia="bg-BG"/>
        </w:rPr>
        <w:t>“.</w:t>
      </w:r>
    </w:p>
    <w:p w14:paraId="4D7BAECA" w14:textId="77777777" w:rsidR="003146EA" w:rsidRPr="00B575E8" w:rsidRDefault="009A6549" w:rsidP="00684F47">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Предоставяни по програмата продукти/услуги</w:t>
      </w:r>
    </w:p>
    <w:p w14:paraId="1CED62DC" w14:textId="77777777" w:rsidR="00D80A32" w:rsidRPr="00B575E8" w:rsidRDefault="00D80A32"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Освен представените вече по програмата продукти и услуги, АПИ извършва ведомствени разходи /капиталови и текущи/, свързани основно с персонал, издръжка /сгради и оборудване/, капиталови разходи за хардуер и софтуер, копирни машини, факс апарати, автомобилни везни, транспортни средства, както и специализирана апаратура за Института по пътища и мостове.</w:t>
      </w:r>
    </w:p>
    <w:p w14:paraId="40E6462D" w14:textId="77777777" w:rsidR="00841855" w:rsidRPr="00B575E8" w:rsidRDefault="00D80A32"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14:paraId="5CADD3BA" w14:textId="0C55568E" w:rsidR="00D80A32" w:rsidRPr="00B575E8" w:rsidRDefault="00D80A32"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 xml:space="preserve">По програма “Рехабилитация и изграждане на пътна инфраструктура” се предоставят три вида продукти/услуги: </w:t>
      </w:r>
    </w:p>
    <w:p w14:paraId="13A0729F" w14:textId="69DB45D7" w:rsidR="00D80A32" w:rsidRPr="00B575E8" w:rsidRDefault="00402739" w:rsidP="000D6650">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Продукт/услуга: </w:t>
      </w:r>
      <w:r w:rsidR="00D80A32" w:rsidRPr="00B575E8">
        <w:rPr>
          <w:rFonts w:ascii="Times New Roman" w:eastAsia="Times New Roman" w:hAnsi="Times New Roman"/>
          <w:lang w:eastAsia="bg-BG"/>
        </w:rPr>
        <w:t>Разработване и управление на програми за поддържане  и развитие</w:t>
      </w:r>
      <w:r w:rsidRPr="00B575E8">
        <w:rPr>
          <w:rFonts w:ascii="Times New Roman" w:eastAsia="Times New Roman" w:hAnsi="Times New Roman"/>
          <w:lang w:eastAsia="bg-BG"/>
        </w:rPr>
        <w:t xml:space="preserve"> на републиканската пътна мрежа</w:t>
      </w:r>
      <w:r w:rsidR="00841855" w:rsidRPr="00B575E8">
        <w:rPr>
          <w:rFonts w:ascii="Times New Roman" w:eastAsia="Times New Roman" w:hAnsi="Times New Roman"/>
          <w:lang w:eastAsia="bg-BG"/>
        </w:rPr>
        <w:t>;</w:t>
      </w:r>
    </w:p>
    <w:p w14:paraId="0D59EE65" w14:textId="1E04E962" w:rsidR="00D80A32" w:rsidRPr="00B575E8" w:rsidRDefault="00402739" w:rsidP="000D6650">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Продукт/услуга: </w:t>
      </w:r>
      <w:r w:rsidR="00D80A32" w:rsidRPr="00B575E8">
        <w:rPr>
          <w:rFonts w:ascii="Times New Roman" w:eastAsia="Times New Roman" w:hAnsi="Times New Roman"/>
          <w:lang w:eastAsia="bg-BG"/>
        </w:rPr>
        <w:t>Разработване и управление режимите на ползване на републиканската пътна мрежа и събиране на дължимите за то</w:t>
      </w:r>
      <w:r w:rsidRPr="00B575E8">
        <w:rPr>
          <w:rFonts w:ascii="Times New Roman" w:eastAsia="Times New Roman" w:hAnsi="Times New Roman"/>
          <w:lang w:eastAsia="bg-BG"/>
        </w:rPr>
        <w:t>ва такси</w:t>
      </w:r>
      <w:r w:rsidR="00841855" w:rsidRPr="00B575E8">
        <w:rPr>
          <w:rFonts w:ascii="Times New Roman" w:eastAsia="Times New Roman" w:hAnsi="Times New Roman"/>
          <w:lang w:eastAsia="bg-BG"/>
        </w:rPr>
        <w:t>;</w:t>
      </w:r>
    </w:p>
    <w:p w14:paraId="4E1B47BF" w14:textId="5C4BBBD7" w:rsidR="003C4247" w:rsidRPr="00B575E8" w:rsidRDefault="00402739" w:rsidP="000D6650">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Продукт/услуга: </w:t>
      </w:r>
      <w:r w:rsidR="00D80A32" w:rsidRPr="00B575E8">
        <w:rPr>
          <w:rFonts w:ascii="Times New Roman" w:eastAsia="Times New Roman" w:hAnsi="Times New Roman"/>
          <w:lang w:eastAsia="bg-BG"/>
        </w:rPr>
        <w:t>Научно-изследователска, нормативна и приложна дейност в обл</w:t>
      </w:r>
      <w:r w:rsidRPr="00B575E8">
        <w:rPr>
          <w:rFonts w:ascii="Times New Roman" w:eastAsia="Times New Roman" w:hAnsi="Times New Roman"/>
          <w:lang w:eastAsia="bg-BG"/>
        </w:rPr>
        <w:t>астта на пътната инфраструктура.</w:t>
      </w:r>
    </w:p>
    <w:p w14:paraId="079C46ED" w14:textId="77777777" w:rsidR="00FA25BD" w:rsidRPr="00B575E8" w:rsidRDefault="00FA25BD"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Други продукт/услуги свързани с дейността по програмата са:</w:t>
      </w:r>
    </w:p>
    <w:p w14:paraId="6F23FC85" w14:textId="77777777" w:rsidR="00DB3D21" w:rsidRPr="00B575E8" w:rsidRDefault="00DB3D21" w:rsidP="000D6650">
      <w:pPr>
        <w:pStyle w:val="ListParagraph"/>
        <w:numPr>
          <w:ilvl w:val="0"/>
          <w:numId w:val="76"/>
        </w:numPr>
        <w:tabs>
          <w:tab w:val="left" w:pos="851"/>
        </w:tabs>
        <w:spacing w:after="0"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 xml:space="preserve">Продукт/услуга: Нормативна и приложна дейност в областта на пътното дело, Актуализиране на списъка на общинските пътища в Република България </w:t>
      </w:r>
    </w:p>
    <w:p w14:paraId="34F8EC43" w14:textId="77777777" w:rsidR="00216F9B" w:rsidRPr="00B575E8" w:rsidRDefault="00216F9B" w:rsidP="00216F9B">
      <w:pPr>
        <w:pStyle w:val="ListParagraph"/>
        <w:tabs>
          <w:tab w:val="left" w:pos="851"/>
        </w:tabs>
        <w:spacing w:before="120" w:after="120"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 xml:space="preserve">Дейностите включват разглеждане на предложения от общинските администрации за включване на нови пътни участъци в списъка на общинските пътища или изменения на вече утвърдени пътища. През периода 2025-2028 г. са предвидени в списъка на общинските пътища да бъдат включени и/или изменени 4 бр. пътни отсечки въз основа на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2025-2028 г. </w:t>
      </w:r>
    </w:p>
    <w:p w14:paraId="33622409" w14:textId="63A46664" w:rsidR="00DB3D21" w:rsidRPr="00B575E8" w:rsidRDefault="00DB3D21" w:rsidP="00216F9B">
      <w:pPr>
        <w:pStyle w:val="ListParagraph"/>
        <w:numPr>
          <w:ilvl w:val="0"/>
          <w:numId w:val="76"/>
        </w:numPr>
        <w:tabs>
          <w:tab w:val="left" w:pos="851"/>
        </w:tabs>
        <w:spacing w:before="120" w:after="120"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 xml:space="preserve">Продукт/услуга: Инфраструктурни проекти </w:t>
      </w:r>
    </w:p>
    <w:p w14:paraId="16ED5DCA" w14:textId="77777777" w:rsidR="00216F9B" w:rsidRPr="00B575E8" w:rsidRDefault="00216F9B" w:rsidP="00216F9B">
      <w:pPr>
        <w:pStyle w:val="ListParagraph"/>
        <w:spacing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 xml:space="preserve">През периода продължава изпълнението на преходни пътни обекти от общинската пътна мрежа, финансово подпомогнати изцяло чрез споразумения за трансфер на средства, сключени през предходни години на територията на общините, Велинград, Ветрино, Марица, Априлци, Белица, Угърчин, Каолиново, Гурково, Варна, Мъглиж. </w:t>
      </w:r>
    </w:p>
    <w:p w14:paraId="79FF76B0" w14:textId="77777777" w:rsidR="00DB3D21" w:rsidRPr="00B575E8" w:rsidRDefault="00DB3D21" w:rsidP="00216F9B">
      <w:pPr>
        <w:pStyle w:val="ListParagraph"/>
        <w:numPr>
          <w:ilvl w:val="0"/>
          <w:numId w:val="76"/>
        </w:numPr>
        <w:tabs>
          <w:tab w:val="left" w:pos="851"/>
        </w:tabs>
        <w:spacing w:after="0"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Продукт/услуга: Поддържане/актуализация на база данни за състоянието на общинските пътища и съоръженията към тях</w:t>
      </w:r>
    </w:p>
    <w:p w14:paraId="586E37CE" w14:textId="77777777" w:rsidR="00216F9B" w:rsidRPr="00B575E8" w:rsidRDefault="00216F9B" w:rsidP="00216F9B">
      <w:pPr>
        <w:tabs>
          <w:tab w:val="left" w:pos="851"/>
        </w:tabs>
        <w:spacing w:after="0" w:line="240" w:lineRule="auto"/>
        <w:ind w:firstLine="567"/>
        <w:jc w:val="both"/>
        <w:rPr>
          <w:rFonts w:ascii="Times New Roman" w:eastAsia="Calibri" w:hAnsi="Times New Roman"/>
          <w:lang w:val="en-US"/>
        </w:rPr>
      </w:pPr>
      <w:r w:rsidRPr="00B575E8">
        <w:rPr>
          <w:rFonts w:ascii="Times New Roman" w:eastAsia="Times New Roman" w:hAnsi="Times New Roman"/>
          <w:color w:val="000000"/>
          <w:lang w:eastAsia="bg-BG"/>
        </w:rPr>
        <w:t>През периода ще продължат започналите на предходен етап, дейности по актуализиране/допълване на информацията, предоставяна от общинските администрации за състоянието на утвърдените общински пътища и съоръженията към тях (съгласно Решение № 236/2007 г. на Министерския съвет за утвърждаване на списък на общинските пътища и последващи негови изменения и допълнения), включваща наименование, дължина, информация за експлоатационното състояние на пътното трасе и съоръжения/та в неговия обхват, проектна готовност и засегнато население. Информацията е основа за последващи инвестиционни инициативи на общинските администрации за развитието на общинската пътна мрежа и база за сравнение при анализиране на постъпилите искания от общините за последваща приоритизация за евентуално бъдещо финансово подпомагане.</w:t>
      </w:r>
    </w:p>
    <w:p w14:paraId="1C5F6B0E" w14:textId="228160E0" w:rsidR="00603D43" w:rsidRPr="00B575E8" w:rsidRDefault="00603D43" w:rsidP="00216F9B">
      <w:pPr>
        <w:pStyle w:val="ListParagraph"/>
        <w:numPr>
          <w:ilvl w:val="0"/>
          <w:numId w:val="76"/>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 xml:space="preserve">Продукт/ услуга: Управление на процесите и свързаните с тях дейности по опериране на електронната система за събиране на пътни такси; </w:t>
      </w:r>
    </w:p>
    <w:p w14:paraId="139ABA1A" w14:textId="34E9909A" w:rsidR="00603D43" w:rsidRPr="00B575E8" w:rsidRDefault="00603D43" w:rsidP="00216F9B">
      <w:pPr>
        <w:pStyle w:val="ListParagraph"/>
        <w:numPr>
          <w:ilvl w:val="0"/>
          <w:numId w:val="56"/>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Продукт/услуга: </w:t>
      </w:r>
      <w:r w:rsidR="00353BF3" w:rsidRPr="00B575E8">
        <w:rPr>
          <w:rFonts w:ascii="Times New Roman" w:hAnsi="Times New Roman"/>
        </w:rPr>
        <w:t>Осигуряване на дейността по събиране на такси за ползване на платената пътна мрежа по време – винетни такси и такси за изминато разстояние – ТОЛ такси, по републиканските пътища в обхвата, определен по чл. 10, ал. 3 от Закона за пътищата, както и на такси за преминаване по отделни републикански пътища и съоръжения</w:t>
      </w:r>
      <w:r w:rsidRPr="00B575E8">
        <w:rPr>
          <w:rFonts w:ascii="Times New Roman" w:hAnsi="Times New Roman"/>
        </w:rPr>
        <w:t>;</w:t>
      </w:r>
    </w:p>
    <w:p w14:paraId="31E22BE5"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Качествено обслужване и максимална удовлетвореност на ползвателите на платената пътна мрежа;</w:t>
      </w:r>
    </w:p>
    <w:p w14:paraId="4CBACFB9"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Управление на процесите по сключване на договори с доставчици на услуги при еднакви общи условия и изпълнението им;</w:t>
      </w:r>
    </w:p>
    <w:p w14:paraId="35BFDCC0"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Осъществяване на ефективен контрол на движещите се по платената пътна мрежа ППС с българска и чуждестранна регистрация за заплатена пътна такса (винетна или тол);</w:t>
      </w:r>
    </w:p>
    <w:p w14:paraId="1C8484D9"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Участие в дейностите по устойчиво развитие на политиката по събиране на пътни такси;</w:t>
      </w:r>
    </w:p>
    <w:p w14:paraId="22E93D2B"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Осигуряване на публичност и прозрачност на дейността на НТУ.</w:t>
      </w:r>
    </w:p>
    <w:p w14:paraId="68DC6745" w14:textId="7B0578A0"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Продукт/услуга: Администрира приходите, които са постъпили от пътните такси по чл. 10, ал. 1 и 2 от Закона за пътищата;</w:t>
      </w:r>
    </w:p>
    <w:p w14:paraId="6A72BB4C" w14:textId="45249C18"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Продукт/услуга: Организиране и контролиране на дейностите, свързани с установяване на ползване на платената пътна мрежа в нарушение на Закона за пътищата и Закона за движението по пътищата;</w:t>
      </w:r>
    </w:p>
    <w:p w14:paraId="4E884EC4"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lastRenderedPageBreak/>
        <w:t>Продукт/услуга: Осъществяване на комуникация с останалите органи за контрол и надзор по Закона за движението по пътищата относно санкциониране на административните нарушения във връзка с ползването на платената пътна мрежа.</w:t>
      </w:r>
    </w:p>
    <w:p w14:paraId="65347448" w14:textId="77777777" w:rsidR="00BE7BE2" w:rsidRPr="00B575E8" w:rsidRDefault="00BE7BE2" w:rsidP="00684F47">
      <w:pPr>
        <w:pStyle w:val="ListParagraph"/>
        <w:numPr>
          <w:ilvl w:val="0"/>
          <w:numId w:val="12"/>
        </w:numPr>
        <w:tabs>
          <w:tab w:val="left" w:pos="851"/>
        </w:tabs>
        <w:spacing w:after="0" w:line="240" w:lineRule="auto"/>
        <w:ind w:right="46" w:hanging="77"/>
        <w:jc w:val="both"/>
        <w:rPr>
          <w:rFonts w:ascii="Times New Roman" w:hAnsi="Times New Roman"/>
          <w:b/>
          <w:i/>
          <w:color w:val="0000CC"/>
        </w:rPr>
      </w:pPr>
      <w:r w:rsidRPr="00B575E8">
        <w:rPr>
          <w:rFonts w:ascii="Times New Roman" w:hAnsi="Times New Roman"/>
          <w:b/>
          <w:i/>
          <w:color w:val="0000CC"/>
        </w:rPr>
        <w:t>Организационни структури, участващи в програмата</w:t>
      </w:r>
    </w:p>
    <w:p w14:paraId="63EA9256" w14:textId="5F06B28F" w:rsidR="00610C00" w:rsidRPr="00B575E8" w:rsidRDefault="00494C8E" w:rsidP="00684F47">
      <w:pPr>
        <w:spacing w:after="0" w:line="240" w:lineRule="auto"/>
        <w:ind w:right="46" w:firstLine="567"/>
        <w:jc w:val="both"/>
        <w:rPr>
          <w:rFonts w:ascii="Times New Roman" w:hAnsi="Times New Roman" w:cs="Times New Roman"/>
        </w:rPr>
      </w:pPr>
      <w:r w:rsidRPr="00B575E8">
        <w:rPr>
          <w:rFonts w:ascii="Times New Roman" w:hAnsi="Times New Roman" w:cs="Times New Roman"/>
        </w:rPr>
        <w:t>От страна на МРРБ участват  дирекция  „</w:t>
      </w:r>
      <w:r w:rsidR="00F70A9E" w:rsidRPr="00B575E8">
        <w:rPr>
          <w:rFonts w:ascii="Times New Roman" w:hAnsi="Times New Roman" w:cs="Times New Roman"/>
        </w:rPr>
        <w:t xml:space="preserve">Водоснабдяване и канализаци </w:t>
      </w:r>
      <w:r w:rsidRPr="00B575E8">
        <w:rPr>
          <w:rFonts w:ascii="Times New Roman" w:hAnsi="Times New Roman" w:cs="Times New Roman"/>
        </w:rPr>
        <w:t>и благоустройствени дейности”,   дире</w:t>
      </w:r>
      <w:r w:rsidR="00B75E00" w:rsidRPr="00B575E8">
        <w:rPr>
          <w:rFonts w:ascii="Times New Roman" w:hAnsi="Times New Roman" w:cs="Times New Roman"/>
        </w:rPr>
        <w:t>кция „Правна”, дирекция „Финансово –стопански дейности</w:t>
      </w:r>
      <w:r w:rsidRPr="00B575E8">
        <w:rPr>
          <w:rFonts w:ascii="Times New Roman" w:hAnsi="Times New Roman" w:cs="Times New Roman"/>
        </w:rPr>
        <w:t>“;</w:t>
      </w:r>
      <w:r w:rsidR="004B6648" w:rsidRPr="00B575E8">
        <w:rPr>
          <w:rFonts w:ascii="Times New Roman" w:hAnsi="Times New Roman" w:cs="Times New Roman"/>
        </w:rPr>
        <w:t xml:space="preserve"> </w:t>
      </w:r>
      <w:r w:rsidR="00B75E00" w:rsidRPr="00B575E8">
        <w:rPr>
          <w:rFonts w:ascii="Times New Roman" w:hAnsi="Times New Roman" w:cs="Times New Roman"/>
        </w:rPr>
        <w:t>ДНСК, Общински/областни администрации, АПИ.</w:t>
      </w:r>
    </w:p>
    <w:p w14:paraId="38FCDADD" w14:textId="77777777" w:rsidR="00BE7BE2" w:rsidRPr="00B575E8" w:rsidRDefault="00BE7BE2" w:rsidP="00684F47">
      <w:pPr>
        <w:numPr>
          <w:ilvl w:val="0"/>
          <w:numId w:val="12"/>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Отговорност за изпълнението на програмата</w:t>
      </w:r>
    </w:p>
    <w:p w14:paraId="6C8647FE" w14:textId="77777777" w:rsidR="00262903" w:rsidRPr="00B575E8" w:rsidRDefault="00262903" w:rsidP="00262903">
      <w:pPr>
        <w:pStyle w:val="ListParagraph"/>
        <w:tabs>
          <w:tab w:val="left" w:pos="851"/>
        </w:tabs>
        <w:spacing w:after="0" w:line="240" w:lineRule="auto"/>
        <w:ind w:left="0" w:right="46" w:firstLine="567"/>
        <w:jc w:val="both"/>
        <w:rPr>
          <w:rFonts w:ascii="Times New Roman" w:eastAsia="Times New Roman" w:hAnsi="Times New Roman"/>
          <w:bCs/>
          <w:color w:val="000000" w:themeColor="text1"/>
          <w:lang w:eastAsia="bg-BG"/>
        </w:rPr>
      </w:pPr>
      <w:r w:rsidRPr="00B575E8">
        <w:rPr>
          <w:rFonts w:ascii="Times New Roman" w:eastAsia="Times New Roman" w:hAnsi="Times New Roman"/>
          <w:bCs/>
          <w:color w:val="000000" w:themeColor="text1"/>
          <w:lang w:eastAsia="bg-BG"/>
        </w:rPr>
        <w:t>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14:paraId="0B13938E" w14:textId="4EF751E9" w:rsidR="00925601" w:rsidRPr="00B575E8" w:rsidRDefault="00262903" w:rsidP="00262903">
      <w:pPr>
        <w:pStyle w:val="ListParagraph"/>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B575E8">
        <w:rPr>
          <w:rFonts w:ascii="Times New Roman" w:eastAsia="Times New Roman" w:hAnsi="Times New Roman"/>
          <w:bCs/>
          <w:color w:val="000000" w:themeColor="text1"/>
          <w:lang w:eastAsia="bg-BG"/>
        </w:rPr>
        <w:t>Числеността й по щат е 2 417 бройки.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14:paraId="67A73C8A" w14:textId="21BBF040" w:rsidR="00B75E00" w:rsidRPr="00B575E8" w:rsidRDefault="00B75E00" w:rsidP="000D6650">
      <w:pPr>
        <w:pStyle w:val="ListParagraph"/>
        <w:numPr>
          <w:ilvl w:val="0"/>
          <w:numId w:val="55"/>
        </w:numPr>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B575E8">
        <w:rPr>
          <w:rFonts w:ascii="Times New Roman" w:eastAsia="Times New Roman" w:hAnsi="Times New Roman"/>
          <w:lang w:eastAsia="bg-BG"/>
        </w:rPr>
        <w:t>Дирекция „</w:t>
      </w:r>
      <w:r w:rsidR="00B17B7B" w:rsidRPr="00B575E8">
        <w:rPr>
          <w:rFonts w:ascii="Times New Roman" w:eastAsia="Times New Roman" w:hAnsi="Times New Roman"/>
          <w:lang w:eastAsia="bg-BG"/>
        </w:rPr>
        <w:t xml:space="preserve">Водоснабдяване и канализация и </w:t>
      </w:r>
      <w:r w:rsidRPr="00B575E8">
        <w:rPr>
          <w:rFonts w:ascii="Times New Roman" w:eastAsia="Times New Roman" w:hAnsi="Times New Roman"/>
          <w:lang w:eastAsia="bg-BG"/>
        </w:rPr>
        <w:t>благоустройствени дейности” към МРРБ участва при избора на проекти и изпълнява контрол на техническото и финансово изпълнение на обектите.</w:t>
      </w:r>
      <w:r w:rsidR="006F6143"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Организира актуализиране/допълване на база данни за състоянието на общинската пътна мрежа и състоянието </w:t>
      </w:r>
      <w:r w:rsidR="006F6143" w:rsidRPr="00B575E8">
        <w:rPr>
          <w:rFonts w:ascii="Times New Roman" w:eastAsia="Times New Roman" w:hAnsi="Times New Roman"/>
          <w:lang w:eastAsia="bg-BG"/>
        </w:rPr>
        <w:t>ѝ</w:t>
      </w:r>
      <w:r w:rsidRPr="00B575E8">
        <w:rPr>
          <w:rFonts w:ascii="Times New Roman" w:eastAsia="Times New Roman" w:hAnsi="Times New Roman"/>
          <w:lang w:eastAsia="bg-BG"/>
        </w:rPr>
        <w:t>;</w:t>
      </w:r>
    </w:p>
    <w:p w14:paraId="15CA6343" w14:textId="53F4FA3D" w:rsidR="00B75E00" w:rsidRPr="00B575E8" w:rsidRDefault="00B75E00" w:rsidP="000D6650">
      <w:pPr>
        <w:pStyle w:val="ListParagraph"/>
        <w:numPr>
          <w:ilvl w:val="0"/>
          <w:numId w:val="55"/>
        </w:numPr>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B575E8">
        <w:rPr>
          <w:rFonts w:ascii="Times New Roman" w:eastAsia="Times New Roman" w:hAnsi="Times New Roman"/>
          <w:lang w:eastAsia="bg-BG"/>
        </w:rPr>
        <w:t>ДНСК, Областните и Общинските администрации - функциите им в инвестиционния процес са регламентирани по ЗУТ и подзаконовите  нормативни документи към него.</w:t>
      </w:r>
    </w:p>
    <w:p w14:paraId="5353E13E" w14:textId="16063E40" w:rsidR="00125244" w:rsidRPr="00B575E8" w:rsidRDefault="00B75E00" w:rsidP="000D6650">
      <w:pPr>
        <w:pStyle w:val="ListParagraph"/>
        <w:numPr>
          <w:ilvl w:val="0"/>
          <w:numId w:val="55"/>
        </w:numPr>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B575E8">
        <w:rPr>
          <w:rFonts w:ascii="Times New Roman" w:eastAsia="Times New Roman" w:hAnsi="Times New Roman"/>
          <w:lang w:eastAsia="bg-BG"/>
        </w:rPr>
        <w:t>Други организации, непряко свързани по дейностите (при необходимост).</w:t>
      </w:r>
    </w:p>
    <w:p w14:paraId="57C650D4" w14:textId="57F4B17F" w:rsidR="00F034ED" w:rsidRPr="00B575E8" w:rsidRDefault="00F33A3C" w:rsidP="00684F47">
      <w:pPr>
        <w:tabs>
          <w:tab w:val="left" w:pos="851"/>
        </w:tabs>
        <w:spacing w:after="0" w:line="240" w:lineRule="auto"/>
        <w:ind w:firstLine="567"/>
        <w:jc w:val="both"/>
        <w:rPr>
          <w:rFonts w:ascii="Times New Roman" w:hAnsi="Times New Roman"/>
        </w:rPr>
      </w:pPr>
      <w:r w:rsidRPr="00B575E8">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w:t>
      </w:r>
      <w:r w:rsidRPr="00B575E8">
        <w:rPr>
          <w:rFonts w:ascii="Times New Roman" w:hAnsi="Times New Roman"/>
        </w:rPr>
        <w:t xml:space="preserve"> АПИ и д</w:t>
      </w:r>
      <w:r w:rsidR="00BE7BE2" w:rsidRPr="00B575E8">
        <w:rPr>
          <w:rFonts w:ascii="Times New Roman" w:hAnsi="Times New Roman"/>
        </w:rPr>
        <w:t>ирекция „</w:t>
      </w:r>
      <w:r w:rsidR="00610186" w:rsidRPr="00B575E8">
        <w:rPr>
          <w:rFonts w:ascii="Times New Roman" w:hAnsi="Times New Roman"/>
        </w:rPr>
        <w:t>Водоснабдяване и канализация</w:t>
      </w:r>
      <w:r w:rsidR="005655C7" w:rsidRPr="00B575E8">
        <w:rPr>
          <w:rFonts w:ascii="Times New Roman" w:hAnsi="Times New Roman"/>
        </w:rPr>
        <w:t xml:space="preserve"> и благоустройствени дейности</w:t>
      </w:r>
      <w:r w:rsidRPr="00B575E8">
        <w:rPr>
          <w:rFonts w:ascii="Times New Roman" w:hAnsi="Times New Roman"/>
        </w:rPr>
        <w:t>”.</w:t>
      </w:r>
    </w:p>
    <w:p w14:paraId="6E17AB41" w14:textId="5B958844" w:rsidR="009A6549" w:rsidRPr="00B575E8" w:rsidRDefault="009A6549" w:rsidP="00684F47">
      <w:pPr>
        <w:numPr>
          <w:ilvl w:val="0"/>
          <w:numId w:val="12"/>
        </w:numPr>
        <w:tabs>
          <w:tab w:val="left" w:pos="851"/>
        </w:tabs>
        <w:spacing w:after="0" w:line="240" w:lineRule="auto"/>
        <w:ind w:hanging="7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Бюджетна прогноза по ведомствени и администрирани параграфи по програми</w:t>
      </w:r>
    </w:p>
    <w:tbl>
      <w:tblPr>
        <w:tblW w:w="10485" w:type="dxa"/>
        <w:tblLook w:val="04A0" w:firstRow="1" w:lastRow="0" w:firstColumn="1" w:lastColumn="0" w:noHBand="0" w:noVBand="1"/>
      </w:tblPr>
      <w:tblGrid>
        <w:gridCol w:w="443"/>
        <w:gridCol w:w="2813"/>
        <w:gridCol w:w="992"/>
        <w:gridCol w:w="978"/>
        <w:gridCol w:w="1056"/>
        <w:gridCol w:w="1085"/>
        <w:gridCol w:w="992"/>
        <w:gridCol w:w="1134"/>
        <w:gridCol w:w="992"/>
      </w:tblGrid>
      <w:tr w:rsidR="00154946" w:rsidRPr="00154946" w14:paraId="3635BA48" w14:textId="77777777" w:rsidTr="003E6378">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0DBDC46"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w:t>
            </w:r>
          </w:p>
        </w:tc>
        <w:tc>
          <w:tcPr>
            <w:tcW w:w="2813" w:type="dxa"/>
            <w:tcBorders>
              <w:top w:val="single" w:sz="4" w:space="0" w:color="auto"/>
              <w:left w:val="nil"/>
              <w:bottom w:val="single" w:sz="4" w:space="0" w:color="auto"/>
              <w:right w:val="single" w:sz="4" w:space="0" w:color="auto"/>
            </w:tcBorders>
            <w:shd w:val="clear" w:color="000000" w:fill="FFCC99"/>
            <w:noWrap/>
            <w:vAlign w:val="bottom"/>
            <w:hideMark/>
          </w:tcPr>
          <w:p w14:paraId="6D9E4CEF"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2100.02.01 Бюджетна програма „Рехабилитация и изграждане на пътна инфраструктура” (хил. лв.)</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6CFA4F0E"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Отчет 2022 г</w:t>
            </w:r>
          </w:p>
        </w:tc>
        <w:tc>
          <w:tcPr>
            <w:tcW w:w="978" w:type="dxa"/>
            <w:tcBorders>
              <w:top w:val="single" w:sz="4" w:space="0" w:color="auto"/>
              <w:left w:val="nil"/>
              <w:bottom w:val="single" w:sz="4" w:space="0" w:color="auto"/>
              <w:right w:val="single" w:sz="4" w:space="0" w:color="auto"/>
            </w:tcBorders>
            <w:shd w:val="clear" w:color="000000" w:fill="FFCC99"/>
            <w:vAlign w:val="center"/>
            <w:hideMark/>
          </w:tcPr>
          <w:p w14:paraId="59B7AB05"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628BE0C"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Закон 2024 г.</w:t>
            </w:r>
          </w:p>
        </w:tc>
        <w:tc>
          <w:tcPr>
            <w:tcW w:w="1085" w:type="dxa"/>
            <w:tcBorders>
              <w:top w:val="single" w:sz="4" w:space="0" w:color="auto"/>
              <w:left w:val="nil"/>
              <w:bottom w:val="single" w:sz="4" w:space="0" w:color="auto"/>
              <w:right w:val="single" w:sz="4" w:space="0" w:color="auto"/>
            </w:tcBorders>
            <w:shd w:val="clear" w:color="000000" w:fill="FFCC99"/>
            <w:vAlign w:val="center"/>
            <w:hideMark/>
          </w:tcPr>
          <w:p w14:paraId="140FCD65" w14:textId="0955D5F7" w:rsidR="00154946" w:rsidRPr="00154946" w:rsidRDefault="00937E47" w:rsidP="00154946">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rPr>
              <w:t>Бюджет</w:t>
            </w:r>
            <w:r w:rsidR="00154946" w:rsidRPr="00154946">
              <w:rPr>
                <w:rFonts w:ascii="Times New Roman" w:eastAsia="Times New Roman" w:hAnsi="Times New Roman" w:cs="Times New Roman"/>
                <w:b/>
                <w:bCs/>
                <w:color w:val="000000"/>
                <w:sz w:val="16"/>
                <w:szCs w:val="16"/>
                <w:lang w:val="en-US"/>
              </w:rPr>
              <w:t xml:space="preserve"> 2025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3D47590F"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Прогноза 2026 г.</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14:paraId="75306538"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Прогноза 2027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5CA80E34"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Прогноза 2028 г.</w:t>
            </w:r>
          </w:p>
        </w:tc>
      </w:tr>
      <w:tr w:rsidR="00154946" w:rsidRPr="00154946" w14:paraId="78500FB6"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6382A62" w14:textId="77777777" w:rsidR="00154946" w:rsidRPr="00154946" w:rsidRDefault="00154946" w:rsidP="00154946">
            <w:pPr>
              <w:spacing w:after="0" w:line="240" w:lineRule="auto"/>
              <w:jc w:val="both"/>
              <w:rPr>
                <w:rFonts w:ascii="Times New Roman" w:eastAsia="Times New Roman" w:hAnsi="Times New Roman" w:cs="Times New Roman"/>
                <w:b/>
                <w:bCs/>
                <w:i/>
                <w:iCs/>
                <w:color w:val="000000"/>
                <w:sz w:val="16"/>
                <w:szCs w:val="16"/>
                <w:lang w:val="en-US"/>
              </w:rPr>
            </w:pPr>
            <w:r w:rsidRPr="00154946">
              <w:rPr>
                <w:rFonts w:ascii="Times New Roman" w:eastAsia="Times New Roman" w:hAnsi="Times New Roman" w:cs="Times New Roman"/>
                <w:b/>
                <w:bCs/>
                <w:i/>
                <w:i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73BEBD5A"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w:t>
            </w:r>
          </w:p>
        </w:tc>
        <w:tc>
          <w:tcPr>
            <w:tcW w:w="992" w:type="dxa"/>
            <w:tcBorders>
              <w:top w:val="nil"/>
              <w:left w:val="nil"/>
              <w:bottom w:val="single" w:sz="4" w:space="0" w:color="auto"/>
              <w:right w:val="single" w:sz="4" w:space="0" w:color="auto"/>
            </w:tcBorders>
            <w:shd w:val="clear" w:color="auto" w:fill="auto"/>
            <w:noWrap/>
            <w:vAlign w:val="center"/>
            <w:hideMark/>
          </w:tcPr>
          <w:p w14:paraId="77731808"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w:t>
            </w:r>
          </w:p>
        </w:tc>
        <w:tc>
          <w:tcPr>
            <w:tcW w:w="978" w:type="dxa"/>
            <w:tcBorders>
              <w:top w:val="nil"/>
              <w:left w:val="nil"/>
              <w:bottom w:val="single" w:sz="4" w:space="0" w:color="auto"/>
              <w:right w:val="single" w:sz="4" w:space="0" w:color="auto"/>
            </w:tcBorders>
            <w:shd w:val="clear" w:color="auto" w:fill="auto"/>
            <w:noWrap/>
            <w:vAlign w:val="center"/>
            <w:hideMark/>
          </w:tcPr>
          <w:p w14:paraId="156DF24E"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35F55681"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4</w:t>
            </w:r>
          </w:p>
        </w:tc>
        <w:tc>
          <w:tcPr>
            <w:tcW w:w="1085" w:type="dxa"/>
            <w:tcBorders>
              <w:top w:val="nil"/>
              <w:left w:val="nil"/>
              <w:bottom w:val="single" w:sz="4" w:space="0" w:color="auto"/>
              <w:right w:val="single" w:sz="4" w:space="0" w:color="auto"/>
            </w:tcBorders>
            <w:shd w:val="clear" w:color="auto" w:fill="auto"/>
            <w:vAlign w:val="center"/>
            <w:hideMark/>
          </w:tcPr>
          <w:p w14:paraId="2004673C"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vAlign w:val="center"/>
            <w:hideMark/>
          </w:tcPr>
          <w:p w14:paraId="63F93080"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6</w:t>
            </w:r>
          </w:p>
        </w:tc>
        <w:tc>
          <w:tcPr>
            <w:tcW w:w="1134" w:type="dxa"/>
            <w:tcBorders>
              <w:top w:val="nil"/>
              <w:left w:val="nil"/>
              <w:bottom w:val="single" w:sz="4" w:space="0" w:color="auto"/>
              <w:right w:val="single" w:sz="4" w:space="0" w:color="auto"/>
            </w:tcBorders>
            <w:shd w:val="clear" w:color="auto" w:fill="auto"/>
            <w:vAlign w:val="center"/>
            <w:hideMark/>
          </w:tcPr>
          <w:p w14:paraId="69C6982E"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7</w:t>
            </w:r>
          </w:p>
        </w:tc>
        <w:tc>
          <w:tcPr>
            <w:tcW w:w="992" w:type="dxa"/>
            <w:tcBorders>
              <w:top w:val="nil"/>
              <w:left w:val="nil"/>
              <w:bottom w:val="single" w:sz="4" w:space="0" w:color="auto"/>
              <w:right w:val="single" w:sz="4" w:space="0" w:color="auto"/>
            </w:tcBorders>
            <w:shd w:val="clear" w:color="auto" w:fill="auto"/>
            <w:vAlign w:val="center"/>
            <w:hideMark/>
          </w:tcPr>
          <w:p w14:paraId="02C91C51"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7</w:t>
            </w:r>
          </w:p>
        </w:tc>
      </w:tr>
      <w:tr w:rsidR="00154946" w:rsidRPr="00154946" w14:paraId="6C5E18D7"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277B37B"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І.</w:t>
            </w:r>
          </w:p>
        </w:tc>
        <w:tc>
          <w:tcPr>
            <w:tcW w:w="2813" w:type="dxa"/>
            <w:tcBorders>
              <w:top w:val="nil"/>
              <w:left w:val="nil"/>
              <w:bottom w:val="single" w:sz="4" w:space="0" w:color="auto"/>
              <w:right w:val="single" w:sz="4" w:space="0" w:color="auto"/>
            </w:tcBorders>
            <w:shd w:val="clear" w:color="000000" w:fill="FFCC99"/>
            <w:noWrap/>
            <w:vAlign w:val="center"/>
            <w:hideMark/>
          </w:tcPr>
          <w:p w14:paraId="352D318D"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Общо ведомствени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21D2CD16"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157 128,2</w:t>
            </w:r>
          </w:p>
        </w:tc>
        <w:tc>
          <w:tcPr>
            <w:tcW w:w="978" w:type="dxa"/>
            <w:tcBorders>
              <w:top w:val="nil"/>
              <w:left w:val="nil"/>
              <w:bottom w:val="single" w:sz="4" w:space="0" w:color="auto"/>
              <w:right w:val="single" w:sz="4" w:space="0" w:color="auto"/>
            </w:tcBorders>
            <w:shd w:val="clear" w:color="000000" w:fill="FFCC99"/>
            <w:noWrap/>
            <w:vAlign w:val="center"/>
            <w:hideMark/>
          </w:tcPr>
          <w:p w14:paraId="2F1276D2"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198 637,8</w:t>
            </w:r>
          </w:p>
        </w:tc>
        <w:tc>
          <w:tcPr>
            <w:tcW w:w="1056" w:type="dxa"/>
            <w:tcBorders>
              <w:top w:val="nil"/>
              <w:left w:val="nil"/>
              <w:bottom w:val="single" w:sz="4" w:space="0" w:color="auto"/>
              <w:right w:val="single" w:sz="4" w:space="0" w:color="auto"/>
            </w:tcBorders>
            <w:shd w:val="clear" w:color="000000" w:fill="FFCC99"/>
            <w:noWrap/>
            <w:vAlign w:val="center"/>
            <w:hideMark/>
          </w:tcPr>
          <w:p w14:paraId="7265281C"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170 573,4</w:t>
            </w:r>
          </w:p>
        </w:tc>
        <w:tc>
          <w:tcPr>
            <w:tcW w:w="1085" w:type="dxa"/>
            <w:tcBorders>
              <w:top w:val="nil"/>
              <w:left w:val="nil"/>
              <w:bottom w:val="single" w:sz="4" w:space="0" w:color="auto"/>
              <w:right w:val="single" w:sz="4" w:space="0" w:color="auto"/>
            </w:tcBorders>
            <w:shd w:val="clear" w:color="000000" w:fill="FFCC99"/>
            <w:noWrap/>
            <w:vAlign w:val="center"/>
            <w:hideMark/>
          </w:tcPr>
          <w:p w14:paraId="2DC0A180"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260 560,5</w:t>
            </w:r>
          </w:p>
        </w:tc>
        <w:tc>
          <w:tcPr>
            <w:tcW w:w="992" w:type="dxa"/>
            <w:tcBorders>
              <w:top w:val="nil"/>
              <w:left w:val="nil"/>
              <w:bottom w:val="single" w:sz="4" w:space="0" w:color="auto"/>
              <w:right w:val="single" w:sz="4" w:space="0" w:color="auto"/>
            </w:tcBorders>
            <w:shd w:val="clear" w:color="000000" w:fill="FFCC99"/>
            <w:noWrap/>
            <w:vAlign w:val="center"/>
            <w:hideMark/>
          </w:tcPr>
          <w:p w14:paraId="5200718F"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216 167,6</w:t>
            </w:r>
          </w:p>
        </w:tc>
        <w:tc>
          <w:tcPr>
            <w:tcW w:w="1134" w:type="dxa"/>
            <w:tcBorders>
              <w:top w:val="nil"/>
              <w:left w:val="nil"/>
              <w:bottom w:val="single" w:sz="4" w:space="0" w:color="auto"/>
              <w:right w:val="single" w:sz="4" w:space="0" w:color="auto"/>
            </w:tcBorders>
            <w:shd w:val="clear" w:color="000000" w:fill="FFCC99"/>
            <w:noWrap/>
            <w:vAlign w:val="center"/>
            <w:hideMark/>
          </w:tcPr>
          <w:p w14:paraId="76114E6B"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215 195,3</w:t>
            </w:r>
          </w:p>
        </w:tc>
        <w:tc>
          <w:tcPr>
            <w:tcW w:w="992" w:type="dxa"/>
            <w:tcBorders>
              <w:top w:val="nil"/>
              <w:left w:val="nil"/>
              <w:bottom w:val="single" w:sz="4" w:space="0" w:color="auto"/>
              <w:right w:val="single" w:sz="4" w:space="0" w:color="auto"/>
            </w:tcBorders>
            <w:shd w:val="clear" w:color="000000" w:fill="FFCC99"/>
            <w:noWrap/>
            <w:vAlign w:val="center"/>
            <w:hideMark/>
          </w:tcPr>
          <w:p w14:paraId="10FA460D"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215 195,3</w:t>
            </w:r>
          </w:p>
        </w:tc>
      </w:tr>
      <w:tr w:rsidR="00154946" w:rsidRPr="00154946" w14:paraId="631A5FA1"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0EBF22E"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26B6B524"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xml:space="preserve">   Персонал</w:t>
            </w:r>
          </w:p>
        </w:tc>
        <w:tc>
          <w:tcPr>
            <w:tcW w:w="992" w:type="dxa"/>
            <w:tcBorders>
              <w:top w:val="nil"/>
              <w:left w:val="nil"/>
              <w:bottom w:val="single" w:sz="4" w:space="0" w:color="auto"/>
              <w:right w:val="single" w:sz="4" w:space="0" w:color="auto"/>
            </w:tcBorders>
            <w:shd w:val="clear" w:color="000000" w:fill="FFCC99"/>
            <w:noWrap/>
            <w:vAlign w:val="center"/>
            <w:hideMark/>
          </w:tcPr>
          <w:p w14:paraId="4A4FE53E"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56 191,6</w:t>
            </w:r>
          </w:p>
        </w:tc>
        <w:tc>
          <w:tcPr>
            <w:tcW w:w="978" w:type="dxa"/>
            <w:tcBorders>
              <w:top w:val="nil"/>
              <w:left w:val="nil"/>
              <w:bottom w:val="single" w:sz="4" w:space="0" w:color="auto"/>
              <w:right w:val="single" w:sz="4" w:space="0" w:color="auto"/>
            </w:tcBorders>
            <w:shd w:val="clear" w:color="000000" w:fill="FFCC99"/>
            <w:noWrap/>
            <w:vAlign w:val="center"/>
            <w:hideMark/>
          </w:tcPr>
          <w:p w14:paraId="761A5A14"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66 865,0</w:t>
            </w:r>
          </w:p>
        </w:tc>
        <w:tc>
          <w:tcPr>
            <w:tcW w:w="1056" w:type="dxa"/>
            <w:tcBorders>
              <w:top w:val="nil"/>
              <w:left w:val="nil"/>
              <w:bottom w:val="single" w:sz="4" w:space="0" w:color="auto"/>
              <w:right w:val="single" w:sz="4" w:space="0" w:color="auto"/>
            </w:tcBorders>
            <w:shd w:val="clear" w:color="000000" w:fill="FFCC99"/>
            <w:noWrap/>
            <w:vAlign w:val="center"/>
            <w:hideMark/>
          </w:tcPr>
          <w:p w14:paraId="6BFEBA4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72 643,7</w:t>
            </w:r>
          </w:p>
        </w:tc>
        <w:tc>
          <w:tcPr>
            <w:tcW w:w="1085" w:type="dxa"/>
            <w:tcBorders>
              <w:top w:val="nil"/>
              <w:left w:val="nil"/>
              <w:bottom w:val="single" w:sz="4" w:space="0" w:color="auto"/>
              <w:right w:val="single" w:sz="4" w:space="0" w:color="auto"/>
            </w:tcBorders>
            <w:shd w:val="clear" w:color="000000" w:fill="FFCC99"/>
            <w:noWrap/>
            <w:vAlign w:val="center"/>
            <w:hideMark/>
          </w:tcPr>
          <w:p w14:paraId="263E4B1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81 412,2</w:t>
            </w:r>
          </w:p>
        </w:tc>
        <w:tc>
          <w:tcPr>
            <w:tcW w:w="992" w:type="dxa"/>
            <w:tcBorders>
              <w:top w:val="nil"/>
              <w:left w:val="nil"/>
              <w:bottom w:val="single" w:sz="4" w:space="0" w:color="auto"/>
              <w:right w:val="single" w:sz="4" w:space="0" w:color="auto"/>
            </w:tcBorders>
            <w:shd w:val="clear" w:color="000000" w:fill="FFCC99"/>
            <w:noWrap/>
            <w:vAlign w:val="center"/>
            <w:hideMark/>
          </w:tcPr>
          <w:p w14:paraId="3ED32B2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81 636,2</w:t>
            </w:r>
          </w:p>
        </w:tc>
        <w:tc>
          <w:tcPr>
            <w:tcW w:w="1134" w:type="dxa"/>
            <w:tcBorders>
              <w:top w:val="nil"/>
              <w:left w:val="nil"/>
              <w:bottom w:val="single" w:sz="4" w:space="0" w:color="auto"/>
              <w:right w:val="single" w:sz="4" w:space="0" w:color="auto"/>
            </w:tcBorders>
            <w:shd w:val="clear" w:color="000000" w:fill="FFCC99"/>
            <w:noWrap/>
            <w:vAlign w:val="center"/>
            <w:hideMark/>
          </w:tcPr>
          <w:p w14:paraId="462AB4A2"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81 636,2</w:t>
            </w:r>
          </w:p>
        </w:tc>
        <w:tc>
          <w:tcPr>
            <w:tcW w:w="992" w:type="dxa"/>
            <w:tcBorders>
              <w:top w:val="nil"/>
              <w:left w:val="nil"/>
              <w:bottom w:val="single" w:sz="4" w:space="0" w:color="auto"/>
              <w:right w:val="single" w:sz="4" w:space="0" w:color="auto"/>
            </w:tcBorders>
            <w:shd w:val="clear" w:color="000000" w:fill="FFCC99"/>
            <w:noWrap/>
            <w:vAlign w:val="center"/>
            <w:hideMark/>
          </w:tcPr>
          <w:p w14:paraId="6F60794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81 636,2</w:t>
            </w:r>
          </w:p>
        </w:tc>
      </w:tr>
      <w:tr w:rsidR="00154946" w:rsidRPr="00154946" w14:paraId="1C194ED4"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5D3899F"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1F533BFB"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xml:space="preserve">   Издръжка</w:t>
            </w:r>
          </w:p>
        </w:tc>
        <w:tc>
          <w:tcPr>
            <w:tcW w:w="992" w:type="dxa"/>
            <w:tcBorders>
              <w:top w:val="nil"/>
              <w:left w:val="nil"/>
              <w:bottom w:val="single" w:sz="4" w:space="0" w:color="auto"/>
              <w:right w:val="single" w:sz="4" w:space="0" w:color="auto"/>
            </w:tcBorders>
            <w:shd w:val="clear" w:color="000000" w:fill="FFCC99"/>
            <w:noWrap/>
            <w:vAlign w:val="center"/>
            <w:hideMark/>
          </w:tcPr>
          <w:p w14:paraId="5730CDE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96 554,1</w:t>
            </w:r>
          </w:p>
        </w:tc>
        <w:tc>
          <w:tcPr>
            <w:tcW w:w="978" w:type="dxa"/>
            <w:tcBorders>
              <w:top w:val="nil"/>
              <w:left w:val="nil"/>
              <w:bottom w:val="single" w:sz="4" w:space="0" w:color="auto"/>
              <w:right w:val="single" w:sz="4" w:space="0" w:color="auto"/>
            </w:tcBorders>
            <w:shd w:val="clear" w:color="000000" w:fill="FFCC99"/>
            <w:noWrap/>
            <w:vAlign w:val="center"/>
            <w:hideMark/>
          </w:tcPr>
          <w:p w14:paraId="0657AF8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112 767,5</w:t>
            </w:r>
          </w:p>
        </w:tc>
        <w:tc>
          <w:tcPr>
            <w:tcW w:w="1056" w:type="dxa"/>
            <w:tcBorders>
              <w:top w:val="nil"/>
              <w:left w:val="nil"/>
              <w:bottom w:val="single" w:sz="4" w:space="0" w:color="auto"/>
              <w:right w:val="single" w:sz="4" w:space="0" w:color="auto"/>
            </w:tcBorders>
            <w:shd w:val="clear" w:color="000000" w:fill="FFCC99"/>
            <w:noWrap/>
            <w:vAlign w:val="center"/>
            <w:hideMark/>
          </w:tcPr>
          <w:p w14:paraId="6CF464CA"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97 929,7</w:t>
            </w:r>
          </w:p>
        </w:tc>
        <w:tc>
          <w:tcPr>
            <w:tcW w:w="1085" w:type="dxa"/>
            <w:tcBorders>
              <w:top w:val="nil"/>
              <w:left w:val="nil"/>
              <w:bottom w:val="single" w:sz="4" w:space="0" w:color="auto"/>
              <w:right w:val="single" w:sz="4" w:space="0" w:color="auto"/>
            </w:tcBorders>
            <w:shd w:val="clear" w:color="000000" w:fill="FFCC99"/>
            <w:noWrap/>
            <w:vAlign w:val="center"/>
            <w:hideMark/>
          </w:tcPr>
          <w:p w14:paraId="76CB886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c>
          <w:tcPr>
            <w:tcW w:w="992" w:type="dxa"/>
            <w:tcBorders>
              <w:top w:val="nil"/>
              <w:left w:val="nil"/>
              <w:bottom w:val="single" w:sz="4" w:space="0" w:color="auto"/>
              <w:right w:val="single" w:sz="4" w:space="0" w:color="auto"/>
            </w:tcBorders>
            <w:shd w:val="clear" w:color="000000" w:fill="FFCC99"/>
            <w:noWrap/>
            <w:vAlign w:val="center"/>
            <w:hideMark/>
          </w:tcPr>
          <w:p w14:paraId="793D9EE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c>
          <w:tcPr>
            <w:tcW w:w="1134" w:type="dxa"/>
            <w:tcBorders>
              <w:top w:val="nil"/>
              <w:left w:val="nil"/>
              <w:bottom w:val="single" w:sz="4" w:space="0" w:color="auto"/>
              <w:right w:val="single" w:sz="4" w:space="0" w:color="auto"/>
            </w:tcBorders>
            <w:shd w:val="clear" w:color="000000" w:fill="FFCC99"/>
            <w:noWrap/>
            <w:vAlign w:val="center"/>
            <w:hideMark/>
          </w:tcPr>
          <w:p w14:paraId="4C06E88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c>
          <w:tcPr>
            <w:tcW w:w="992" w:type="dxa"/>
            <w:tcBorders>
              <w:top w:val="nil"/>
              <w:left w:val="nil"/>
              <w:bottom w:val="single" w:sz="4" w:space="0" w:color="auto"/>
              <w:right w:val="single" w:sz="4" w:space="0" w:color="auto"/>
            </w:tcBorders>
            <w:shd w:val="clear" w:color="000000" w:fill="FFCC99"/>
            <w:noWrap/>
            <w:vAlign w:val="center"/>
            <w:hideMark/>
          </w:tcPr>
          <w:p w14:paraId="401260D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r>
      <w:tr w:rsidR="00154946" w:rsidRPr="00154946" w14:paraId="4DF856B9"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1F1DC22"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0696B1E9"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5E33FBE7"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4 382,5</w:t>
            </w:r>
          </w:p>
        </w:tc>
        <w:tc>
          <w:tcPr>
            <w:tcW w:w="978" w:type="dxa"/>
            <w:tcBorders>
              <w:top w:val="nil"/>
              <w:left w:val="nil"/>
              <w:bottom w:val="single" w:sz="4" w:space="0" w:color="auto"/>
              <w:right w:val="single" w:sz="4" w:space="0" w:color="auto"/>
            </w:tcBorders>
            <w:shd w:val="clear" w:color="000000" w:fill="FFCC99"/>
            <w:noWrap/>
            <w:vAlign w:val="center"/>
            <w:hideMark/>
          </w:tcPr>
          <w:p w14:paraId="0B53B8F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19 005,2</w:t>
            </w:r>
          </w:p>
        </w:tc>
        <w:tc>
          <w:tcPr>
            <w:tcW w:w="1056" w:type="dxa"/>
            <w:tcBorders>
              <w:top w:val="nil"/>
              <w:left w:val="nil"/>
              <w:bottom w:val="single" w:sz="4" w:space="0" w:color="auto"/>
              <w:right w:val="single" w:sz="4" w:space="0" w:color="auto"/>
            </w:tcBorders>
            <w:shd w:val="clear" w:color="000000" w:fill="FFCC99"/>
            <w:noWrap/>
            <w:vAlign w:val="center"/>
            <w:hideMark/>
          </w:tcPr>
          <w:p w14:paraId="25EBB2B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5E3438A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53 399,2</w:t>
            </w:r>
          </w:p>
        </w:tc>
        <w:tc>
          <w:tcPr>
            <w:tcW w:w="992" w:type="dxa"/>
            <w:tcBorders>
              <w:top w:val="nil"/>
              <w:left w:val="nil"/>
              <w:bottom w:val="single" w:sz="4" w:space="0" w:color="auto"/>
              <w:right w:val="single" w:sz="4" w:space="0" w:color="auto"/>
            </w:tcBorders>
            <w:shd w:val="clear" w:color="000000" w:fill="FFCC99"/>
            <w:noWrap/>
            <w:vAlign w:val="center"/>
            <w:hideMark/>
          </w:tcPr>
          <w:p w14:paraId="146D2EAA"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8 782,3</w:t>
            </w:r>
          </w:p>
        </w:tc>
        <w:tc>
          <w:tcPr>
            <w:tcW w:w="1134" w:type="dxa"/>
            <w:tcBorders>
              <w:top w:val="nil"/>
              <w:left w:val="nil"/>
              <w:bottom w:val="single" w:sz="4" w:space="0" w:color="auto"/>
              <w:right w:val="single" w:sz="4" w:space="0" w:color="auto"/>
            </w:tcBorders>
            <w:shd w:val="clear" w:color="000000" w:fill="FFCC99"/>
            <w:noWrap/>
            <w:vAlign w:val="center"/>
            <w:hideMark/>
          </w:tcPr>
          <w:p w14:paraId="3BA3EFB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7 810,0</w:t>
            </w:r>
          </w:p>
        </w:tc>
        <w:tc>
          <w:tcPr>
            <w:tcW w:w="992" w:type="dxa"/>
            <w:tcBorders>
              <w:top w:val="nil"/>
              <w:left w:val="nil"/>
              <w:bottom w:val="single" w:sz="4" w:space="0" w:color="auto"/>
              <w:right w:val="single" w:sz="4" w:space="0" w:color="auto"/>
            </w:tcBorders>
            <w:shd w:val="clear" w:color="000000" w:fill="FFCC99"/>
            <w:noWrap/>
            <w:vAlign w:val="center"/>
            <w:hideMark/>
          </w:tcPr>
          <w:p w14:paraId="1B3150E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7 810,0</w:t>
            </w:r>
          </w:p>
        </w:tc>
      </w:tr>
      <w:tr w:rsidR="00154946" w:rsidRPr="00154946" w14:paraId="59EDB3D6"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B23DDA2"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39FA754E"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87308ED"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502A52E6"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2BB237D"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604D356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D064C5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AC997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988A34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09895A34"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F19040B"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w:t>
            </w:r>
          </w:p>
        </w:tc>
        <w:tc>
          <w:tcPr>
            <w:tcW w:w="2813" w:type="dxa"/>
            <w:tcBorders>
              <w:top w:val="nil"/>
              <w:left w:val="nil"/>
              <w:bottom w:val="single" w:sz="4" w:space="0" w:color="auto"/>
              <w:right w:val="single" w:sz="4" w:space="0" w:color="auto"/>
            </w:tcBorders>
            <w:shd w:val="clear" w:color="000000" w:fill="FFCC99"/>
            <w:noWrap/>
            <w:vAlign w:val="center"/>
            <w:hideMark/>
          </w:tcPr>
          <w:p w14:paraId="4DBCD1AB" w14:textId="77777777" w:rsidR="00154946" w:rsidRPr="00154946" w:rsidRDefault="00154946" w:rsidP="00154946">
            <w:pPr>
              <w:spacing w:after="0" w:line="240" w:lineRule="auto"/>
              <w:ind w:firstLineChars="300" w:firstLine="480"/>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Ведомствени разходи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14:paraId="5FC46563"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157 128,2</w:t>
            </w:r>
          </w:p>
        </w:tc>
        <w:tc>
          <w:tcPr>
            <w:tcW w:w="978" w:type="dxa"/>
            <w:tcBorders>
              <w:top w:val="nil"/>
              <w:left w:val="nil"/>
              <w:bottom w:val="single" w:sz="4" w:space="0" w:color="auto"/>
              <w:right w:val="single" w:sz="4" w:space="0" w:color="auto"/>
            </w:tcBorders>
            <w:shd w:val="clear" w:color="000000" w:fill="FFCC99"/>
            <w:noWrap/>
            <w:vAlign w:val="center"/>
            <w:hideMark/>
          </w:tcPr>
          <w:p w14:paraId="0C725FC2"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198 637,8</w:t>
            </w:r>
          </w:p>
        </w:tc>
        <w:tc>
          <w:tcPr>
            <w:tcW w:w="1056" w:type="dxa"/>
            <w:tcBorders>
              <w:top w:val="nil"/>
              <w:left w:val="nil"/>
              <w:bottom w:val="single" w:sz="4" w:space="0" w:color="auto"/>
              <w:right w:val="single" w:sz="4" w:space="0" w:color="auto"/>
            </w:tcBorders>
            <w:shd w:val="clear" w:color="000000" w:fill="FFCC99"/>
            <w:noWrap/>
            <w:vAlign w:val="center"/>
            <w:hideMark/>
          </w:tcPr>
          <w:p w14:paraId="1AD05252"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170 573,4</w:t>
            </w:r>
          </w:p>
        </w:tc>
        <w:tc>
          <w:tcPr>
            <w:tcW w:w="1085" w:type="dxa"/>
            <w:tcBorders>
              <w:top w:val="nil"/>
              <w:left w:val="nil"/>
              <w:bottom w:val="single" w:sz="4" w:space="0" w:color="auto"/>
              <w:right w:val="single" w:sz="4" w:space="0" w:color="auto"/>
            </w:tcBorders>
            <w:shd w:val="clear" w:color="000000" w:fill="FFCC99"/>
            <w:noWrap/>
            <w:vAlign w:val="center"/>
            <w:hideMark/>
          </w:tcPr>
          <w:p w14:paraId="44F2DA26"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260 560,5</w:t>
            </w:r>
          </w:p>
        </w:tc>
        <w:tc>
          <w:tcPr>
            <w:tcW w:w="992" w:type="dxa"/>
            <w:tcBorders>
              <w:top w:val="nil"/>
              <w:left w:val="nil"/>
              <w:bottom w:val="single" w:sz="4" w:space="0" w:color="auto"/>
              <w:right w:val="single" w:sz="4" w:space="0" w:color="auto"/>
            </w:tcBorders>
            <w:shd w:val="clear" w:color="000000" w:fill="FFCC99"/>
            <w:noWrap/>
            <w:vAlign w:val="center"/>
            <w:hideMark/>
          </w:tcPr>
          <w:p w14:paraId="33A7ACC9"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216 167,6</w:t>
            </w:r>
          </w:p>
        </w:tc>
        <w:tc>
          <w:tcPr>
            <w:tcW w:w="1134" w:type="dxa"/>
            <w:tcBorders>
              <w:top w:val="nil"/>
              <w:left w:val="nil"/>
              <w:bottom w:val="single" w:sz="4" w:space="0" w:color="auto"/>
              <w:right w:val="single" w:sz="4" w:space="0" w:color="auto"/>
            </w:tcBorders>
            <w:shd w:val="clear" w:color="000000" w:fill="FFCC99"/>
            <w:noWrap/>
            <w:vAlign w:val="center"/>
            <w:hideMark/>
          </w:tcPr>
          <w:p w14:paraId="429C71B6"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215 195,3</w:t>
            </w:r>
          </w:p>
        </w:tc>
        <w:tc>
          <w:tcPr>
            <w:tcW w:w="992" w:type="dxa"/>
            <w:tcBorders>
              <w:top w:val="nil"/>
              <w:left w:val="nil"/>
              <w:bottom w:val="single" w:sz="4" w:space="0" w:color="auto"/>
              <w:right w:val="single" w:sz="4" w:space="0" w:color="auto"/>
            </w:tcBorders>
            <w:shd w:val="clear" w:color="000000" w:fill="FFCC99"/>
            <w:noWrap/>
            <w:vAlign w:val="center"/>
            <w:hideMark/>
          </w:tcPr>
          <w:p w14:paraId="06C33307"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215 195,3</w:t>
            </w:r>
          </w:p>
        </w:tc>
      </w:tr>
      <w:tr w:rsidR="00154946" w:rsidRPr="00154946" w14:paraId="50BBD962"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5563B61" w14:textId="77777777" w:rsidR="00154946" w:rsidRPr="00154946" w:rsidRDefault="00154946" w:rsidP="00154946">
            <w:pPr>
              <w:spacing w:after="0" w:line="240" w:lineRule="auto"/>
              <w:jc w:val="both"/>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0830E4D0"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xml:space="preserve">   Персонал</w:t>
            </w:r>
          </w:p>
        </w:tc>
        <w:tc>
          <w:tcPr>
            <w:tcW w:w="992" w:type="dxa"/>
            <w:tcBorders>
              <w:top w:val="nil"/>
              <w:left w:val="nil"/>
              <w:bottom w:val="single" w:sz="4" w:space="0" w:color="auto"/>
              <w:right w:val="single" w:sz="4" w:space="0" w:color="auto"/>
            </w:tcBorders>
            <w:shd w:val="clear" w:color="000000" w:fill="FFCC99"/>
            <w:noWrap/>
            <w:vAlign w:val="center"/>
            <w:hideMark/>
          </w:tcPr>
          <w:p w14:paraId="56C6BAAE"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56 191,6</w:t>
            </w:r>
          </w:p>
        </w:tc>
        <w:tc>
          <w:tcPr>
            <w:tcW w:w="978" w:type="dxa"/>
            <w:tcBorders>
              <w:top w:val="nil"/>
              <w:left w:val="nil"/>
              <w:bottom w:val="single" w:sz="4" w:space="0" w:color="auto"/>
              <w:right w:val="single" w:sz="4" w:space="0" w:color="auto"/>
            </w:tcBorders>
            <w:shd w:val="clear" w:color="000000" w:fill="FFCC99"/>
            <w:noWrap/>
            <w:vAlign w:val="center"/>
            <w:hideMark/>
          </w:tcPr>
          <w:p w14:paraId="20F48B1E"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66 865,0</w:t>
            </w:r>
          </w:p>
        </w:tc>
        <w:tc>
          <w:tcPr>
            <w:tcW w:w="1056" w:type="dxa"/>
            <w:tcBorders>
              <w:top w:val="nil"/>
              <w:left w:val="nil"/>
              <w:bottom w:val="single" w:sz="4" w:space="0" w:color="auto"/>
              <w:right w:val="single" w:sz="4" w:space="0" w:color="auto"/>
            </w:tcBorders>
            <w:shd w:val="clear" w:color="000000" w:fill="FFCC99"/>
            <w:noWrap/>
            <w:vAlign w:val="center"/>
            <w:hideMark/>
          </w:tcPr>
          <w:p w14:paraId="6089B292"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72 643,7</w:t>
            </w:r>
          </w:p>
        </w:tc>
        <w:tc>
          <w:tcPr>
            <w:tcW w:w="1085" w:type="dxa"/>
            <w:tcBorders>
              <w:top w:val="nil"/>
              <w:left w:val="nil"/>
              <w:bottom w:val="single" w:sz="4" w:space="0" w:color="auto"/>
              <w:right w:val="single" w:sz="4" w:space="0" w:color="auto"/>
            </w:tcBorders>
            <w:shd w:val="clear" w:color="000000" w:fill="FFCC99"/>
            <w:noWrap/>
            <w:vAlign w:val="center"/>
            <w:hideMark/>
          </w:tcPr>
          <w:p w14:paraId="1D947F7B"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81 412,2</w:t>
            </w:r>
          </w:p>
        </w:tc>
        <w:tc>
          <w:tcPr>
            <w:tcW w:w="992" w:type="dxa"/>
            <w:tcBorders>
              <w:top w:val="nil"/>
              <w:left w:val="nil"/>
              <w:bottom w:val="single" w:sz="4" w:space="0" w:color="auto"/>
              <w:right w:val="single" w:sz="4" w:space="0" w:color="auto"/>
            </w:tcBorders>
            <w:shd w:val="clear" w:color="000000" w:fill="FFCC99"/>
            <w:noWrap/>
            <w:vAlign w:val="center"/>
            <w:hideMark/>
          </w:tcPr>
          <w:p w14:paraId="64EB4F7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81 636,2</w:t>
            </w:r>
          </w:p>
        </w:tc>
        <w:tc>
          <w:tcPr>
            <w:tcW w:w="1134" w:type="dxa"/>
            <w:tcBorders>
              <w:top w:val="nil"/>
              <w:left w:val="nil"/>
              <w:bottom w:val="single" w:sz="4" w:space="0" w:color="auto"/>
              <w:right w:val="single" w:sz="4" w:space="0" w:color="auto"/>
            </w:tcBorders>
            <w:shd w:val="clear" w:color="000000" w:fill="FFCC99"/>
            <w:noWrap/>
            <w:vAlign w:val="center"/>
            <w:hideMark/>
          </w:tcPr>
          <w:p w14:paraId="3255B5B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81 636,2</w:t>
            </w:r>
          </w:p>
        </w:tc>
        <w:tc>
          <w:tcPr>
            <w:tcW w:w="992" w:type="dxa"/>
            <w:tcBorders>
              <w:top w:val="nil"/>
              <w:left w:val="nil"/>
              <w:bottom w:val="single" w:sz="4" w:space="0" w:color="auto"/>
              <w:right w:val="single" w:sz="4" w:space="0" w:color="auto"/>
            </w:tcBorders>
            <w:shd w:val="clear" w:color="000000" w:fill="FFCC99"/>
            <w:noWrap/>
            <w:vAlign w:val="center"/>
            <w:hideMark/>
          </w:tcPr>
          <w:p w14:paraId="1D2933FB"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81 636,2</w:t>
            </w:r>
          </w:p>
        </w:tc>
      </w:tr>
      <w:tr w:rsidR="00154946" w:rsidRPr="00154946" w14:paraId="169F9330"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18F5D17" w14:textId="77777777" w:rsidR="00154946" w:rsidRPr="00154946" w:rsidRDefault="00154946" w:rsidP="00154946">
            <w:pPr>
              <w:spacing w:after="0" w:line="240" w:lineRule="auto"/>
              <w:jc w:val="both"/>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03F3290E"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xml:space="preserve">   Издръжка</w:t>
            </w:r>
          </w:p>
        </w:tc>
        <w:tc>
          <w:tcPr>
            <w:tcW w:w="992" w:type="dxa"/>
            <w:tcBorders>
              <w:top w:val="nil"/>
              <w:left w:val="nil"/>
              <w:bottom w:val="single" w:sz="4" w:space="0" w:color="auto"/>
              <w:right w:val="single" w:sz="4" w:space="0" w:color="auto"/>
            </w:tcBorders>
            <w:shd w:val="clear" w:color="000000" w:fill="FFCC99"/>
            <w:noWrap/>
            <w:vAlign w:val="center"/>
            <w:hideMark/>
          </w:tcPr>
          <w:p w14:paraId="227AAE91"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96 554,1</w:t>
            </w:r>
          </w:p>
        </w:tc>
        <w:tc>
          <w:tcPr>
            <w:tcW w:w="978" w:type="dxa"/>
            <w:tcBorders>
              <w:top w:val="nil"/>
              <w:left w:val="nil"/>
              <w:bottom w:val="single" w:sz="4" w:space="0" w:color="auto"/>
              <w:right w:val="single" w:sz="4" w:space="0" w:color="auto"/>
            </w:tcBorders>
            <w:shd w:val="clear" w:color="000000" w:fill="FFCC99"/>
            <w:noWrap/>
            <w:vAlign w:val="center"/>
            <w:hideMark/>
          </w:tcPr>
          <w:p w14:paraId="5787B82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112 767,5</w:t>
            </w:r>
          </w:p>
        </w:tc>
        <w:tc>
          <w:tcPr>
            <w:tcW w:w="1056" w:type="dxa"/>
            <w:tcBorders>
              <w:top w:val="nil"/>
              <w:left w:val="nil"/>
              <w:bottom w:val="single" w:sz="4" w:space="0" w:color="auto"/>
              <w:right w:val="single" w:sz="4" w:space="0" w:color="auto"/>
            </w:tcBorders>
            <w:shd w:val="clear" w:color="000000" w:fill="FFCC99"/>
            <w:noWrap/>
            <w:vAlign w:val="center"/>
            <w:hideMark/>
          </w:tcPr>
          <w:p w14:paraId="0CB0BB5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97 929,7</w:t>
            </w:r>
          </w:p>
        </w:tc>
        <w:tc>
          <w:tcPr>
            <w:tcW w:w="1085" w:type="dxa"/>
            <w:tcBorders>
              <w:top w:val="nil"/>
              <w:left w:val="nil"/>
              <w:bottom w:val="single" w:sz="4" w:space="0" w:color="auto"/>
              <w:right w:val="single" w:sz="4" w:space="0" w:color="auto"/>
            </w:tcBorders>
            <w:shd w:val="clear" w:color="000000" w:fill="FFCC99"/>
            <w:noWrap/>
            <w:vAlign w:val="center"/>
            <w:hideMark/>
          </w:tcPr>
          <w:p w14:paraId="730EAB4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c>
          <w:tcPr>
            <w:tcW w:w="992" w:type="dxa"/>
            <w:tcBorders>
              <w:top w:val="nil"/>
              <w:left w:val="nil"/>
              <w:bottom w:val="single" w:sz="4" w:space="0" w:color="auto"/>
              <w:right w:val="single" w:sz="4" w:space="0" w:color="auto"/>
            </w:tcBorders>
            <w:shd w:val="clear" w:color="000000" w:fill="FFCC99"/>
            <w:noWrap/>
            <w:vAlign w:val="center"/>
            <w:hideMark/>
          </w:tcPr>
          <w:p w14:paraId="14CE8E81"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c>
          <w:tcPr>
            <w:tcW w:w="1134" w:type="dxa"/>
            <w:tcBorders>
              <w:top w:val="nil"/>
              <w:left w:val="nil"/>
              <w:bottom w:val="single" w:sz="4" w:space="0" w:color="auto"/>
              <w:right w:val="single" w:sz="4" w:space="0" w:color="auto"/>
            </w:tcBorders>
            <w:shd w:val="clear" w:color="000000" w:fill="FFCC99"/>
            <w:noWrap/>
            <w:vAlign w:val="center"/>
            <w:hideMark/>
          </w:tcPr>
          <w:p w14:paraId="533DA322"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c>
          <w:tcPr>
            <w:tcW w:w="992" w:type="dxa"/>
            <w:tcBorders>
              <w:top w:val="nil"/>
              <w:left w:val="nil"/>
              <w:bottom w:val="single" w:sz="4" w:space="0" w:color="auto"/>
              <w:right w:val="single" w:sz="4" w:space="0" w:color="auto"/>
            </w:tcBorders>
            <w:shd w:val="clear" w:color="000000" w:fill="FFCC99"/>
            <w:noWrap/>
            <w:vAlign w:val="center"/>
            <w:hideMark/>
          </w:tcPr>
          <w:p w14:paraId="7EA838F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r>
      <w:tr w:rsidR="00154946" w:rsidRPr="00154946" w14:paraId="6F600911"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2DE585B" w14:textId="77777777" w:rsidR="00154946" w:rsidRPr="00154946" w:rsidRDefault="00154946" w:rsidP="00154946">
            <w:pPr>
              <w:spacing w:after="0" w:line="240" w:lineRule="auto"/>
              <w:jc w:val="both"/>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26F04C37"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6BA8937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4 382,5</w:t>
            </w:r>
          </w:p>
        </w:tc>
        <w:tc>
          <w:tcPr>
            <w:tcW w:w="978" w:type="dxa"/>
            <w:tcBorders>
              <w:top w:val="nil"/>
              <w:left w:val="nil"/>
              <w:bottom w:val="single" w:sz="4" w:space="0" w:color="auto"/>
              <w:right w:val="single" w:sz="4" w:space="0" w:color="auto"/>
            </w:tcBorders>
            <w:shd w:val="clear" w:color="000000" w:fill="FFCC99"/>
            <w:noWrap/>
            <w:vAlign w:val="center"/>
            <w:hideMark/>
          </w:tcPr>
          <w:p w14:paraId="3D2D9FD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19 005,2</w:t>
            </w:r>
          </w:p>
        </w:tc>
        <w:tc>
          <w:tcPr>
            <w:tcW w:w="1056" w:type="dxa"/>
            <w:tcBorders>
              <w:top w:val="nil"/>
              <w:left w:val="nil"/>
              <w:bottom w:val="single" w:sz="4" w:space="0" w:color="auto"/>
              <w:right w:val="single" w:sz="4" w:space="0" w:color="auto"/>
            </w:tcBorders>
            <w:shd w:val="clear" w:color="000000" w:fill="FFCC99"/>
            <w:noWrap/>
            <w:vAlign w:val="center"/>
            <w:hideMark/>
          </w:tcPr>
          <w:p w14:paraId="1A598E5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78B7536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53 399,2</w:t>
            </w:r>
          </w:p>
        </w:tc>
        <w:tc>
          <w:tcPr>
            <w:tcW w:w="992" w:type="dxa"/>
            <w:tcBorders>
              <w:top w:val="nil"/>
              <w:left w:val="nil"/>
              <w:bottom w:val="single" w:sz="4" w:space="0" w:color="auto"/>
              <w:right w:val="single" w:sz="4" w:space="0" w:color="auto"/>
            </w:tcBorders>
            <w:shd w:val="clear" w:color="000000" w:fill="FFCC99"/>
            <w:noWrap/>
            <w:vAlign w:val="center"/>
            <w:hideMark/>
          </w:tcPr>
          <w:p w14:paraId="2C07C3E1"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8 782,3</w:t>
            </w:r>
          </w:p>
        </w:tc>
        <w:tc>
          <w:tcPr>
            <w:tcW w:w="1134" w:type="dxa"/>
            <w:tcBorders>
              <w:top w:val="nil"/>
              <w:left w:val="nil"/>
              <w:bottom w:val="single" w:sz="4" w:space="0" w:color="auto"/>
              <w:right w:val="single" w:sz="4" w:space="0" w:color="auto"/>
            </w:tcBorders>
            <w:shd w:val="clear" w:color="000000" w:fill="FFCC99"/>
            <w:noWrap/>
            <w:vAlign w:val="center"/>
            <w:hideMark/>
          </w:tcPr>
          <w:p w14:paraId="40F2556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7 810,0</w:t>
            </w:r>
          </w:p>
        </w:tc>
        <w:tc>
          <w:tcPr>
            <w:tcW w:w="992" w:type="dxa"/>
            <w:tcBorders>
              <w:top w:val="nil"/>
              <w:left w:val="nil"/>
              <w:bottom w:val="single" w:sz="4" w:space="0" w:color="auto"/>
              <w:right w:val="single" w:sz="4" w:space="0" w:color="auto"/>
            </w:tcBorders>
            <w:shd w:val="clear" w:color="000000" w:fill="FFCC99"/>
            <w:noWrap/>
            <w:vAlign w:val="center"/>
            <w:hideMark/>
          </w:tcPr>
          <w:p w14:paraId="2BC2E88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7 810,0</w:t>
            </w:r>
          </w:p>
        </w:tc>
      </w:tr>
      <w:tr w:rsidR="00154946" w:rsidRPr="00154946" w14:paraId="2707E1A6"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248B295" w14:textId="77777777" w:rsidR="00154946" w:rsidRPr="00154946" w:rsidRDefault="00154946" w:rsidP="00154946">
            <w:pPr>
              <w:spacing w:after="0" w:line="240" w:lineRule="auto"/>
              <w:jc w:val="both"/>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49F7DD10"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4E88DF9"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289B5729"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A6B813B"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39499D42"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822CB3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DBA9F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B145B86"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699AB364" w14:textId="77777777" w:rsidTr="003E6378">
        <w:trPr>
          <w:trHeight w:val="384"/>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4685918"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w:t>
            </w:r>
          </w:p>
        </w:tc>
        <w:tc>
          <w:tcPr>
            <w:tcW w:w="2813" w:type="dxa"/>
            <w:tcBorders>
              <w:top w:val="nil"/>
              <w:left w:val="nil"/>
              <w:bottom w:val="single" w:sz="4" w:space="0" w:color="auto"/>
              <w:right w:val="single" w:sz="4" w:space="0" w:color="auto"/>
            </w:tcBorders>
            <w:shd w:val="clear" w:color="000000" w:fill="FFCC99"/>
            <w:noWrap/>
            <w:vAlign w:val="center"/>
            <w:hideMark/>
          </w:tcPr>
          <w:p w14:paraId="622EEBF9" w14:textId="77777777" w:rsidR="00154946" w:rsidRPr="00154946" w:rsidRDefault="00154946" w:rsidP="00154946">
            <w:pPr>
              <w:spacing w:after="0" w:line="240" w:lineRule="auto"/>
              <w:ind w:firstLineChars="300" w:firstLine="480"/>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center"/>
            <w:hideMark/>
          </w:tcPr>
          <w:p w14:paraId="3D1F8BD8"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978" w:type="dxa"/>
            <w:tcBorders>
              <w:top w:val="nil"/>
              <w:left w:val="nil"/>
              <w:bottom w:val="single" w:sz="4" w:space="0" w:color="auto"/>
              <w:right w:val="single" w:sz="4" w:space="0" w:color="auto"/>
            </w:tcBorders>
            <w:shd w:val="clear" w:color="000000" w:fill="FFCC99"/>
            <w:noWrap/>
            <w:vAlign w:val="center"/>
            <w:hideMark/>
          </w:tcPr>
          <w:p w14:paraId="7E44B5E1"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D0285D4"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54D4F10D"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0830742A"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1134" w:type="dxa"/>
            <w:tcBorders>
              <w:top w:val="nil"/>
              <w:left w:val="nil"/>
              <w:bottom w:val="single" w:sz="4" w:space="0" w:color="auto"/>
              <w:right w:val="single" w:sz="4" w:space="0" w:color="auto"/>
            </w:tcBorders>
            <w:shd w:val="clear" w:color="000000" w:fill="FFCC99"/>
            <w:noWrap/>
            <w:vAlign w:val="center"/>
            <w:hideMark/>
          </w:tcPr>
          <w:p w14:paraId="45E52D13"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03FF0620"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r>
      <w:tr w:rsidR="00154946" w:rsidRPr="00154946" w14:paraId="0E3DD7FA"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3487DE9"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6F133400" w14:textId="77777777" w:rsidR="00154946" w:rsidRPr="00154946" w:rsidRDefault="00154946" w:rsidP="00154946">
            <w:pPr>
              <w:spacing w:after="0" w:line="240" w:lineRule="auto"/>
              <w:rPr>
                <w:rFonts w:ascii="Times New Roman" w:eastAsia="Times New Roman" w:hAnsi="Times New Roman" w:cs="Times New Roman"/>
                <w:b/>
                <w:bCs/>
                <w:i/>
                <w:iCs/>
                <w:color w:val="000000"/>
                <w:sz w:val="16"/>
                <w:szCs w:val="16"/>
                <w:lang w:val="en-US"/>
              </w:rPr>
            </w:pPr>
            <w:r w:rsidRPr="00154946">
              <w:rPr>
                <w:rFonts w:ascii="Times New Roman" w:eastAsia="Times New Roman" w:hAnsi="Times New Roman" w:cs="Times New Roman"/>
                <w:b/>
                <w:bCs/>
                <w:i/>
                <w:i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EBED478" w14:textId="77777777" w:rsidR="00154946" w:rsidRPr="00154946" w:rsidRDefault="00154946" w:rsidP="00154946">
            <w:pPr>
              <w:spacing w:after="0" w:line="240" w:lineRule="auto"/>
              <w:rPr>
                <w:rFonts w:ascii="Times New Roman" w:eastAsia="Times New Roman" w:hAnsi="Times New Roman" w:cs="Times New Roman"/>
                <w:b/>
                <w:bCs/>
                <w:i/>
                <w:iCs/>
                <w:color w:val="000000"/>
                <w:sz w:val="16"/>
                <w:szCs w:val="16"/>
                <w:lang w:val="en-US"/>
              </w:rPr>
            </w:pPr>
            <w:r w:rsidRPr="00154946">
              <w:rPr>
                <w:rFonts w:ascii="Times New Roman" w:eastAsia="Times New Roman" w:hAnsi="Times New Roman" w:cs="Times New Roman"/>
                <w:b/>
                <w:bCs/>
                <w:i/>
                <w:iCs/>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09E9CBCD" w14:textId="77777777" w:rsidR="00154946" w:rsidRPr="00154946" w:rsidRDefault="00154946" w:rsidP="00154946">
            <w:pPr>
              <w:spacing w:after="0" w:line="240" w:lineRule="auto"/>
              <w:rPr>
                <w:rFonts w:ascii="Times New Roman" w:eastAsia="Times New Roman" w:hAnsi="Times New Roman" w:cs="Times New Roman"/>
                <w:b/>
                <w:bCs/>
                <w:i/>
                <w:iCs/>
                <w:color w:val="000000"/>
                <w:sz w:val="16"/>
                <w:szCs w:val="16"/>
                <w:lang w:val="en-US"/>
              </w:rPr>
            </w:pPr>
            <w:r w:rsidRPr="0015494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93C2088" w14:textId="77777777" w:rsidR="00154946" w:rsidRPr="00154946" w:rsidRDefault="00154946" w:rsidP="00154946">
            <w:pPr>
              <w:spacing w:after="0" w:line="240" w:lineRule="auto"/>
              <w:rPr>
                <w:rFonts w:ascii="Times New Roman" w:eastAsia="Times New Roman" w:hAnsi="Times New Roman" w:cs="Times New Roman"/>
                <w:b/>
                <w:bCs/>
                <w:i/>
                <w:iCs/>
                <w:color w:val="000000"/>
                <w:sz w:val="16"/>
                <w:szCs w:val="16"/>
                <w:lang w:val="en-US"/>
              </w:rPr>
            </w:pPr>
            <w:r w:rsidRPr="00154946">
              <w:rPr>
                <w:rFonts w:ascii="Times New Roman" w:eastAsia="Times New Roman" w:hAnsi="Times New Roman" w:cs="Times New Roman"/>
                <w:b/>
                <w:bCs/>
                <w:i/>
                <w:i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42B8EFE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BD92DD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C15E2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64633CB"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17F9B2B4"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5935481"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ІІ.</w:t>
            </w:r>
          </w:p>
        </w:tc>
        <w:tc>
          <w:tcPr>
            <w:tcW w:w="2813" w:type="dxa"/>
            <w:tcBorders>
              <w:top w:val="nil"/>
              <w:left w:val="nil"/>
              <w:bottom w:val="single" w:sz="4" w:space="0" w:color="auto"/>
              <w:right w:val="single" w:sz="4" w:space="0" w:color="auto"/>
            </w:tcBorders>
            <w:shd w:val="clear" w:color="000000" w:fill="FFCC99"/>
            <w:noWrap/>
            <w:vAlign w:val="center"/>
            <w:hideMark/>
          </w:tcPr>
          <w:p w14:paraId="301DCC08"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14:paraId="0229096E"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2 106 111,4</w:t>
            </w:r>
          </w:p>
        </w:tc>
        <w:tc>
          <w:tcPr>
            <w:tcW w:w="978" w:type="dxa"/>
            <w:tcBorders>
              <w:top w:val="nil"/>
              <w:left w:val="nil"/>
              <w:bottom w:val="single" w:sz="4" w:space="0" w:color="auto"/>
              <w:right w:val="single" w:sz="4" w:space="0" w:color="auto"/>
            </w:tcBorders>
            <w:shd w:val="clear" w:color="000000" w:fill="FFCC99"/>
            <w:noWrap/>
            <w:vAlign w:val="center"/>
            <w:hideMark/>
          </w:tcPr>
          <w:p w14:paraId="7B5B6F1D"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1 916 140,4</w:t>
            </w:r>
          </w:p>
        </w:tc>
        <w:tc>
          <w:tcPr>
            <w:tcW w:w="1056" w:type="dxa"/>
            <w:tcBorders>
              <w:top w:val="nil"/>
              <w:left w:val="nil"/>
              <w:bottom w:val="single" w:sz="4" w:space="0" w:color="auto"/>
              <w:right w:val="single" w:sz="4" w:space="0" w:color="auto"/>
            </w:tcBorders>
            <w:shd w:val="clear" w:color="000000" w:fill="FFCC99"/>
            <w:noWrap/>
            <w:vAlign w:val="center"/>
            <w:hideMark/>
          </w:tcPr>
          <w:p w14:paraId="7DC2A78A"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850 000,0</w:t>
            </w:r>
          </w:p>
        </w:tc>
        <w:tc>
          <w:tcPr>
            <w:tcW w:w="1085" w:type="dxa"/>
            <w:tcBorders>
              <w:top w:val="nil"/>
              <w:left w:val="nil"/>
              <w:bottom w:val="single" w:sz="4" w:space="0" w:color="auto"/>
              <w:right w:val="single" w:sz="4" w:space="0" w:color="auto"/>
            </w:tcBorders>
            <w:shd w:val="clear" w:color="000000" w:fill="FFCC99"/>
            <w:noWrap/>
            <w:vAlign w:val="center"/>
            <w:hideMark/>
          </w:tcPr>
          <w:p w14:paraId="2FA26194"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1 672 293,8</w:t>
            </w:r>
          </w:p>
        </w:tc>
        <w:tc>
          <w:tcPr>
            <w:tcW w:w="992" w:type="dxa"/>
            <w:tcBorders>
              <w:top w:val="nil"/>
              <w:left w:val="nil"/>
              <w:bottom w:val="single" w:sz="4" w:space="0" w:color="auto"/>
              <w:right w:val="single" w:sz="4" w:space="0" w:color="auto"/>
            </w:tcBorders>
            <w:shd w:val="clear" w:color="000000" w:fill="FFCC99"/>
            <w:noWrap/>
            <w:vAlign w:val="center"/>
            <w:hideMark/>
          </w:tcPr>
          <w:p w14:paraId="03863BC4"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1 797 712,2</w:t>
            </w:r>
          </w:p>
        </w:tc>
        <w:tc>
          <w:tcPr>
            <w:tcW w:w="1134" w:type="dxa"/>
            <w:tcBorders>
              <w:top w:val="nil"/>
              <w:left w:val="nil"/>
              <w:bottom w:val="single" w:sz="4" w:space="0" w:color="auto"/>
              <w:right w:val="single" w:sz="4" w:space="0" w:color="auto"/>
            </w:tcBorders>
            <w:shd w:val="clear" w:color="000000" w:fill="FFCC99"/>
            <w:noWrap/>
            <w:vAlign w:val="center"/>
            <w:hideMark/>
          </w:tcPr>
          <w:p w14:paraId="4FAF8F3E" w14:textId="699B1E65"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1 677 914,2</w:t>
            </w:r>
          </w:p>
        </w:tc>
        <w:tc>
          <w:tcPr>
            <w:tcW w:w="992" w:type="dxa"/>
            <w:tcBorders>
              <w:top w:val="nil"/>
              <w:left w:val="nil"/>
              <w:bottom w:val="single" w:sz="4" w:space="0" w:color="auto"/>
              <w:right w:val="single" w:sz="4" w:space="0" w:color="auto"/>
            </w:tcBorders>
            <w:shd w:val="clear" w:color="000000" w:fill="FFCC99"/>
            <w:noWrap/>
            <w:vAlign w:val="center"/>
            <w:hideMark/>
          </w:tcPr>
          <w:p w14:paraId="1D170A7A" w14:textId="6E288720" w:rsidR="00154946" w:rsidRPr="00154946" w:rsidRDefault="00154946" w:rsidP="00154946">
            <w:pPr>
              <w:spacing w:after="0" w:line="240" w:lineRule="auto"/>
              <w:ind w:hanging="96"/>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1 801 753,3</w:t>
            </w:r>
          </w:p>
        </w:tc>
      </w:tr>
      <w:tr w:rsidR="00154946" w:rsidRPr="00154946" w14:paraId="64562084"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14968B3"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842758A" w14:textId="77777777" w:rsidR="00154946" w:rsidRPr="00154946" w:rsidRDefault="00154946" w:rsidP="000E273B">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Текущи разходи</w:t>
            </w:r>
          </w:p>
        </w:tc>
        <w:tc>
          <w:tcPr>
            <w:tcW w:w="992" w:type="dxa"/>
            <w:tcBorders>
              <w:top w:val="nil"/>
              <w:left w:val="nil"/>
              <w:bottom w:val="single" w:sz="4" w:space="0" w:color="auto"/>
              <w:right w:val="single" w:sz="4" w:space="0" w:color="auto"/>
            </w:tcBorders>
            <w:shd w:val="clear" w:color="auto" w:fill="auto"/>
            <w:noWrap/>
            <w:vAlign w:val="center"/>
            <w:hideMark/>
          </w:tcPr>
          <w:p w14:paraId="08A41929"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1 437 988,6</w:t>
            </w:r>
          </w:p>
        </w:tc>
        <w:tc>
          <w:tcPr>
            <w:tcW w:w="978" w:type="dxa"/>
            <w:tcBorders>
              <w:top w:val="nil"/>
              <w:left w:val="nil"/>
              <w:bottom w:val="single" w:sz="4" w:space="0" w:color="auto"/>
              <w:right w:val="single" w:sz="4" w:space="0" w:color="auto"/>
            </w:tcBorders>
            <w:shd w:val="clear" w:color="auto" w:fill="auto"/>
            <w:noWrap/>
            <w:vAlign w:val="center"/>
            <w:hideMark/>
          </w:tcPr>
          <w:p w14:paraId="1A65EE32"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1 195 291,3</w:t>
            </w:r>
          </w:p>
        </w:tc>
        <w:tc>
          <w:tcPr>
            <w:tcW w:w="1056" w:type="dxa"/>
            <w:tcBorders>
              <w:top w:val="nil"/>
              <w:left w:val="nil"/>
              <w:bottom w:val="single" w:sz="4" w:space="0" w:color="auto"/>
              <w:right w:val="single" w:sz="4" w:space="0" w:color="auto"/>
            </w:tcBorders>
            <w:shd w:val="clear" w:color="auto" w:fill="auto"/>
            <w:noWrap/>
            <w:vAlign w:val="center"/>
            <w:hideMark/>
          </w:tcPr>
          <w:p w14:paraId="536FC5C3"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850 000,0</w:t>
            </w:r>
          </w:p>
        </w:tc>
        <w:tc>
          <w:tcPr>
            <w:tcW w:w="1085" w:type="dxa"/>
            <w:tcBorders>
              <w:top w:val="nil"/>
              <w:left w:val="nil"/>
              <w:bottom w:val="single" w:sz="4" w:space="0" w:color="auto"/>
              <w:right w:val="single" w:sz="4" w:space="0" w:color="auto"/>
            </w:tcBorders>
            <w:shd w:val="clear" w:color="auto" w:fill="auto"/>
            <w:noWrap/>
            <w:vAlign w:val="center"/>
            <w:hideMark/>
          </w:tcPr>
          <w:p w14:paraId="02029C44"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680 680,0</w:t>
            </w:r>
          </w:p>
        </w:tc>
        <w:tc>
          <w:tcPr>
            <w:tcW w:w="992" w:type="dxa"/>
            <w:tcBorders>
              <w:top w:val="nil"/>
              <w:left w:val="nil"/>
              <w:bottom w:val="single" w:sz="4" w:space="0" w:color="auto"/>
              <w:right w:val="single" w:sz="4" w:space="0" w:color="auto"/>
            </w:tcBorders>
            <w:shd w:val="clear" w:color="auto" w:fill="auto"/>
            <w:noWrap/>
            <w:vAlign w:val="center"/>
            <w:hideMark/>
          </w:tcPr>
          <w:p w14:paraId="393188B0"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680 680,0</w:t>
            </w:r>
          </w:p>
        </w:tc>
        <w:tc>
          <w:tcPr>
            <w:tcW w:w="1134" w:type="dxa"/>
            <w:tcBorders>
              <w:top w:val="nil"/>
              <w:left w:val="nil"/>
              <w:bottom w:val="single" w:sz="4" w:space="0" w:color="auto"/>
              <w:right w:val="single" w:sz="4" w:space="0" w:color="auto"/>
            </w:tcBorders>
            <w:shd w:val="clear" w:color="auto" w:fill="auto"/>
            <w:noWrap/>
            <w:vAlign w:val="center"/>
            <w:hideMark/>
          </w:tcPr>
          <w:p w14:paraId="3C559351"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680 680,0</w:t>
            </w:r>
          </w:p>
        </w:tc>
        <w:tc>
          <w:tcPr>
            <w:tcW w:w="992" w:type="dxa"/>
            <w:tcBorders>
              <w:top w:val="nil"/>
              <w:left w:val="nil"/>
              <w:bottom w:val="single" w:sz="4" w:space="0" w:color="auto"/>
              <w:right w:val="single" w:sz="4" w:space="0" w:color="auto"/>
            </w:tcBorders>
            <w:shd w:val="clear" w:color="auto" w:fill="auto"/>
            <w:noWrap/>
            <w:vAlign w:val="center"/>
            <w:hideMark/>
          </w:tcPr>
          <w:p w14:paraId="3A0170EE"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680 680,0</w:t>
            </w:r>
          </w:p>
        </w:tc>
      </w:tr>
      <w:tr w:rsidR="00154946" w:rsidRPr="00154946" w14:paraId="5266EF1C"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72A61C9"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0FF64333"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Текущ ремонт и поддръжка на републиканската пътна мрежа</w:t>
            </w:r>
          </w:p>
        </w:tc>
        <w:tc>
          <w:tcPr>
            <w:tcW w:w="992" w:type="dxa"/>
            <w:tcBorders>
              <w:top w:val="nil"/>
              <w:left w:val="nil"/>
              <w:bottom w:val="single" w:sz="4" w:space="0" w:color="auto"/>
              <w:right w:val="single" w:sz="4" w:space="0" w:color="auto"/>
            </w:tcBorders>
            <w:shd w:val="clear" w:color="auto" w:fill="auto"/>
            <w:noWrap/>
            <w:vAlign w:val="center"/>
            <w:hideMark/>
          </w:tcPr>
          <w:p w14:paraId="757CB392"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1 424 071,0</w:t>
            </w:r>
          </w:p>
        </w:tc>
        <w:tc>
          <w:tcPr>
            <w:tcW w:w="978" w:type="dxa"/>
            <w:tcBorders>
              <w:top w:val="nil"/>
              <w:left w:val="nil"/>
              <w:bottom w:val="single" w:sz="4" w:space="0" w:color="auto"/>
              <w:right w:val="single" w:sz="4" w:space="0" w:color="auto"/>
            </w:tcBorders>
            <w:shd w:val="clear" w:color="auto" w:fill="auto"/>
            <w:noWrap/>
            <w:vAlign w:val="center"/>
            <w:hideMark/>
          </w:tcPr>
          <w:p w14:paraId="4C01E325"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1 182 451,2</w:t>
            </w:r>
          </w:p>
        </w:tc>
        <w:tc>
          <w:tcPr>
            <w:tcW w:w="1056" w:type="dxa"/>
            <w:tcBorders>
              <w:top w:val="nil"/>
              <w:left w:val="nil"/>
              <w:bottom w:val="single" w:sz="4" w:space="0" w:color="auto"/>
              <w:right w:val="single" w:sz="4" w:space="0" w:color="auto"/>
            </w:tcBorders>
            <w:shd w:val="clear" w:color="auto" w:fill="auto"/>
            <w:noWrap/>
            <w:vAlign w:val="center"/>
            <w:hideMark/>
          </w:tcPr>
          <w:p w14:paraId="7F73ED10"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850 000,0</w:t>
            </w:r>
          </w:p>
        </w:tc>
        <w:tc>
          <w:tcPr>
            <w:tcW w:w="1085" w:type="dxa"/>
            <w:tcBorders>
              <w:top w:val="nil"/>
              <w:left w:val="nil"/>
              <w:bottom w:val="single" w:sz="4" w:space="0" w:color="auto"/>
              <w:right w:val="single" w:sz="4" w:space="0" w:color="auto"/>
            </w:tcBorders>
            <w:shd w:val="clear" w:color="auto" w:fill="auto"/>
            <w:noWrap/>
            <w:vAlign w:val="center"/>
            <w:hideMark/>
          </w:tcPr>
          <w:p w14:paraId="1D5A6ADD"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680 680,0</w:t>
            </w:r>
          </w:p>
        </w:tc>
        <w:tc>
          <w:tcPr>
            <w:tcW w:w="992" w:type="dxa"/>
            <w:tcBorders>
              <w:top w:val="nil"/>
              <w:left w:val="nil"/>
              <w:bottom w:val="single" w:sz="4" w:space="0" w:color="auto"/>
              <w:right w:val="single" w:sz="4" w:space="0" w:color="auto"/>
            </w:tcBorders>
            <w:shd w:val="clear" w:color="auto" w:fill="auto"/>
            <w:noWrap/>
            <w:vAlign w:val="center"/>
            <w:hideMark/>
          </w:tcPr>
          <w:p w14:paraId="30C25111"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680 680,0</w:t>
            </w:r>
          </w:p>
        </w:tc>
        <w:tc>
          <w:tcPr>
            <w:tcW w:w="1134" w:type="dxa"/>
            <w:tcBorders>
              <w:top w:val="nil"/>
              <w:left w:val="nil"/>
              <w:bottom w:val="single" w:sz="4" w:space="0" w:color="auto"/>
              <w:right w:val="single" w:sz="4" w:space="0" w:color="auto"/>
            </w:tcBorders>
            <w:shd w:val="clear" w:color="auto" w:fill="auto"/>
            <w:noWrap/>
            <w:vAlign w:val="center"/>
            <w:hideMark/>
          </w:tcPr>
          <w:p w14:paraId="29ACB62B"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680 680,0</w:t>
            </w:r>
          </w:p>
        </w:tc>
        <w:tc>
          <w:tcPr>
            <w:tcW w:w="992" w:type="dxa"/>
            <w:tcBorders>
              <w:top w:val="nil"/>
              <w:left w:val="nil"/>
              <w:bottom w:val="single" w:sz="4" w:space="0" w:color="auto"/>
              <w:right w:val="single" w:sz="4" w:space="0" w:color="auto"/>
            </w:tcBorders>
            <w:shd w:val="clear" w:color="auto" w:fill="auto"/>
            <w:noWrap/>
            <w:vAlign w:val="center"/>
            <w:hideMark/>
          </w:tcPr>
          <w:p w14:paraId="61D563E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680 680,0</w:t>
            </w:r>
          </w:p>
        </w:tc>
      </w:tr>
      <w:tr w:rsidR="00154946" w:rsidRPr="00154946" w14:paraId="670A74FD"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1EFDC9D"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79EF4BE6"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Лихви по външни заеми</w:t>
            </w:r>
          </w:p>
        </w:tc>
        <w:tc>
          <w:tcPr>
            <w:tcW w:w="992" w:type="dxa"/>
            <w:tcBorders>
              <w:top w:val="nil"/>
              <w:left w:val="nil"/>
              <w:bottom w:val="single" w:sz="4" w:space="0" w:color="auto"/>
              <w:right w:val="single" w:sz="4" w:space="0" w:color="auto"/>
            </w:tcBorders>
            <w:shd w:val="clear" w:color="auto" w:fill="auto"/>
            <w:noWrap/>
            <w:vAlign w:val="center"/>
            <w:hideMark/>
          </w:tcPr>
          <w:p w14:paraId="6C3FA0B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13 917,6</w:t>
            </w:r>
          </w:p>
        </w:tc>
        <w:tc>
          <w:tcPr>
            <w:tcW w:w="978" w:type="dxa"/>
            <w:tcBorders>
              <w:top w:val="nil"/>
              <w:left w:val="nil"/>
              <w:bottom w:val="single" w:sz="4" w:space="0" w:color="auto"/>
              <w:right w:val="single" w:sz="4" w:space="0" w:color="auto"/>
            </w:tcBorders>
            <w:shd w:val="clear" w:color="auto" w:fill="auto"/>
            <w:noWrap/>
            <w:vAlign w:val="center"/>
            <w:hideMark/>
          </w:tcPr>
          <w:p w14:paraId="6005E83E"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12 840,1</w:t>
            </w:r>
          </w:p>
        </w:tc>
        <w:tc>
          <w:tcPr>
            <w:tcW w:w="1056" w:type="dxa"/>
            <w:tcBorders>
              <w:top w:val="nil"/>
              <w:left w:val="nil"/>
              <w:bottom w:val="single" w:sz="4" w:space="0" w:color="auto"/>
              <w:right w:val="single" w:sz="4" w:space="0" w:color="auto"/>
            </w:tcBorders>
            <w:shd w:val="clear" w:color="auto" w:fill="auto"/>
            <w:noWrap/>
            <w:vAlign w:val="center"/>
            <w:hideMark/>
          </w:tcPr>
          <w:p w14:paraId="5DAB8949"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18BE8B8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60FBF4B0"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CE6EFAF"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0285EE0F"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r>
      <w:tr w:rsidR="00154946" w:rsidRPr="00154946" w14:paraId="17EEB8D7"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736E8F4"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3093975B" w14:textId="77777777" w:rsidR="00154946" w:rsidRPr="00154946" w:rsidRDefault="00154946" w:rsidP="000E273B">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Капиталови разходи по Национална инвестиционна програма</w:t>
            </w:r>
          </w:p>
        </w:tc>
        <w:tc>
          <w:tcPr>
            <w:tcW w:w="992" w:type="dxa"/>
            <w:tcBorders>
              <w:top w:val="nil"/>
              <w:left w:val="nil"/>
              <w:bottom w:val="single" w:sz="4" w:space="0" w:color="auto"/>
              <w:right w:val="single" w:sz="4" w:space="0" w:color="auto"/>
            </w:tcBorders>
            <w:shd w:val="clear" w:color="auto" w:fill="auto"/>
            <w:noWrap/>
            <w:vAlign w:val="center"/>
            <w:hideMark/>
          </w:tcPr>
          <w:p w14:paraId="2922592C"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668 122,8</w:t>
            </w:r>
          </w:p>
        </w:tc>
        <w:tc>
          <w:tcPr>
            <w:tcW w:w="978" w:type="dxa"/>
            <w:tcBorders>
              <w:top w:val="nil"/>
              <w:left w:val="nil"/>
              <w:bottom w:val="single" w:sz="4" w:space="0" w:color="auto"/>
              <w:right w:val="single" w:sz="4" w:space="0" w:color="auto"/>
            </w:tcBorders>
            <w:shd w:val="clear" w:color="auto" w:fill="auto"/>
            <w:noWrap/>
            <w:vAlign w:val="center"/>
            <w:hideMark/>
          </w:tcPr>
          <w:p w14:paraId="25C3C208"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720 849,1</w:t>
            </w:r>
          </w:p>
        </w:tc>
        <w:tc>
          <w:tcPr>
            <w:tcW w:w="1056" w:type="dxa"/>
            <w:tcBorders>
              <w:top w:val="nil"/>
              <w:left w:val="nil"/>
              <w:bottom w:val="single" w:sz="4" w:space="0" w:color="auto"/>
              <w:right w:val="single" w:sz="4" w:space="0" w:color="auto"/>
            </w:tcBorders>
            <w:shd w:val="clear" w:color="auto" w:fill="auto"/>
            <w:noWrap/>
            <w:vAlign w:val="center"/>
            <w:hideMark/>
          </w:tcPr>
          <w:p w14:paraId="61F76699"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6B27F689"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991 613,8</w:t>
            </w:r>
          </w:p>
        </w:tc>
        <w:tc>
          <w:tcPr>
            <w:tcW w:w="992" w:type="dxa"/>
            <w:tcBorders>
              <w:top w:val="nil"/>
              <w:left w:val="nil"/>
              <w:bottom w:val="single" w:sz="4" w:space="0" w:color="auto"/>
              <w:right w:val="single" w:sz="4" w:space="0" w:color="auto"/>
            </w:tcBorders>
            <w:shd w:val="clear" w:color="auto" w:fill="auto"/>
            <w:noWrap/>
            <w:vAlign w:val="center"/>
            <w:hideMark/>
          </w:tcPr>
          <w:p w14:paraId="7729E8BE"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1 117 032,2</w:t>
            </w:r>
          </w:p>
        </w:tc>
        <w:tc>
          <w:tcPr>
            <w:tcW w:w="1134" w:type="dxa"/>
            <w:tcBorders>
              <w:top w:val="nil"/>
              <w:left w:val="nil"/>
              <w:bottom w:val="single" w:sz="4" w:space="0" w:color="auto"/>
              <w:right w:val="single" w:sz="4" w:space="0" w:color="auto"/>
            </w:tcBorders>
            <w:shd w:val="clear" w:color="auto" w:fill="auto"/>
            <w:noWrap/>
            <w:vAlign w:val="center"/>
            <w:hideMark/>
          </w:tcPr>
          <w:p w14:paraId="1DD2AE59"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997 234,2</w:t>
            </w:r>
          </w:p>
        </w:tc>
        <w:tc>
          <w:tcPr>
            <w:tcW w:w="992" w:type="dxa"/>
            <w:tcBorders>
              <w:top w:val="nil"/>
              <w:left w:val="nil"/>
              <w:bottom w:val="single" w:sz="4" w:space="0" w:color="auto"/>
              <w:right w:val="single" w:sz="4" w:space="0" w:color="auto"/>
            </w:tcBorders>
            <w:shd w:val="clear" w:color="auto" w:fill="auto"/>
            <w:noWrap/>
            <w:vAlign w:val="center"/>
            <w:hideMark/>
          </w:tcPr>
          <w:p w14:paraId="36774068" w14:textId="52571F93"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1 121 073,3</w:t>
            </w:r>
          </w:p>
        </w:tc>
      </w:tr>
      <w:tr w:rsidR="00154946" w:rsidRPr="00154946" w14:paraId="7E65C3F5"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C35C887"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765AB443"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Рехабилитация и реконструкция на общински пътища</w:t>
            </w:r>
          </w:p>
        </w:tc>
        <w:tc>
          <w:tcPr>
            <w:tcW w:w="992" w:type="dxa"/>
            <w:tcBorders>
              <w:top w:val="nil"/>
              <w:left w:val="nil"/>
              <w:bottom w:val="single" w:sz="4" w:space="0" w:color="auto"/>
              <w:right w:val="single" w:sz="4" w:space="0" w:color="auto"/>
            </w:tcBorders>
            <w:shd w:val="clear" w:color="auto" w:fill="auto"/>
            <w:noWrap/>
            <w:vAlign w:val="center"/>
            <w:hideMark/>
          </w:tcPr>
          <w:p w14:paraId="10C26AA6"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78" w:type="dxa"/>
            <w:tcBorders>
              <w:top w:val="nil"/>
              <w:left w:val="nil"/>
              <w:bottom w:val="single" w:sz="4" w:space="0" w:color="auto"/>
              <w:right w:val="single" w:sz="4" w:space="0" w:color="auto"/>
            </w:tcBorders>
            <w:shd w:val="clear" w:color="auto" w:fill="auto"/>
            <w:noWrap/>
            <w:vAlign w:val="center"/>
            <w:hideMark/>
          </w:tcPr>
          <w:p w14:paraId="0D8222F9"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4845491"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73AD1BA9"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530B0C31"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9DF9FEC"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06FEB2"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r>
      <w:tr w:rsidR="00154946" w:rsidRPr="00154946" w14:paraId="3AE9A8D8"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11B9148"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39A133A0"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Изграждане и основен ремонт на републиканската пътна мрежа</w:t>
            </w:r>
          </w:p>
        </w:tc>
        <w:tc>
          <w:tcPr>
            <w:tcW w:w="992" w:type="dxa"/>
            <w:tcBorders>
              <w:top w:val="nil"/>
              <w:left w:val="nil"/>
              <w:bottom w:val="single" w:sz="4" w:space="0" w:color="auto"/>
              <w:right w:val="single" w:sz="4" w:space="0" w:color="auto"/>
            </w:tcBorders>
            <w:shd w:val="clear" w:color="auto" w:fill="auto"/>
            <w:noWrap/>
            <w:vAlign w:val="center"/>
            <w:hideMark/>
          </w:tcPr>
          <w:p w14:paraId="78464B00"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662 102,5</w:t>
            </w:r>
          </w:p>
        </w:tc>
        <w:tc>
          <w:tcPr>
            <w:tcW w:w="978" w:type="dxa"/>
            <w:tcBorders>
              <w:top w:val="nil"/>
              <w:left w:val="nil"/>
              <w:bottom w:val="single" w:sz="4" w:space="0" w:color="auto"/>
              <w:right w:val="single" w:sz="4" w:space="0" w:color="auto"/>
            </w:tcBorders>
            <w:shd w:val="clear" w:color="auto" w:fill="auto"/>
            <w:noWrap/>
            <w:vAlign w:val="center"/>
            <w:hideMark/>
          </w:tcPr>
          <w:p w14:paraId="3BB842F3"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706 013,9</w:t>
            </w:r>
          </w:p>
        </w:tc>
        <w:tc>
          <w:tcPr>
            <w:tcW w:w="1056" w:type="dxa"/>
            <w:tcBorders>
              <w:top w:val="nil"/>
              <w:left w:val="nil"/>
              <w:bottom w:val="single" w:sz="4" w:space="0" w:color="auto"/>
              <w:right w:val="single" w:sz="4" w:space="0" w:color="auto"/>
            </w:tcBorders>
            <w:shd w:val="clear" w:color="auto" w:fill="auto"/>
            <w:noWrap/>
            <w:vAlign w:val="center"/>
            <w:hideMark/>
          </w:tcPr>
          <w:p w14:paraId="26ED392C"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75B71F1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958 807,8</w:t>
            </w:r>
          </w:p>
        </w:tc>
        <w:tc>
          <w:tcPr>
            <w:tcW w:w="992" w:type="dxa"/>
            <w:tcBorders>
              <w:top w:val="nil"/>
              <w:left w:val="nil"/>
              <w:bottom w:val="single" w:sz="4" w:space="0" w:color="auto"/>
              <w:right w:val="single" w:sz="4" w:space="0" w:color="auto"/>
            </w:tcBorders>
            <w:shd w:val="clear" w:color="auto" w:fill="auto"/>
            <w:noWrap/>
            <w:vAlign w:val="center"/>
            <w:hideMark/>
          </w:tcPr>
          <w:p w14:paraId="0D312BA6"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1 117 032,2</w:t>
            </w:r>
          </w:p>
        </w:tc>
        <w:tc>
          <w:tcPr>
            <w:tcW w:w="1134" w:type="dxa"/>
            <w:tcBorders>
              <w:top w:val="nil"/>
              <w:left w:val="nil"/>
              <w:bottom w:val="single" w:sz="4" w:space="0" w:color="auto"/>
              <w:right w:val="single" w:sz="4" w:space="0" w:color="auto"/>
            </w:tcBorders>
            <w:shd w:val="clear" w:color="auto" w:fill="auto"/>
            <w:noWrap/>
            <w:vAlign w:val="center"/>
            <w:hideMark/>
          </w:tcPr>
          <w:p w14:paraId="326434E1"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997 234,2</w:t>
            </w:r>
          </w:p>
        </w:tc>
        <w:tc>
          <w:tcPr>
            <w:tcW w:w="992" w:type="dxa"/>
            <w:tcBorders>
              <w:top w:val="nil"/>
              <w:left w:val="nil"/>
              <w:bottom w:val="single" w:sz="4" w:space="0" w:color="auto"/>
              <w:right w:val="single" w:sz="4" w:space="0" w:color="auto"/>
            </w:tcBorders>
            <w:shd w:val="clear" w:color="auto" w:fill="auto"/>
            <w:noWrap/>
            <w:vAlign w:val="center"/>
            <w:hideMark/>
          </w:tcPr>
          <w:p w14:paraId="494D70B5" w14:textId="6BA2E52E" w:rsidR="00154946" w:rsidRPr="00154946" w:rsidRDefault="00154946" w:rsidP="00154946">
            <w:pPr>
              <w:spacing w:after="0" w:line="240" w:lineRule="auto"/>
              <w:jc w:val="center"/>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1 121 073,3</w:t>
            </w:r>
          </w:p>
        </w:tc>
      </w:tr>
      <w:tr w:rsidR="00154946" w:rsidRPr="00154946" w14:paraId="24B687FE" w14:textId="77777777" w:rsidTr="003E6378">
        <w:trPr>
          <w:trHeight w:val="3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0FF3F2F"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4B27CA50"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Ограничено вещно право (преминаване, прокарване) на теренно ползване (сервитутни права)</w:t>
            </w:r>
          </w:p>
        </w:tc>
        <w:tc>
          <w:tcPr>
            <w:tcW w:w="992" w:type="dxa"/>
            <w:tcBorders>
              <w:top w:val="nil"/>
              <w:left w:val="nil"/>
              <w:bottom w:val="single" w:sz="4" w:space="0" w:color="auto"/>
              <w:right w:val="single" w:sz="4" w:space="0" w:color="auto"/>
            </w:tcBorders>
            <w:shd w:val="clear" w:color="auto" w:fill="auto"/>
            <w:noWrap/>
            <w:vAlign w:val="center"/>
            <w:hideMark/>
          </w:tcPr>
          <w:p w14:paraId="5089298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17,5</w:t>
            </w:r>
          </w:p>
        </w:tc>
        <w:tc>
          <w:tcPr>
            <w:tcW w:w="978" w:type="dxa"/>
            <w:tcBorders>
              <w:top w:val="nil"/>
              <w:left w:val="nil"/>
              <w:bottom w:val="single" w:sz="4" w:space="0" w:color="auto"/>
              <w:right w:val="single" w:sz="4" w:space="0" w:color="auto"/>
            </w:tcBorders>
            <w:shd w:val="clear" w:color="auto" w:fill="auto"/>
            <w:noWrap/>
            <w:vAlign w:val="center"/>
            <w:hideMark/>
          </w:tcPr>
          <w:p w14:paraId="390B821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487,0</w:t>
            </w:r>
          </w:p>
        </w:tc>
        <w:tc>
          <w:tcPr>
            <w:tcW w:w="1056" w:type="dxa"/>
            <w:tcBorders>
              <w:top w:val="nil"/>
              <w:left w:val="nil"/>
              <w:bottom w:val="single" w:sz="4" w:space="0" w:color="auto"/>
              <w:right w:val="single" w:sz="4" w:space="0" w:color="auto"/>
            </w:tcBorders>
            <w:shd w:val="clear" w:color="auto" w:fill="auto"/>
            <w:noWrap/>
            <w:vAlign w:val="center"/>
            <w:hideMark/>
          </w:tcPr>
          <w:p w14:paraId="098AF9A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3398968C"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106,0</w:t>
            </w:r>
          </w:p>
        </w:tc>
        <w:tc>
          <w:tcPr>
            <w:tcW w:w="992" w:type="dxa"/>
            <w:tcBorders>
              <w:top w:val="nil"/>
              <w:left w:val="nil"/>
              <w:bottom w:val="single" w:sz="4" w:space="0" w:color="auto"/>
              <w:right w:val="single" w:sz="4" w:space="0" w:color="auto"/>
            </w:tcBorders>
            <w:shd w:val="clear" w:color="auto" w:fill="auto"/>
            <w:noWrap/>
            <w:vAlign w:val="center"/>
            <w:hideMark/>
          </w:tcPr>
          <w:p w14:paraId="7FD43DA4"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C4DB30B"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DA6738"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r>
      <w:tr w:rsidR="00154946" w:rsidRPr="00154946" w14:paraId="05334679"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98BDB0B"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555ED836"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xml:space="preserve">Обезщетения на собственици на земя за дейности по републиканската пътна мрежа </w:t>
            </w:r>
          </w:p>
        </w:tc>
        <w:tc>
          <w:tcPr>
            <w:tcW w:w="992" w:type="dxa"/>
            <w:tcBorders>
              <w:top w:val="nil"/>
              <w:left w:val="nil"/>
              <w:bottom w:val="single" w:sz="4" w:space="0" w:color="auto"/>
              <w:right w:val="single" w:sz="4" w:space="0" w:color="auto"/>
            </w:tcBorders>
            <w:shd w:val="clear" w:color="auto" w:fill="auto"/>
            <w:noWrap/>
            <w:vAlign w:val="center"/>
            <w:hideMark/>
          </w:tcPr>
          <w:p w14:paraId="329977B2"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6 002,8</w:t>
            </w:r>
          </w:p>
        </w:tc>
        <w:tc>
          <w:tcPr>
            <w:tcW w:w="978" w:type="dxa"/>
            <w:tcBorders>
              <w:top w:val="nil"/>
              <w:left w:val="nil"/>
              <w:bottom w:val="single" w:sz="4" w:space="0" w:color="auto"/>
              <w:right w:val="single" w:sz="4" w:space="0" w:color="auto"/>
            </w:tcBorders>
            <w:shd w:val="clear" w:color="auto" w:fill="auto"/>
            <w:noWrap/>
            <w:vAlign w:val="center"/>
            <w:hideMark/>
          </w:tcPr>
          <w:p w14:paraId="4491A69B"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14 348,2</w:t>
            </w:r>
          </w:p>
        </w:tc>
        <w:tc>
          <w:tcPr>
            <w:tcW w:w="1056" w:type="dxa"/>
            <w:tcBorders>
              <w:top w:val="nil"/>
              <w:left w:val="nil"/>
              <w:bottom w:val="single" w:sz="4" w:space="0" w:color="auto"/>
              <w:right w:val="single" w:sz="4" w:space="0" w:color="auto"/>
            </w:tcBorders>
            <w:shd w:val="clear" w:color="auto" w:fill="auto"/>
            <w:noWrap/>
            <w:vAlign w:val="center"/>
            <w:hideMark/>
          </w:tcPr>
          <w:p w14:paraId="22B151F7"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07A2396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32 700,0</w:t>
            </w:r>
          </w:p>
        </w:tc>
        <w:tc>
          <w:tcPr>
            <w:tcW w:w="992" w:type="dxa"/>
            <w:tcBorders>
              <w:top w:val="nil"/>
              <w:left w:val="nil"/>
              <w:bottom w:val="single" w:sz="4" w:space="0" w:color="auto"/>
              <w:right w:val="single" w:sz="4" w:space="0" w:color="auto"/>
            </w:tcBorders>
            <w:shd w:val="clear" w:color="auto" w:fill="auto"/>
            <w:noWrap/>
            <w:vAlign w:val="center"/>
            <w:hideMark/>
          </w:tcPr>
          <w:p w14:paraId="75815253"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D402A8B"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AD0205"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r>
      <w:tr w:rsidR="00154946" w:rsidRPr="00154946" w14:paraId="7D0F31FE"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495175"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lastRenderedPageBreak/>
              <w:t>ІІІ.</w:t>
            </w:r>
          </w:p>
        </w:tc>
        <w:tc>
          <w:tcPr>
            <w:tcW w:w="2813" w:type="dxa"/>
            <w:tcBorders>
              <w:top w:val="nil"/>
              <w:left w:val="nil"/>
              <w:bottom w:val="single" w:sz="4" w:space="0" w:color="auto"/>
              <w:right w:val="single" w:sz="4" w:space="0" w:color="auto"/>
            </w:tcBorders>
            <w:shd w:val="clear" w:color="000000" w:fill="FFCC99"/>
            <w:noWrap/>
            <w:vAlign w:val="center"/>
            <w:hideMark/>
          </w:tcPr>
          <w:p w14:paraId="25C6D8A3"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center"/>
            <w:hideMark/>
          </w:tcPr>
          <w:p w14:paraId="5871A49A"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978" w:type="dxa"/>
            <w:tcBorders>
              <w:top w:val="nil"/>
              <w:left w:val="nil"/>
              <w:bottom w:val="single" w:sz="4" w:space="0" w:color="auto"/>
              <w:right w:val="single" w:sz="4" w:space="0" w:color="auto"/>
            </w:tcBorders>
            <w:shd w:val="clear" w:color="000000" w:fill="FFCC99"/>
            <w:noWrap/>
            <w:vAlign w:val="center"/>
            <w:hideMark/>
          </w:tcPr>
          <w:p w14:paraId="1AC49B6A"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38AE177"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55 751,3</w:t>
            </w:r>
          </w:p>
        </w:tc>
        <w:tc>
          <w:tcPr>
            <w:tcW w:w="1085" w:type="dxa"/>
            <w:tcBorders>
              <w:top w:val="nil"/>
              <w:left w:val="nil"/>
              <w:bottom w:val="single" w:sz="4" w:space="0" w:color="auto"/>
              <w:right w:val="single" w:sz="4" w:space="0" w:color="auto"/>
            </w:tcBorders>
            <w:shd w:val="clear" w:color="000000" w:fill="FFCC99"/>
            <w:noWrap/>
            <w:vAlign w:val="center"/>
            <w:hideMark/>
          </w:tcPr>
          <w:p w14:paraId="01F84F4D"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43 474,1</w:t>
            </w:r>
          </w:p>
        </w:tc>
        <w:tc>
          <w:tcPr>
            <w:tcW w:w="992" w:type="dxa"/>
            <w:tcBorders>
              <w:top w:val="nil"/>
              <w:left w:val="nil"/>
              <w:bottom w:val="single" w:sz="4" w:space="0" w:color="auto"/>
              <w:right w:val="single" w:sz="4" w:space="0" w:color="auto"/>
            </w:tcBorders>
            <w:shd w:val="clear" w:color="000000" w:fill="FFCC99"/>
            <w:noWrap/>
            <w:vAlign w:val="center"/>
            <w:hideMark/>
          </w:tcPr>
          <w:p w14:paraId="2E06F1E0"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37 746,8</w:t>
            </w:r>
          </w:p>
        </w:tc>
        <w:tc>
          <w:tcPr>
            <w:tcW w:w="1134" w:type="dxa"/>
            <w:tcBorders>
              <w:top w:val="nil"/>
              <w:left w:val="nil"/>
              <w:bottom w:val="single" w:sz="4" w:space="0" w:color="auto"/>
              <w:right w:val="single" w:sz="4" w:space="0" w:color="auto"/>
            </w:tcBorders>
            <w:shd w:val="clear" w:color="000000" w:fill="FFCC99"/>
            <w:noWrap/>
            <w:vAlign w:val="center"/>
            <w:hideMark/>
          </w:tcPr>
          <w:p w14:paraId="5B79DAFE"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36 864,5</w:t>
            </w:r>
          </w:p>
        </w:tc>
        <w:tc>
          <w:tcPr>
            <w:tcW w:w="992" w:type="dxa"/>
            <w:tcBorders>
              <w:top w:val="nil"/>
              <w:left w:val="nil"/>
              <w:bottom w:val="single" w:sz="4" w:space="0" w:color="auto"/>
              <w:right w:val="single" w:sz="4" w:space="0" w:color="auto"/>
            </w:tcBorders>
            <w:shd w:val="clear" w:color="000000" w:fill="FFCC99"/>
            <w:noWrap/>
            <w:vAlign w:val="center"/>
            <w:hideMark/>
          </w:tcPr>
          <w:p w14:paraId="6CD33117"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36 864,5</w:t>
            </w:r>
          </w:p>
        </w:tc>
      </w:tr>
      <w:tr w:rsidR="00154946" w:rsidRPr="00154946" w14:paraId="3FE7AA20"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AFDDA2E"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07A7E8C3" w14:textId="77777777" w:rsidR="00154946" w:rsidRPr="00154946" w:rsidRDefault="00154946" w:rsidP="00154946">
            <w:pPr>
              <w:spacing w:after="0" w:line="240" w:lineRule="auto"/>
              <w:ind w:firstLineChars="200" w:firstLine="32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ДИЗ лихви</w:t>
            </w:r>
          </w:p>
        </w:tc>
        <w:tc>
          <w:tcPr>
            <w:tcW w:w="992" w:type="dxa"/>
            <w:tcBorders>
              <w:top w:val="nil"/>
              <w:left w:val="nil"/>
              <w:bottom w:val="single" w:sz="4" w:space="0" w:color="auto"/>
              <w:right w:val="single" w:sz="4" w:space="0" w:color="auto"/>
            </w:tcBorders>
            <w:shd w:val="clear" w:color="auto" w:fill="auto"/>
            <w:noWrap/>
            <w:vAlign w:val="center"/>
            <w:hideMark/>
          </w:tcPr>
          <w:p w14:paraId="4F99305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0,0</w:t>
            </w:r>
          </w:p>
        </w:tc>
        <w:tc>
          <w:tcPr>
            <w:tcW w:w="978" w:type="dxa"/>
            <w:tcBorders>
              <w:top w:val="nil"/>
              <w:left w:val="nil"/>
              <w:bottom w:val="single" w:sz="4" w:space="0" w:color="auto"/>
              <w:right w:val="single" w:sz="4" w:space="0" w:color="auto"/>
            </w:tcBorders>
            <w:shd w:val="clear" w:color="auto" w:fill="auto"/>
            <w:noWrap/>
            <w:vAlign w:val="center"/>
            <w:hideMark/>
          </w:tcPr>
          <w:p w14:paraId="42E07FF4"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9998144"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11 187,9</w:t>
            </w:r>
          </w:p>
        </w:tc>
        <w:tc>
          <w:tcPr>
            <w:tcW w:w="1085" w:type="dxa"/>
            <w:tcBorders>
              <w:top w:val="nil"/>
              <w:left w:val="nil"/>
              <w:bottom w:val="single" w:sz="4" w:space="0" w:color="auto"/>
              <w:right w:val="single" w:sz="4" w:space="0" w:color="auto"/>
            </w:tcBorders>
            <w:shd w:val="clear" w:color="auto" w:fill="auto"/>
            <w:noWrap/>
            <w:vAlign w:val="center"/>
            <w:hideMark/>
          </w:tcPr>
          <w:p w14:paraId="5100EE6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9 736,7</w:t>
            </w:r>
          </w:p>
        </w:tc>
        <w:tc>
          <w:tcPr>
            <w:tcW w:w="992" w:type="dxa"/>
            <w:tcBorders>
              <w:top w:val="nil"/>
              <w:left w:val="nil"/>
              <w:bottom w:val="single" w:sz="4" w:space="0" w:color="auto"/>
              <w:right w:val="single" w:sz="4" w:space="0" w:color="auto"/>
            </w:tcBorders>
            <w:shd w:val="clear" w:color="auto" w:fill="auto"/>
            <w:noWrap/>
            <w:vAlign w:val="center"/>
            <w:hideMark/>
          </w:tcPr>
          <w:p w14:paraId="2BC80546"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8 750,3</w:t>
            </w:r>
          </w:p>
        </w:tc>
        <w:tc>
          <w:tcPr>
            <w:tcW w:w="1134" w:type="dxa"/>
            <w:tcBorders>
              <w:top w:val="nil"/>
              <w:left w:val="nil"/>
              <w:bottom w:val="single" w:sz="4" w:space="0" w:color="auto"/>
              <w:right w:val="single" w:sz="4" w:space="0" w:color="auto"/>
            </w:tcBorders>
            <w:shd w:val="clear" w:color="auto" w:fill="auto"/>
            <w:noWrap/>
            <w:vAlign w:val="center"/>
            <w:hideMark/>
          </w:tcPr>
          <w:p w14:paraId="337F05F4"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7 868,0</w:t>
            </w:r>
          </w:p>
        </w:tc>
        <w:tc>
          <w:tcPr>
            <w:tcW w:w="992" w:type="dxa"/>
            <w:tcBorders>
              <w:top w:val="nil"/>
              <w:left w:val="nil"/>
              <w:bottom w:val="single" w:sz="4" w:space="0" w:color="auto"/>
              <w:right w:val="single" w:sz="4" w:space="0" w:color="auto"/>
            </w:tcBorders>
            <w:shd w:val="clear" w:color="auto" w:fill="auto"/>
            <w:noWrap/>
            <w:vAlign w:val="center"/>
            <w:hideMark/>
          </w:tcPr>
          <w:p w14:paraId="2B142BF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7 868,0</w:t>
            </w:r>
          </w:p>
        </w:tc>
      </w:tr>
      <w:tr w:rsidR="00154946" w:rsidRPr="00154946" w14:paraId="3C7A3C53"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5767015"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1BB6A308" w14:textId="77777777" w:rsidR="00154946" w:rsidRPr="00154946" w:rsidRDefault="00154946" w:rsidP="00154946">
            <w:pPr>
              <w:spacing w:after="0" w:line="240" w:lineRule="auto"/>
              <w:ind w:firstLineChars="200" w:firstLine="32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ДИЗ погашения</w:t>
            </w:r>
          </w:p>
        </w:tc>
        <w:tc>
          <w:tcPr>
            <w:tcW w:w="992" w:type="dxa"/>
            <w:tcBorders>
              <w:top w:val="nil"/>
              <w:left w:val="nil"/>
              <w:bottom w:val="single" w:sz="4" w:space="0" w:color="auto"/>
              <w:right w:val="single" w:sz="4" w:space="0" w:color="auto"/>
            </w:tcBorders>
            <w:shd w:val="clear" w:color="auto" w:fill="auto"/>
            <w:noWrap/>
            <w:vAlign w:val="center"/>
            <w:hideMark/>
          </w:tcPr>
          <w:p w14:paraId="489935B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0,0</w:t>
            </w:r>
          </w:p>
        </w:tc>
        <w:tc>
          <w:tcPr>
            <w:tcW w:w="978" w:type="dxa"/>
            <w:tcBorders>
              <w:top w:val="nil"/>
              <w:left w:val="nil"/>
              <w:bottom w:val="single" w:sz="4" w:space="0" w:color="auto"/>
              <w:right w:val="single" w:sz="4" w:space="0" w:color="auto"/>
            </w:tcBorders>
            <w:shd w:val="clear" w:color="auto" w:fill="auto"/>
            <w:noWrap/>
            <w:vAlign w:val="center"/>
            <w:hideMark/>
          </w:tcPr>
          <w:p w14:paraId="38AF403E"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640674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44 554,7</w:t>
            </w:r>
          </w:p>
        </w:tc>
        <w:tc>
          <w:tcPr>
            <w:tcW w:w="1085" w:type="dxa"/>
            <w:tcBorders>
              <w:top w:val="nil"/>
              <w:left w:val="nil"/>
              <w:bottom w:val="single" w:sz="4" w:space="0" w:color="auto"/>
              <w:right w:val="single" w:sz="4" w:space="0" w:color="auto"/>
            </w:tcBorders>
            <w:shd w:val="clear" w:color="auto" w:fill="auto"/>
            <w:noWrap/>
            <w:vAlign w:val="center"/>
            <w:hideMark/>
          </w:tcPr>
          <w:p w14:paraId="5FC7306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33 737,4</w:t>
            </w:r>
          </w:p>
        </w:tc>
        <w:tc>
          <w:tcPr>
            <w:tcW w:w="992" w:type="dxa"/>
            <w:tcBorders>
              <w:top w:val="nil"/>
              <w:left w:val="nil"/>
              <w:bottom w:val="single" w:sz="4" w:space="0" w:color="auto"/>
              <w:right w:val="single" w:sz="4" w:space="0" w:color="auto"/>
            </w:tcBorders>
            <w:shd w:val="clear" w:color="auto" w:fill="auto"/>
            <w:noWrap/>
            <w:vAlign w:val="center"/>
            <w:hideMark/>
          </w:tcPr>
          <w:p w14:paraId="779924A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28 996,5</w:t>
            </w:r>
          </w:p>
        </w:tc>
        <w:tc>
          <w:tcPr>
            <w:tcW w:w="1134" w:type="dxa"/>
            <w:tcBorders>
              <w:top w:val="nil"/>
              <w:left w:val="nil"/>
              <w:bottom w:val="single" w:sz="4" w:space="0" w:color="auto"/>
              <w:right w:val="single" w:sz="4" w:space="0" w:color="auto"/>
            </w:tcBorders>
            <w:shd w:val="clear" w:color="auto" w:fill="auto"/>
            <w:noWrap/>
            <w:vAlign w:val="center"/>
            <w:hideMark/>
          </w:tcPr>
          <w:p w14:paraId="491F115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28 996,5</w:t>
            </w:r>
          </w:p>
        </w:tc>
        <w:tc>
          <w:tcPr>
            <w:tcW w:w="992" w:type="dxa"/>
            <w:tcBorders>
              <w:top w:val="nil"/>
              <w:left w:val="nil"/>
              <w:bottom w:val="single" w:sz="4" w:space="0" w:color="auto"/>
              <w:right w:val="single" w:sz="4" w:space="0" w:color="auto"/>
            </w:tcBorders>
            <w:shd w:val="clear" w:color="auto" w:fill="auto"/>
            <w:noWrap/>
            <w:vAlign w:val="center"/>
            <w:hideMark/>
          </w:tcPr>
          <w:p w14:paraId="47E87917"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28 996,5</w:t>
            </w:r>
          </w:p>
        </w:tc>
      </w:tr>
      <w:tr w:rsidR="00154946" w:rsidRPr="00154946" w14:paraId="3CF1BC51" w14:textId="77777777" w:rsidTr="003E6378">
        <w:trPr>
          <w:trHeight w:val="113"/>
        </w:trPr>
        <w:tc>
          <w:tcPr>
            <w:tcW w:w="443" w:type="dxa"/>
            <w:tcBorders>
              <w:top w:val="nil"/>
              <w:left w:val="single" w:sz="4" w:space="0" w:color="auto"/>
              <w:bottom w:val="single" w:sz="4" w:space="0" w:color="auto"/>
              <w:right w:val="nil"/>
            </w:tcBorders>
            <w:shd w:val="clear" w:color="auto" w:fill="auto"/>
            <w:noWrap/>
            <w:vAlign w:val="center"/>
            <w:hideMark/>
          </w:tcPr>
          <w:p w14:paraId="3869153E"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single" w:sz="4" w:space="0" w:color="auto"/>
              <w:bottom w:val="single" w:sz="4" w:space="0" w:color="auto"/>
              <w:right w:val="single" w:sz="4" w:space="0" w:color="auto"/>
            </w:tcBorders>
            <w:shd w:val="clear" w:color="auto" w:fill="auto"/>
            <w:noWrap/>
            <w:vAlign w:val="center"/>
            <w:hideMark/>
          </w:tcPr>
          <w:p w14:paraId="3260C43D"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Програма за Механизъм за свързване на Европа</w:t>
            </w:r>
          </w:p>
        </w:tc>
        <w:tc>
          <w:tcPr>
            <w:tcW w:w="992" w:type="dxa"/>
            <w:tcBorders>
              <w:top w:val="nil"/>
              <w:left w:val="nil"/>
              <w:bottom w:val="single" w:sz="4" w:space="0" w:color="auto"/>
              <w:right w:val="single" w:sz="4" w:space="0" w:color="auto"/>
            </w:tcBorders>
            <w:shd w:val="clear" w:color="auto" w:fill="auto"/>
            <w:noWrap/>
            <w:vAlign w:val="center"/>
            <w:hideMark/>
          </w:tcPr>
          <w:p w14:paraId="45553466"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70C7F788"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42700B6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8,7</w:t>
            </w:r>
          </w:p>
        </w:tc>
        <w:tc>
          <w:tcPr>
            <w:tcW w:w="1085" w:type="dxa"/>
            <w:tcBorders>
              <w:top w:val="nil"/>
              <w:left w:val="nil"/>
              <w:bottom w:val="single" w:sz="4" w:space="0" w:color="auto"/>
              <w:right w:val="single" w:sz="4" w:space="0" w:color="auto"/>
            </w:tcBorders>
            <w:shd w:val="clear" w:color="auto" w:fill="auto"/>
            <w:noWrap/>
            <w:vAlign w:val="center"/>
            <w:hideMark/>
          </w:tcPr>
          <w:p w14:paraId="5F713C2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61DEC61"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0205E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9A93F6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662C9B17"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101014E"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6E9BB7F8"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Общо администрирани разходи (ІІ.+ІІІ.):</w:t>
            </w:r>
          </w:p>
        </w:tc>
        <w:tc>
          <w:tcPr>
            <w:tcW w:w="992" w:type="dxa"/>
            <w:tcBorders>
              <w:top w:val="nil"/>
              <w:left w:val="nil"/>
              <w:bottom w:val="single" w:sz="4" w:space="0" w:color="auto"/>
              <w:right w:val="single" w:sz="4" w:space="0" w:color="auto"/>
            </w:tcBorders>
            <w:shd w:val="clear" w:color="000000" w:fill="FFCC99"/>
            <w:noWrap/>
            <w:vAlign w:val="center"/>
            <w:hideMark/>
          </w:tcPr>
          <w:p w14:paraId="66ED8C7E"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2 106 111,4</w:t>
            </w:r>
          </w:p>
        </w:tc>
        <w:tc>
          <w:tcPr>
            <w:tcW w:w="978" w:type="dxa"/>
            <w:tcBorders>
              <w:top w:val="nil"/>
              <w:left w:val="nil"/>
              <w:bottom w:val="single" w:sz="4" w:space="0" w:color="auto"/>
              <w:right w:val="single" w:sz="4" w:space="0" w:color="auto"/>
            </w:tcBorders>
            <w:shd w:val="clear" w:color="000000" w:fill="FFCC99"/>
            <w:noWrap/>
            <w:vAlign w:val="center"/>
            <w:hideMark/>
          </w:tcPr>
          <w:p w14:paraId="4233B117"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1 916 140,4</w:t>
            </w:r>
          </w:p>
        </w:tc>
        <w:tc>
          <w:tcPr>
            <w:tcW w:w="1056" w:type="dxa"/>
            <w:tcBorders>
              <w:top w:val="nil"/>
              <w:left w:val="nil"/>
              <w:bottom w:val="single" w:sz="4" w:space="0" w:color="auto"/>
              <w:right w:val="single" w:sz="4" w:space="0" w:color="auto"/>
            </w:tcBorders>
            <w:shd w:val="clear" w:color="000000" w:fill="FFCC99"/>
            <w:noWrap/>
            <w:vAlign w:val="center"/>
            <w:hideMark/>
          </w:tcPr>
          <w:p w14:paraId="541D87BC"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905 751,3</w:t>
            </w:r>
          </w:p>
        </w:tc>
        <w:tc>
          <w:tcPr>
            <w:tcW w:w="1085" w:type="dxa"/>
            <w:tcBorders>
              <w:top w:val="nil"/>
              <w:left w:val="nil"/>
              <w:bottom w:val="single" w:sz="4" w:space="0" w:color="auto"/>
              <w:right w:val="single" w:sz="4" w:space="0" w:color="auto"/>
            </w:tcBorders>
            <w:shd w:val="clear" w:color="000000" w:fill="FFCC99"/>
            <w:noWrap/>
            <w:vAlign w:val="center"/>
            <w:hideMark/>
          </w:tcPr>
          <w:p w14:paraId="0BED22F9"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1 715 767,9</w:t>
            </w:r>
          </w:p>
        </w:tc>
        <w:tc>
          <w:tcPr>
            <w:tcW w:w="992" w:type="dxa"/>
            <w:tcBorders>
              <w:top w:val="nil"/>
              <w:left w:val="nil"/>
              <w:bottom w:val="single" w:sz="4" w:space="0" w:color="auto"/>
              <w:right w:val="single" w:sz="4" w:space="0" w:color="auto"/>
            </w:tcBorders>
            <w:shd w:val="clear" w:color="000000" w:fill="FFCC99"/>
            <w:noWrap/>
            <w:vAlign w:val="center"/>
            <w:hideMark/>
          </w:tcPr>
          <w:p w14:paraId="23635E9C"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1 835 459,0</w:t>
            </w:r>
          </w:p>
        </w:tc>
        <w:tc>
          <w:tcPr>
            <w:tcW w:w="1134" w:type="dxa"/>
            <w:tcBorders>
              <w:top w:val="nil"/>
              <w:left w:val="nil"/>
              <w:bottom w:val="single" w:sz="4" w:space="0" w:color="auto"/>
              <w:right w:val="single" w:sz="4" w:space="0" w:color="auto"/>
            </w:tcBorders>
            <w:shd w:val="clear" w:color="000000" w:fill="FFCC99"/>
            <w:noWrap/>
            <w:vAlign w:val="center"/>
          </w:tcPr>
          <w:p w14:paraId="36314A55" w14:textId="2E6BBAC4"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1 714 778,7</w:t>
            </w:r>
          </w:p>
        </w:tc>
        <w:tc>
          <w:tcPr>
            <w:tcW w:w="992" w:type="dxa"/>
            <w:tcBorders>
              <w:top w:val="nil"/>
              <w:left w:val="nil"/>
              <w:bottom w:val="single" w:sz="4" w:space="0" w:color="auto"/>
              <w:right w:val="single" w:sz="4" w:space="0" w:color="auto"/>
            </w:tcBorders>
            <w:shd w:val="clear" w:color="000000" w:fill="FFCC99"/>
            <w:noWrap/>
            <w:vAlign w:val="center"/>
          </w:tcPr>
          <w:p w14:paraId="1BFD798B" w14:textId="4E044CB5"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1 838 617,8</w:t>
            </w:r>
          </w:p>
        </w:tc>
      </w:tr>
      <w:tr w:rsidR="00154946" w:rsidRPr="00154946" w14:paraId="77A9593A"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846BA24"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2C5FC96D"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1BF25F9"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4D20B752"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B2593FC"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6BAB2A86"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08B39D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35A00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C49009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3E9B3016"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6D1103D"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0D68CBE8"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Общо разходи по бюджета (І.1+ІІ.):</w:t>
            </w:r>
          </w:p>
        </w:tc>
        <w:tc>
          <w:tcPr>
            <w:tcW w:w="992" w:type="dxa"/>
            <w:tcBorders>
              <w:top w:val="nil"/>
              <w:left w:val="nil"/>
              <w:bottom w:val="single" w:sz="4" w:space="0" w:color="auto"/>
              <w:right w:val="single" w:sz="4" w:space="0" w:color="auto"/>
            </w:tcBorders>
            <w:shd w:val="clear" w:color="000000" w:fill="FFCC99"/>
            <w:noWrap/>
            <w:vAlign w:val="center"/>
            <w:hideMark/>
          </w:tcPr>
          <w:p w14:paraId="08632B4C"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2 263 239,6</w:t>
            </w:r>
          </w:p>
        </w:tc>
        <w:tc>
          <w:tcPr>
            <w:tcW w:w="978" w:type="dxa"/>
            <w:tcBorders>
              <w:top w:val="nil"/>
              <w:left w:val="nil"/>
              <w:bottom w:val="single" w:sz="4" w:space="0" w:color="auto"/>
              <w:right w:val="single" w:sz="4" w:space="0" w:color="auto"/>
            </w:tcBorders>
            <w:shd w:val="clear" w:color="000000" w:fill="FFCC99"/>
            <w:noWrap/>
            <w:vAlign w:val="center"/>
            <w:hideMark/>
          </w:tcPr>
          <w:p w14:paraId="5F80B5EF"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2 114 778,1</w:t>
            </w:r>
          </w:p>
        </w:tc>
        <w:tc>
          <w:tcPr>
            <w:tcW w:w="1056" w:type="dxa"/>
            <w:tcBorders>
              <w:top w:val="nil"/>
              <w:left w:val="nil"/>
              <w:bottom w:val="single" w:sz="4" w:space="0" w:color="auto"/>
              <w:right w:val="single" w:sz="4" w:space="0" w:color="auto"/>
            </w:tcBorders>
            <w:shd w:val="clear" w:color="000000" w:fill="FFCC99"/>
            <w:noWrap/>
            <w:vAlign w:val="center"/>
            <w:hideMark/>
          </w:tcPr>
          <w:p w14:paraId="67D07BEC"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1 020 573,4</w:t>
            </w:r>
          </w:p>
        </w:tc>
        <w:tc>
          <w:tcPr>
            <w:tcW w:w="1085" w:type="dxa"/>
            <w:tcBorders>
              <w:top w:val="nil"/>
              <w:left w:val="nil"/>
              <w:bottom w:val="single" w:sz="4" w:space="0" w:color="auto"/>
              <w:right w:val="single" w:sz="4" w:space="0" w:color="auto"/>
            </w:tcBorders>
            <w:shd w:val="clear" w:color="000000" w:fill="FFCC99"/>
            <w:noWrap/>
            <w:vAlign w:val="center"/>
            <w:hideMark/>
          </w:tcPr>
          <w:p w14:paraId="442EEE5E"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1 932 854,3</w:t>
            </w:r>
          </w:p>
        </w:tc>
        <w:tc>
          <w:tcPr>
            <w:tcW w:w="992" w:type="dxa"/>
            <w:tcBorders>
              <w:top w:val="nil"/>
              <w:left w:val="nil"/>
              <w:bottom w:val="single" w:sz="4" w:space="0" w:color="auto"/>
              <w:right w:val="single" w:sz="4" w:space="0" w:color="auto"/>
            </w:tcBorders>
            <w:shd w:val="clear" w:color="000000" w:fill="FFCC99"/>
            <w:noWrap/>
            <w:vAlign w:val="center"/>
            <w:hideMark/>
          </w:tcPr>
          <w:p w14:paraId="577B59A0"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2 013 879,8</w:t>
            </w:r>
          </w:p>
        </w:tc>
        <w:tc>
          <w:tcPr>
            <w:tcW w:w="1134" w:type="dxa"/>
            <w:tcBorders>
              <w:top w:val="nil"/>
              <w:left w:val="nil"/>
              <w:bottom w:val="single" w:sz="4" w:space="0" w:color="auto"/>
              <w:right w:val="single" w:sz="4" w:space="0" w:color="auto"/>
            </w:tcBorders>
            <w:shd w:val="clear" w:color="000000" w:fill="FFCC99"/>
            <w:noWrap/>
            <w:vAlign w:val="center"/>
          </w:tcPr>
          <w:p w14:paraId="322A21EC" w14:textId="69C3B032"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1 893 109,5</w:t>
            </w:r>
          </w:p>
        </w:tc>
        <w:tc>
          <w:tcPr>
            <w:tcW w:w="992" w:type="dxa"/>
            <w:tcBorders>
              <w:top w:val="nil"/>
              <w:left w:val="nil"/>
              <w:bottom w:val="single" w:sz="4" w:space="0" w:color="auto"/>
              <w:right w:val="single" w:sz="4" w:space="0" w:color="auto"/>
            </w:tcBorders>
            <w:shd w:val="clear" w:color="000000" w:fill="FFCC99"/>
            <w:noWrap/>
            <w:vAlign w:val="center"/>
          </w:tcPr>
          <w:p w14:paraId="15642990" w14:textId="36FB3930"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2 016 948,6</w:t>
            </w:r>
          </w:p>
        </w:tc>
      </w:tr>
      <w:tr w:rsidR="00154946" w:rsidRPr="00154946" w14:paraId="13DC043D"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2908D5D"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E8C0CAA"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DCEB478"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3DEE29D9"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4C843E5"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41E18EC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52EE8A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A0BE7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8B6B21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5DAFEBCD"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A9B5BD1"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351E61F4"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Общо разходи (І.+ІІ.+ІІІ.):</w:t>
            </w:r>
          </w:p>
        </w:tc>
        <w:tc>
          <w:tcPr>
            <w:tcW w:w="992" w:type="dxa"/>
            <w:tcBorders>
              <w:top w:val="nil"/>
              <w:left w:val="nil"/>
              <w:bottom w:val="single" w:sz="4" w:space="0" w:color="auto"/>
              <w:right w:val="single" w:sz="4" w:space="0" w:color="auto"/>
            </w:tcBorders>
            <w:shd w:val="clear" w:color="000000" w:fill="FFCC99"/>
            <w:noWrap/>
            <w:vAlign w:val="center"/>
            <w:hideMark/>
          </w:tcPr>
          <w:p w14:paraId="69A09F63"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2 263 239,6</w:t>
            </w:r>
          </w:p>
        </w:tc>
        <w:tc>
          <w:tcPr>
            <w:tcW w:w="978" w:type="dxa"/>
            <w:tcBorders>
              <w:top w:val="nil"/>
              <w:left w:val="nil"/>
              <w:bottom w:val="single" w:sz="4" w:space="0" w:color="auto"/>
              <w:right w:val="single" w:sz="4" w:space="0" w:color="auto"/>
            </w:tcBorders>
            <w:shd w:val="clear" w:color="000000" w:fill="FFCC99"/>
            <w:noWrap/>
            <w:vAlign w:val="center"/>
            <w:hideMark/>
          </w:tcPr>
          <w:p w14:paraId="520F7952"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2 114 778,1</w:t>
            </w:r>
          </w:p>
        </w:tc>
        <w:tc>
          <w:tcPr>
            <w:tcW w:w="1056" w:type="dxa"/>
            <w:tcBorders>
              <w:top w:val="nil"/>
              <w:left w:val="nil"/>
              <w:bottom w:val="single" w:sz="4" w:space="0" w:color="auto"/>
              <w:right w:val="single" w:sz="4" w:space="0" w:color="auto"/>
            </w:tcBorders>
            <w:shd w:val="clear" w:color="000000" w:fill="FFCC99"/>
            <w:noWrap/>
            <w:vAlign w:val="center"/>
            <w:hideMark/>
          </w:tcPr>
          <w:p w14:paraId="36AE2F42"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1 076 324,7</w:t>
            </w:r>
          </w:p>
        </w:tc>
        <w:tc>
          <w:tcPr>
            <w:tcW w:w="1085" w:type="dxa"/>
            <w:tcBorders>
              <w:top w:val="nil"/>
              <w:left w:val="nil"/>
              <w:bottom w:val="single" w:sz="4" w:space="0" w:color="auto"/>
              <w:right w:val="single" w:sz="4" w:space="0" w:color="auto"/>
            </w:tcBorders>
            <w:shd w:val="clear" w:color="000000" w:fill="FFCC99"/>
            <w:noWrap/>
            <w:vAlign w:val="center"/>
            <w:hideMark/>
          </w:tcPr>
          <w:p w14:paraId="5357C31A"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1 976 328,4</w:t>
            </w:r>
          </w:p>
        </w:tc>
        <w:tc>
          <w:tcPr>
            <w:tcW w:w="992" w:type="dxa"/>
            <w:tcBorders>
              <w:top w:val="nil"/>
              <w:left w:val="nil"/>
              <w:bottom w:val="single" w:sz="4" w:space="0" w:color="auto"/>
              <w:right w:val="single" w:sz="4" w:space="0" w:color="auto"/>
            </w:tcBorders>
            <w:shd w:val="clear" w:color="000000" w:fill="FFCC99"/>
            <w:noWrap/>
            <w:vAlign w:val="center"/>
            <w:hideMark/>
          </w:tcPr>
          <w:p w14:paraId="68E4AB43"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2 051 626,6</w:t>
            </w:r>
          </w:p>
        </w:tc>
        <w:tc>
          <w:tcPr>
            <w:tcW w:w="1134" w:type="dxa"/>
            <w:tcBorders>
              <w:top w:val="nil"/>
              <w:left w:val="nil"/>
              <w:bottom w:val="single" w:sz="4" w:space="0" w:color="auto"/>
              <w:right w:val="single" w:sz="4" w:space="0" w:color="auto"/>
            </w:tcBorders>
            <w:shd w:val="clear" w:color="000000" w:fill="FFCC99"/>
            <w:noWrap/>
            <w:vAlign w:val="center"/>
          </w:tcPr>
          <w:p w14:paraId="278B1BFB" w14:textId="6C111DEA"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1 929 974,0</w:t>
            </w:r>
          </w:p>
        </w:tc>
        <w:tc>
          <w:tcPr>
            <w:tcW w:w="992" w:type="dxa"/>
            <w:tcBorders>
              <w:top w:val="nil"/>
              <w:left w:val="nil"/>
              <w:bottom w:val="single" w:sz="4" w:space="0" w:color="auto"/>
              <w:right w:val="single" w:sz="4" w:space="0" w:color="auto"/>
            </w:tcBorders>
            <w:shd w:val="clear" w:color="000000" w:fill="FFCC99"/>
            <w:noWrap/>
            <w:vAlign w:val="center"/>
          </w:tcPr>
          <w:p w14:paraId="1EBD4294" w14:textId="3148FE73"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2 053 813,1</w:t>
            </w:r>
          </w:p>
        </w:tc>
      </w:tr>
      <w:tr w:rsidR="00154946" w:rsidRPr="00154946" w14:paraId="67FB772D"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0F5EE9D"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35CFE064"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2E030A0"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6DB62ADC"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09737BC"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4441CA7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B000BC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D15FA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A4EB17A"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0EFA37F0"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517DBBB"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6F555B5D"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Численост на щатния персонал</w:t>
            </w:r>
          </w:p>
        </w:tc>
        <w:tc>
          <w:tcPr>
            <w:tcW w:w="992" w:type="dxa"/>
            <w:tcBorders>
              <w:top w:val="nil"/>
              <w:left w:val="nil"/>
              <w:bottom w:val="single" w:sz="4" w:space="0" w:color="auto"/>
              <w:right w:val="single" w:sz="4" w:space="0" w:color="auto"/>
            </w:tcBorders>
            <w:shd w:val="clear" w:color="auto" w:fill="auto"/>
            <w:noWrap/>
            <w:vAlign w:val="center"/>
            <w:hideMark/>
          </w:tcPr>
          <w:p w14:paraId="389EF51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2 273</w:t>
            </w:r>
          </w:p>
        </w:tc>
        <w:tc>
          <w:tcPr>
            <w:tcW w:w="978" w:type="dxa"/>
            <w:tcBorders>
              <w:top w:val="nil"/>
              <w:left w:val="nil"/>
              <w:bottom w:val="single" w:sz="4" w:space="0" w:color="auto"/>
              <w:right w:val="single" w:sz="4" w:space="0" w:color="auto"/>
            </w:tcBorders>
            <w:shd w:val="clear" w:color="auto" w:fill="auto"/>
            <w:noWrap/>
            <w:vAlign w:val="center"/>
            <w:hideMark/>
          </w:tcPr>
          <w:p w14:paraId="452D92BA"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2 215</w:t>
            </w:r>
          </w:p>
        </w:tc>
        <w:tc>
          <w:tcPr>
            <w:tcW w:w="1056" w:type="dxa"/>
            <w:tcBorders>
              <w:top w:val="nil"/>
              <w:left w:val="nil"/>
              <w:bottom w:val="single" w:sz="4" w:space="0" w:color="auto"/>
              <w:right w:val="single" w:sz="4" w:space="0" w:color="auto"/>
            </w:tcBorders>
            <w:shd w:val="clear" w:color="auto" w:fill="auto"/>
            <w:noWrap/>
            <w:vAlign w:val="center"/>
            <w:hideMark/>
          </w:tcPr>
          <w:p w14:paraId="0062D0D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2 417</w:t>
            </w:r>
          </w:p>
        </w:tc>
        <w:tc>
          <w:tcPr>
            <w:tcW w:w="1085" w:type="dxa"/>
            <w:tcBorders>
              <w:top w:val="nil"/>
              <w:left w:val="nil"/>
              <w:bottom w:val="single" w:sz="4" w:space="0" w:color="auto"/>
              <w:right w:val="single" w:sz="4" w:space="0" w:color="auto"/>
            </w:tcBorders>
            <w:shd w:val="clear" w:color="auto" w:fill="auto"/>
            <w:noWrap/>
            <w:vAlign w:val="center"/>
            <w:hideMark/>
          </w:tcPr>
          <w:p w14:paraId="69F1EDAA"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2 417</w:t>
            </w:r>
          </w:p>
        </w:tc>
        <w:tc>
          <w:tcPr>
            <w:tcW w:w="992" w:type="dxa"/>
            <w:tcBorders>
              <w:top w:val="nil"/>
              <w:left w:val="nil"/>
              <w:bottom w:val="single" w:sz="4" w:space="0" w:color="auto"/>
              <w:right w:val="single" w:sz="4" w:space="0" w:color="auto"/>
            </w:tcBorders>
            <w:shd w:val="clear" w:color="auto" w:fill="auto"/>
            <w:noWrap/>
            <w:vAlign w:val="center"/>
            <w:hideMark/>
          </w:tcPr>
          <w:p w14:paraId="013789C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2 417</w:t>
            </w:r>
          </w:p>
        </w:tc>
        <w:tc>
          <w:tcPr>
            <w:tcW w:w="1134" w:type="dxa"/>
            <w:tcBorders>
              <w:top w:val="nil"/>
              <w:left w:val="nil"/>
              <w:bottom w:val="single" w:sz="4" w:space="0" w:color="auto"/>
              <w:right w:val="single" w:sz="4" w:space="0" w:color="auto"/>
            </w:tcBorders>
            <w:shd w:val="clear" w:color="auto" w:fill="auto"/>
            <w:noWrap/>
            <w:vAlign w:val="center"/>
            <w:hideMark/>
          </w:tcPr>
          <w:p w14:paraId="4AAC375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2 417</w:t>
            </w:r>
          </w:p>
        </w:tc>
        <w:tc>
          <w:tcPr>
            <w:tcW w:w="992" w:type="dxa"/>
            <w:tcBorders>
              <w:top w:val="nil"/>
              <w:left w:val="nil"/>
              <w:bottom w:val="single" w:sz="4" w:space="0" w:color="auto"/>
              <w:right w:val="single" w:sz="4" w:space="0" w:color="auto"/>
            </w:tcBorders>
            <w:shd w:val="clear" w:color="auto" w:fill="auto"/>
            <w:noWrap/>
            <w:vAlign w:val="center"/>
            <w:hideMark/>
          </w:tcPr>
          <w:p w14:paraId="4BD394A4"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2 417</w:t>
            </w:r>
          </w:p>
        </w:tc>
      </w:tr>
      <w:tr w:rsidR="00154946" w:rsidRPr="00154946" w14:paraId="35F1F189"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040BC4B"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3E845560"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Численост на извънщатния персонал</w:t>
            </w:r>
          </w:p>
        </w:tc>
        <w:tc>
          <w:tcPr>
            <w:tcW w:w="992" w:type="dxa"/>
            <w:tcBorders>
              <w:top w:val="nil"/>
              <w:left w:val="nil"/>
              <w:bottom w:val="single" w:sz="4" w:space="0" w:color="auto"/>
              <w:right w:val="single" w:sz="4" w:space="0" w:color="auto"/>
            </w:tcBorders>
            <w:shd w:val="clear" w:color="auto" w:fill="auto"/>
            <w:noWrap/>
            <w:vAlign w:val="center"/>
            <w:hideMark/>
          </w:tcPr>
          <w:p w14:paraId="75CC0C54"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c>
          <w:tcPr>
            <w:tcW w:w="978" w:type="dxa"/>
            <w:tcBorders>
              <w:top w:val="nil"/>
              <w:left w:val="nil"/>
              <w:bottom w:val="single" w:sz="4" w:space="0" w:color="auto"/>
              <w:right w:val="single" w:sz="4" w:space="0" w:color="auto"/>
            </w:tcBorders>
            <w:shd w:val="clear" w:color="auto" w:fill="auto"/>
            <w:noWrap/>
            <w:vAlign w:val="center"/>
            <w:hideMark/>
          </w:tcPr>
          <w:p w14:paraId="3001E52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53C1061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c>
          <w:tcPr>
            <w:tcW w:w="1085" w:type="dxa"/>
            <w:tcBorders>
              <w:top w:val="nil"/>
              <w:left w:val="nil"/>
              <w:bottom w:val="single" w:sz="4" w:space="0" w:color="auto"/>
              <w:right w:val="single" w:sz="4" w:space="0" w:color="auto"/>
            </w:tcBorders>
            <w:shd w:val="clear" w:color="auto" w:fill="auto"/>
            <w:noWrap/>
            <w:vAlign w:val="center"/>
            <w:hideMark/>
          </w:tcPr>
          <w:p w14:paraId="2F12D8E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0116D847"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73D98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4B6D2A0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r>
    </w:tbl>
    <w:p w14:paraId="12997EE9" w14:textId="22CBB7CD" w:rsidR="004F4239" w:rsidRDefault="004F4239" w:rsidP="004F4239">
      <w:pPr>
        <w:tabs>
          <w:tab w:val="left" w:pos="851"/>
        </w:tabs>
        <w:spacing w:after="0" w:line="240" w:lineRule="auto"/>
        <w:ind w:left="644"/>
        <w:contextualSpacing/>
        <w:jc w:val="both"/>
        <w:rPr>
          <w:rFonts w:ascii="Times New Roman" w:eastAsia="Calibri" w:hAnsi="Times New Roman" w:cs="Times New Roman"/>
          <w:b/>
          <w:i/>
          <w:color w:val="0000CC"/>
        </w:rPr>
      </w:pPr>
    </w:p>
    <w:p w14:paraId="0FF6FC42" w14:textId="77777777" w:rsidR="00F7612D" w:rsidRPr="00B575E8" w:rsidRDefault="000214B2" w:rsidP="00684F47">
      <w:pPr>
        <w:tabs>
          <w:tab w:val="left" w:pos="851"/>
        </w:tabs>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2100.02.02. БЮДЖЕТНА ПРОГРАМА „УСТРОЙСТВО НА ТЕРИТОРИЯТА, БЛАГОУСТРОЙСТВО, ГЕОЗАЩИТА, ВОДОСНАБДЯВАНЕ И КАНАЛИЗАЦИЯ“</w:t>
      </w:r>
    </w:p>
    <w:p w14:paraId="33D7123E" w14:textId="77777777" w:rsidR="0027101C" w:rsidRPr="00B575E8" w:rsidRDefault="0027101C" w:rsidP="00684F47">
      <w:pPr>
        <w:pStyle w:val="ListParagraph"/>
        <w:numPr>
          <w:ilvl w:val="3"/>
          <w:numId w:val="15"/>
        </w:numPr>
        <w:tabs>
          <w:tab w:val="left" w:pos="851"/>
        </w:tabs>
        <w:spacing w:after="0" w:line="240" w:lineRule="auto"/>
        <w:ind w:left="567" w:hanging="2518"/>
        <w:jc w:val="both"/>
        <w:rPr>
          <w:rFonts w:ascii="Times New Roman" w:hAnsi="Times New Roman"/>
          <w:b/>
          <w:i/>
          <w:color w:val="0000CC"/>
          <w:lang w:val="es-ES"/>
        </w:rPr>
      </w:pPr>
      <w:r w:rsidRPr="00B575E8">
        <w:rPr>
          <w:rFonts w:ascii="Times New Roman" w:hAnsi="Times New Roman"/>
          <w:b/>
          <w:i/>
          <w:color w:val="0000CC"/>
          <w:lang w:val="en-US"/>
        </w:rPr>
        <w:t>1</w:t>
      </w:r>
      <w:r w:rsidRPr="00B575E8">
        <w:rPr>
          <w:rFonts w:ascii="Times New Roman" w:hAnsi="Times New Roman"/>
          <w:b/>
          <w:i/>
          <w:color w:val="0000CC"/>
        </w:rPr>
        <w:t xml:space="preserve">. Цели на </w:t>
      </w:r>
      <w:r w:rsidR="00AC17A6" w:rsidRPr="00B575E8">
        <w:rPr>
          <w:rFonts w:ascii="Times New Roman" w:hAnsi="Times New Roman"/>
          <w:b/>
          <w:i/>
          <w:color w:val="0000CC"/>
        </w:rPr>
        <w:t xml:space="preserve">бюджетната </w:t>
      </w:r>
      <w:r w:rsidRPr="00B575E8">
        <w:rPr>
          <w:rFonts w:ascii="Times New Roman" w:hAnsi="Times New Roman"/>
          <w:b/>
          <w:i/>
          <w:color w:val="0000CC"/>
        </w:rPr>
        <w:t>програма</w:t>
      </w:r>
    </w:p>
    <w:p w14:paraId="155D0174" w14:textId="77777777" w:rsidR="00D345CC" w:rsidRPr="00B575E8" w:rsidRDefault="00D345CC"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eastAsia="Calibri" w:hAnsi="Times New Roman" w:cs="Times New Roman"/>
          <w:color w:val="000000" w:themeColor="text1"/>
        </w:rPr>
        <w:t>Осъществяване на дейности за регистриране и мониторинг на свлачищни райони, превантивни геозащитни мерки и дейности в регистрирани свлачищни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14:paraId="2C0D8952" w14:textId="77777777" w:rsidR="00D345CC" w:rsidRPr="00B575E8" w:rsidRDefault="00D345CC"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eastAsia="Calibri" w:hAnsi="Times New Roman" w:cs="Times New Roman"/>
          <w:color w:val="000000" w:themeColor="text1"/>
        </w:rPr>
        <w:t>Предварителен к</w:t>
      </w:r>
      <w:r w:rsidRPr="00B575E8">
        <w:rPr>
          <w:rFonts w:ascii="Times New Roman" w:eastAsia="Calibri" w:hAnsi="Times New Roman" w:cs="Times New Roman"/>
          <w:bCs/>
          <w:color w:val="000000" w:themeColor="text1"/>
        </w:rPr>
        <w:t>онтрол на инвестиционни намерения в свлачищни райони;</w:t>
      </w:r>
    </w:p>
    <w:p w14:paraId="1E59E1E3" w14:textId="1904D1BE" w:rsidR="00D345CC" w:rsidRPr="00B575E8" w:rsidRDefault="00D345CC"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eastAsia="Calibri" w:hAnsi="Times New Roman" w:cs="Times New Roman"/>
          <w:bCs/>
          <w:color w:val="000000" w:themeColor="text1"/>
        </w:rPr>
        <w:t xml:space="preserve">Изпълнение на проекти </w:t>
      </w:r>
      <w:r w:rsidRPr="00B575E8">
        <w:rPr>
          <w:rFonts w:ascii="Times New Roman" w:hAnsi="Times New Roman" w:cs="Times New Roman"/>
          <w:color w:val="000000" w:themeColor="text1"/>
        </w:rPr>
        <w:t>за развита и модернизирана жизнена среда;</w:t>
      </w:r>
    </w:p>
    <w:p w14:paraId="7B88D61F" w14:textId="7413CBB2" w:rsidR="00D345CC" w:rsidRPr="00B575E8" w:rsidRDefault="00D345CC"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hAnsi="Times New Roman" w:cs="Times New Roman"/>
        </w:rPr>
        <w:t>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Отдел „Водоснабдяване и канализация“ в дирекция „Водоснабдяване и канализация и благоустройствени дейности“, изпълнява дейности за реализация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 на отрасъла. Целите на програмата за отрасъл „ВиК“ се постигат чрез изпълнение на проекти и дейности в областта на водоснабдяването и канализацията, свързани с планиране, развитие и изграждане/реконструкция на ВиК инфраструктурата, както и със стратегическото управление на отрасъла;</w:t>
      </w:r>
    </w:p>
    <w:p w14:paraId="392690DC" w14:textId="42DD6242" w:rsidR="00125CE6" w:rsidRPr="00B575E8" w:rsidRDefault="00125CE6"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hAnsi="Times New Roman" w:cs="Times New Roman"/>
          <w:bCs/>
        </w:rPr>
        <w:t>Програмата цели да се осигури и поддържа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културно-историческото наследство;</w:t>
      </w:r>
    </w:p>
    <w:p w14:paraId="17901E3E" w14:textId="5226816D" w:rsidR="00125CE6" w:rsidRPr="00B575E8" w:rsidRDefault="00125CE6"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hAnsi="Times New Roman" w:cs="Times New Roman"/>
        </w:rPr>
        <w:t>С програмата се цели да се създадат необходимите предпоставки за осъществяването на държавната политика по административно-териториално устройство и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и по устройство на територията, определени в Закона за устройство на територията;</w:t>
      </w:r>
    </w:p>
    <w:p w14:paraId="0EE4FBFB" w14:textId="7C131C2B" w:rsidR="00125CE6" w:rsidRPr="00B575E8" w:rsidRDefault="00125CE6"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hAnsi="Times New Roman" w:cs="Times New Roman"/>
          <w:bCs/>
        </w:rPr>
        <w:t>Основните мерки и дейности включени в програмата са свързани с о</w:t>
      </w:r>
      <w:r w:rsidRPr="00B575E8">
        <w:rPr>
          <w:rFonts w:ascii="Times New Roman" w:hAnsi="Times New Roman" w:cs="Times New Roman"/>
        </w:rPr>
        <w:t xml:space="preserve">сигуряване на устойчиво устройствено планиране на територията, свързано с изпълнението на §123 от ПЗР на ЗИД на Закона за устройство на територията /обн. - ДВ, БР. 82 от 2012 г., в сила от 26.11.2012 г./, интегрирано планиране и устройство на територии със специфични характеристики, в т.ч. </w:t>
      </w:r>
      <w:r w:rsidRPr="00B575E8">
        <w:rPr>
          <w:rFonts w:ascii="Times New Roman" w:hAnsi="Times New Roman" w:cs="Times New Roman"/>
          <w:lang w:val="ru-RU"/>
        </w:rPr>
        <w:t xml:space="preserve">територията на общините на Черноморското крайбрежие в съответствие с изискванията на Закона за </w:t>
      </w:r>
      <w:r w:rsidRPr="00B575E8">
        <w:rPr>
          <w:rFonts w:ascii="Times New Roman" w:hAnsi="Times New Roman" w:cs="Times New Roman"/>
        </w:rPr>
        <w:t>устройството на Черноморското крайбрежие</w:t>
      </w:r>
      <w:r w:rsidRPr="00B575E8">
        <w:rPr>
          <w:rFonts w:ascii="Times New Roman" w:hAnsi="Times New Roman" w:cs="Times New Roman"/>
          <w:lang w:val="ru-RU"/>
        </w:rPr>
        <w:t xml:space="preserve"> /</w:t>
      </w:r>
      <w:r w:rsidRPr="00B575E8">
        <w:rPr>
          <w:rFonts w:ascii="Times New Roman" w:hAnsi="Times New Roman" w:cs="Times New Roman"/>
        </w:rPr>
        <w:t>ЗУЧК/ и създаване на устройствена основа и разрешаване изграждането на обекти с национално значение и обекти на транспортната инфраструктура;</w:t>
      </w:r>
    </w:p>
    <w:p w14:paraId="133F74EC"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Създаване на кадастрална карта и кадастрални регистри, гарантиращи собствеността на гражданите;</w:t>
      </w:r>
    </w:p>
    <w:p w14:paraId="04752F72"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Обслужване с кадастрална информация от едно място за всички имоти – в урбанизирана, земеделска, горска и др. вид територии;</w:t>
      </w:r>
    </w:p>
    <w:p w14:paraId="1EA9D440" w14:textId="77777777" w:rsidR="00CD2DFD" w:rsidRPr="00B575E8" w:rsidRDefault="00CD2DFD" w:rsidP="00CD2DFD">
      <w:pPr>
        <w:pStyle w:val="ListParagraph"/>
        <w:numPr>
          <w:ilvl w:val="2"/>
          <w:numId w:val="82"/>
        </w:numPr>
        <w:tabs>
          <w:tab w:val="clear" w:pos="1353"/>
          <w:tab w:val="left" w:pos="709"/>
          <w:tab w:val="left" w:pos="851"/>
          <w:tab w:val="num" w:pos="993"/>
        </w:tabs>
        <w:spacing w:after="0" w:line="240" w:lineRule="auto"/>
        <w:ind w:left="0" w:firstLine="584"/>
        <w:jc w:val="both"/>
        <w:rPr>
          <w:rFonts w:ascii="Times New Roman" w:eastAsia="Times New Roman" w:hAnsi="Times New Roman"/>
          <w:lang w:eastAsia="bg-BG"/>
        </w:rPr>
      </w:pPr>
      <w:r w:rsidRPr="00B575E8">
        <w:rPr>
          <w:rFonts w:ascii="Times New Roman" w:eastAsia="Times New Roman" w:hAnsi="Times New Roman"/>
          <w:lang w:eastAsia="bg-BG"/>
        </w:rPr>
        <w:lastRenderedPageBreak/>
        <w:t>Обновяване на специализираните</w:t>
      </w:r>
      <w:r w:rsidRPr="00B575E8">
        <w:rPr>
          <w:rFonts w:ascii="Times New Roman" w:hAnsi="Times New Roman"/>
        </w:rPr>
        <w:t xml:space="preserve"> </w:t>
      </w:r>
      <w:r w:rsidRPr="00B575E8">
        <w:rPr>
          <w:rFonts w:ascii="Times New Roman" w:eastAsia="Times New Roman" w:hAnsi="Times New Roman"/>
          <w:lang w:eastAsia="bg-BG"/>
        </w:rPr>
        <w:t xml:space="preserve">карти и регистри на обектите по чл. 6, ал. 4, т. 1, 3, 4 и 5 от ЗУЧК, гарантиращи актуални данни, необходими за инвестиционно проектиране и контролиране на дейностите по Черноморското крайбрежие; </w:t>
      </w:r>
    </w:p>
    <w:p w14:paraId="744058B0"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14:paraId="6397560A"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Електронна свързаност между ИИСКИР и Единния портал за достъп до електронни административни услуги;</w:t>
      </w:r>
    </w:p>
    <w:p w14:paraId="3FCCB272"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14:paraId="2AE6A013"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Осъвременяване на геодезическата основа на страната (Държавна нивелачна мрежа и мрежа от мареографни станции,</w:t>
      </w:r>
      <w:r w:rsidRPr="00B575E8">
        <w:rPr>
          <w:rFonts w:ascii="Times New Roman" w:hAnsi="Times New Roman" w:cs="Times New Roman"/>
          <w:lang w:val="en-US"/>
        </w:rPr>
        <w:t xml:space="preserve"> </w:t>
      </w:r>
      <w:r w:rsidRPr="00B575E8">
        <w:rPr>
          <w:rFonts w:ascii="Times New Roman" w:hAnsi="Times New Roman" w:cs="Times New Roman"/>
        </w:rPr>
        <w:t>Държавна гравиметрична мрежа, геодезически мрежи с местно предназначение);</w:t>
      </w:r>
    </w:p>
    <w:p w14:paraId="6C97B884"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Създаване и поддържане на топографска база данни и единен цифров модел на едромащабната топографска карта (ЕТК) на страната като ос</w:t>
      </w:r>
      <w:r w:rsidRPr="00B575E8">
        <w:rPr>
          <w:rFonts w:ascii="Times New Roman" w:hAnsi="Times New Roman" w:cs="Times New Roman"/>
        </w:rPr>
        <w:softHyphen/>
        <w:t>нова на геоинформационната система и осигуряване на пространствени данни и данни за топонимията на българските географски имена за нуждите на всички потребители;</w:t>
      </w:r>
    </w:p>
    <w:p w14:paraId="138E81F6"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14:paraId="5D1C8452"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Поддържане на регистри на лицата, правоспособни да извършват дейности по кадастър, по геодезия и по картография;</w:t>
      </w:r>
    </w:p>
    <w:p w14:paraId="2A0D2258"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 xml:space="preserve">Привеждане на наличните в АГКК данни във формата определен в директивата </w:t>
      </w:r>
      <w:r w:rsidRPr="00B575E8">
        <w:rPr>
          <w:rFonts w:ascii="Times New Roman" w:hAnsi="Times New Roman" w:cs="Times New Roman"/>
          <w:bCs/>
          <w:iCs/>
        </w:rPr>
        <w:t xml:space="preserve">INSPIRE </w:t>
      </w:r>
      <w:r w:rsidRPr="00B575E8">
        <w:rPr>
          <w:rFonts w:ascii="Times New Roman" w:hAnsi="Times New Roman" w:cs="Times New Roman"/>
        </w:rPr>
        <w:t>и закона за достъп до пространствени данни, достъпен за всички потребители на сраната и Европейския съюз;</w:t>
      </w:r>
    </w:p>
    <w:p w14:paraId="54EB5AAA"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 xml:space="preserve">Хармонизиране на организацията на геодезическата и картографската дейност с европейските норми. </w:t>
      </w:r>
    </w:p>
    <w:p w14:paraId="44455EFC" w14:textId="72B8A1CE" w:rsidR="00F24C7B" w:rsidRPr="00B575E8" w:rsidRDefault="009A6549"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Целеви стойности по показателите за изпълнение</w:t>
      </w:r>
    </w:p>
    <w:tbl>
      <w:tblPr>
        <w:tblW w:w="10168" w:type="dxa"/>
        <w:tblInd w:w="-5" w:type="dxa"/>
        <w:tblCellMar>
          <w:left w:w="70" w:type="dxa"/>
          <w:right w:w="70" w:type="dxa"/>
        </w:tblCellMar>
        <w:tblLook w:val="04A0" w:firstRow="1" w:lastRow="0" w:firstColumn="1" w:lastColumn="0" w:noHBand="0" w:noVBand="1"/>
      </w:tblPr>
      <w:tblGrid>
        <w:gridCol w:w="5395"/>
        <w:gridCol w:w="394"/>
        <w:gridCol w:w="443"/>
        <w:gridCol w:w="998"/>
        <w:gridCol w:w="1184"/>
        <w:gridCol w:w="877"/>
        <w:gridCol w:w="877"/>
      </w:tblGrid>
      <w:tr w:rsidR="00DC5D00" w:rsidRPr="00B575E8" w14:paraId="7EEFA4D5" w14:textId="79E1AD2B" w:rsidTr="00A97C06">
        <w:trPr>
          <w:trHeight w:val="664"/>
        </w:trPr>
        <w:tc>
          <w:tcPr>
            <w:tcW w:w="539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8B9D082" w14:textId="77777777" w:rsidR="00DC5D00" w:rsidRPr="00B575E8" w:rsidRDefault="00DC5D00" w:rsidP="00684F47">
            <w:pPr>
              <w:spacing w:after="0" w:line="240" w:lineRule="auto"/>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ПОКАЗАТЕЛИ ЗА ИЗПЪЛНЕНИЕ</w:t>
            </w:r>
          </w:p>
          <w:p w14:paraId="40FDCB66" w14:textId="265CF660" w:rsidR="00DC5D00" w:rsidRPr="00B575E8" w:rsidRDefault="00DC5D00" w:rsidP="00684F47">
            <w:pPr>
              <w:spacing w:after="0" w:line="240" w:lineRule="auto"/>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2100.02.02 Бюджетна програма „Устройство на територията, благоустройство, геозащита, водоснабдяване и канализация“</w:t>
            </w:r>
          </w:p>
        </w:tc>
        <w:tc>
          <w:tcPr>
            <w:tcW w:w="394" w:type="dxa"/>
            <w:tcBorders>
              <w:top w:val="single" w:sz="4" w:space="0" w:color="auto"/>
              <w:left w:val="nil"/>
              <w:bottom w:val="single" w:sz="4" w:space="0" w:color="auto"/>
              <w:right w:val="nil"/>
            </w:tcBorders>
            <w:shd w:val="clear" w:color="000000" w:fill="FFCC99"/>
          </w:tcPr>
          <w:p w14:paraId="13CEE596" w14:textId="77777777" w:rsidR="00DC5D00" w:rsidRPr="00B575E8" w:rsidRDefault="00DC5D00" w:rsidP="00684F47">
            <w:pPr>
              <w:spacing w:after="0" w:line="240" w:lineRule="auto"/>
              <w:jc w:val="center"/>
              <w:rPr>
                <w:rFonts w:ascii="Times New Roman" w:eastAsia="Times New Roman" w:hAnsi="Times New Roman" w:cs="Times New Roman"/>
                <w:b/>
                <w:bCs/>
                <w:color w:val="000000"/>
                <w:sz w:val="18"/>
                <w:szCs w:val="18"/>
                <w:lang w:eastAsia="bg-BG"/>
              </w:rPr>
            </w:pPr>
          </w:p>
        </w:tc>
        <w:tc>
          <w:tcPr>
            <w:tcW w:w="4379" w:type="dxa"/>
            <w:gridSpan w:val="5"/>
            <w:tcBorders>
              <w:top w:val="single" w:sz="4" w:space="0" w:color="auto"/>
              <w:left w:val="nil"/>
              <w:bottom w:val="single" w:sz="4" w:space="0" w:color="auto"/>
              <w:right w:val="single" w:sz="4" w:space="0" w:color="auto"/>
            </w:tcBorders>
            <w:shd w:val="clear" w:color="000000" w:fill="FFCC99"/>
            <w:vAlign w:val="center"/>
            <w:hideMark/>
          </w:tcPr>
          <w:p w14:paraId="61BD456D" w14:textId="2ABAF652" w:rsidR="00DC5D00" w:rsidRPr="00B575E8" w:rsidRDefault="00DC5D0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Целева стойност</w:t>
            </w:r>
          </w:p>
        </w:tc>
      </w:tr>
      <w:tr w:rsidR="00DC5D00" w:rsidRPr="00B575E8" w14:paraId="4C763BDB" w14:textId="351D5BB6" w:rsidTr="00A97C06">
        <w:trPr>
          <w:trHeight w:val="426"/>
        </w:trPr>
        <w:tc>
          <w:tcPr>
            <w:tcW w:w="5395" w:type="dxa"/>
            <w:tcBorders>
              <w:top w:val="nil"/>
              <w:left w:val="single" w:sz="4" w:space="0" w:color="auto"/>
              <w:bottom w:val="single" w:sz="4" w:space="0" w:color="auto"/>
              <w:right w:val="single" w:sz="4" w:space="0" w:color="auto"/>
            </w:tcBorders>
            <w:shd w:val="clear" w:color="000000" w:fill="FFCC99"/>
            <w:vAlign w:val="center"/>
            <w:hideMark/>
          </w:tcPr>
          <w:p w14:paraId="4A936DD3" w14:textId="77777777" w:rsidR="00DC5D00" w:rsidRPr="00B575E8" w:rsidRDefault="00DC5D0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Показатели за изпълнение</w:t>
            </w:r>
          </w:p>
        </w:tc>
        <w:tc>
          <w:tcPr>
            <w:tcW w:w="837" w:type="dxa"/>
            <w:gridSpan w:val="2"/>
            <w:tcBorders>
              <w:top w:val="nil"/>
              <w:left w:val="nil"/>
              <w:bottom w:val="single" w:sz="4" w:space="0" w:color="auto"/>
              <w:right w:val="single" w:sz="4" w:space="0" w:color="auto"/>
            </w:tcBorders>
            <w:shd w:val="clear" w:color="000000" w:fill="FFCC99"/>
            <w:vAlign w:val="center"/>
            <w:hideMark/>
          </w:tcPr>
          <w:p w14:paraId="14E9079B" w14:textId="77777777" w:rsidR="00DC5D00" w:rsidRPr="00B575E8" w:rsidRDefault="00DC5D0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Мерна единица</w:t>
            </w:r>
          </w:p>
        </w:tc>
        <w:tc>
          <w:tcPr>
            <w:tcW w:w="998" w:type="dxa"/>
            <w:tcBorders>
              <w:top w:val="nil"/>
              <w:left w:val="nil"/>
              <w:bottom w:val="single" w:sz="4" w:space="0" w:color="auto"/>
              <w:right w:val="single" w:sz="4" w:space="0" w:color="auto"/>
            </w:tcBorders>
            <w:shd w:val="clear" w:color="000000" w:fill="FFCC99"/>
            <w:vAlign w:val="center"/>
            <w:hideMark/>
          </w:tcPr>
          <w:p w14:paraId="4AD57184" w14:textId="50666889" w:rsidR="00DC5D00" w:rsidRPr="00B575E8" w:rsidRDefault="00937E47" w:rsidP="00DC5D00">
            <w:pPr>
              <w:spacing w:after="0" w:line="240" w:lineRule="auto"/>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Бюджет</w:t>
            </w:r>
            <w:r w:rsidR="00DC5D00" w:rsidRPr="00B575E8">
              <w:rPr>
                <w:rFonts w:ascii="Times New Roman" w:eastAsia="Times New Roman" w:hAnsi="Times New Roman" w:cs="Times New Roman"/>
                <w:b/>
                <w:bCs/>
                <w:i/>
                <w:iCs/>
                <w:color w:val="000000"/>
                <w:sz w:val="18"/>
                <w:szCs w:val="18"/>
                <w:lang w:eastAsia="bg-BG"/>
              </w:rPr>
              <w:t xml:space="preserve"> 2025 г.</w:t>
            </w:r>
          </w:p>
        </w:tc>
        <w:tc>
          <w:tcPr>
            <w:tcW w:w="1184" w:type="dxa"/>
            <w:tcBorders>
              <w:top w:val="nil"/>
              <w:left w:val="nil"/>
              <w:bottom w:val="single" w:sz="4" w:space="0" w:color="auto"/>
              <w:right w:val="single" w:sz="4" w:space="0" w:color="auto"/>
            </w:tcBorders>
            <w:shd w:val="clear" w:color="000000" w:fill="FFCC99"/>
            <w:vAlign w:val="center"/>
            <w:hideMark/>
          </w:tcPr>
          <w:p w14:paraId="7970B53C" w14:textId="6404A4AC" w:rsidR="00DC5D00" w:rsidRPr="00B575E8" w:rsidRDefault="00DC5D00" w:rsidP="00684F47">
            <w:pPr>
              <w:spacing w:after="0" w:line="240" w:lineRule="auto"/>
              <w:jc w:val="center"/>
              <w:rPr>
                <w:rFonts w:ascii="Times New Roman" w:eastAsia="Times New Roman" w:hAnsi="Times New Roman" w:cs="Times New Roman"/>
                <w:b/>
                <w:bCs/>
                <w:i/>
                <w:iCs/>
                <w:color w:val="000000"/>
                <w:sz w:val="18"/>
                <w:szCs w:val="18"/>
                <w:lang w:eastAsia="bg-BG"/>
              </w:rPr>
            </w:pPr>
            <w:r w:rsidRPr="00B575E8">
              <w:rPr>
                <w:rFonts w:ascii="Times New Roman" w:eastAsia="Times New Roman" w:hAnsi="Times New Roman" w:cs="Times New Roman"/>
                <w:b/>
                <w:bCs/>
                <w:i/>
                <w:iCs/>
                <w:color w:val="000000"/>
                <w:sz w:val="18"/>
                <w:szCs w:val="18"/>
                <w:lang w:eastAsia="bg-BG"/>
              </w:rPr>
              <w:t>Прогноза 2026 г.</w:t>
            </w:r>
          </w:p>
        </w:tc>
        <w:tc>
          <w:tcPr>
            <w:tcW w:w="877" w:type="dxa"/>
            <w:tcBorders>
              <w:top w:val="single" w:sz="4" w:space="0" w:color="auto"/>
              <w:left w:val="nil"/>
              <w:bottom w:val="single" w:sz="4" w:space="0" w:color="auto"/>
              <w:right w:val="single" w:sz="4" w:space="0" w:color="auto"/>
            </w:tcBorders>
            <w:shd w:val="clear" w:color="000000" w:fill="FFCC99"/>
          </w:tcPr>
          <w:p w14:paraId="576C3ECA" w14:textId="238EDF9A" w:rsidR="00DC5D00" w:rsidRPr="00B575E8" w:rsidRDefault="00DC5D00" w:rsidP="00684F47">
            <w:pPr>
              <w:spacing w:after="0" w:line="240" w:lineRule="auto"/>
              <w:jc w:val="center"/>
              <w:rPr>
                <w:rFonts w:ascii="Times New Roman" w:eastAsia="Times New Roman" w:hAnsi="Times New Roman" w:cs="Times New Roman"/>
                <w:b/>
                <w:bCs/>
                <w:i/>
                <w:iCs/>
                <w:color w:val="000000"/>
                <w:sz w:val="18"/>
                <w:szCs w:val="18"/>
                <w:lang w:eastAsia="bg-BG"/>
              </w:rPr>
            </w:pPr>
            <w:r w:rsidRPr="00B575E8">
              <w:rPr>
                <w:rFonts w:ascii="Times New Roman" w:eastAsia="Times New Roman" w:hAnsi="Times New Roman" w:cs="Times New Roman"/>
                <w:b/>
                <w:bCs/>
                <w:i/>
                <w:iCs/>
                <w:color w:val="000000"/>
                <w:sz w:val="18"/>
                <w:szCs w:val="18"/>
                <w:lang w:eastAsia="bg-BG"/>
              </w:rPr>
              <w:t>Прогноза 2027 г.</w:t>
            </w:r>
          </w:p>
        </w:tc>
        <w:tc>
          <w:tcPr>
            <w:tcW w:w="877" w:type="dxa"/>
            <w:tcBorders>
              <w:top w:val="single" w:sz="4" w:space="0" w:color="auto"/>
              <w:left w:val="nil"/>
              <w:bottom w:val="single" w:sz="4" w:space="0" w:color="auto"/>
              <w:right w:val="single" w:sz="4" w:space="0" w:color="auto"/>
            </w:tcBorders>
            <w:shd w:val="clear" w:color="000000" w:fill="FFCC99"/>
          </w:tcPr>
          <w:p w14:paraId="42542B49" w14:textId="248C983E" w:rsidR="00DC5D00" w:rsidRPr="00B575E8" w:rsidRDefault="00DC5D00" w:rsidP="00684F47">
            <w:pPr>
              <w:spacing w:after="0" w:line="240" w:lineRule="auto"/>
              <w:jc w:val="center"/>
              <w:rPr>
                <w:rFonts w:ascii="Times New Roman" w:eastAsia="Times New Roman" w:hAnsi="Times New Roman" w:cs="Times New Roman"/>
                <w:b/>
                <w:bCs/>
                <w:i/>
                <w:iCs/>
                <w:color w:val="000000"/>
                <w:sz w:val="18"/>
                <w:szCs w:val="18"/>
                <w:lang w:eastAsia="bg-BG"/>
              </w:rPr>
            </w:pPr>
            <w:r w:rsidRPr="00B575E8">
              <w:rPr>
                <w:rFonts w:ascii="Times New Roman" w:eastAsia="Times New Roman" w:hAnsi="Times New Roman" w:cs="Times New Roman"/>
                <w:b/>
                <w:bCs/>
                <w:i/>
                <w:iCs/>
                <w:color w:val="000000"/>
                <w:sz w:val="18"/>
                <w:szCs w:val="18"/>
                <w:lang w:eastAsia="bg-BG"/>
              </w:rPr>
              <w:t>Прогноза 2028 г.</w:t>
            </w:r>
          </w:p>
        </w:tc>
      </w:tr>
      <w:tr w:rsidR="00DC5D00" w:rsidRPr="00B575E8" w14:paraId="392B1005" w14:textId="320D6504" w:rsidTr="00A97C06">
        <w:trPr>
          <w:trHeight w:val="244"/>
        </w:trPr>
        <w:tc>
          <w:tcPr>
            <w:tcW w:w="5395" w:type="dxa"/>
            <w:tcBorders>
              <w:top w:val="nil"/>
              <w:left w:val="single" w:sz="4" w:space="0" w:color="auto"/>
              <w:bottom w:val="single" w:sz="4" w:space="0" w:color="auto"/>
              <w:right w:val="single" w:sz="4" w:space="0" w:color="auto"/>
            </w:tcBorders>
            <w:shd w:val="clear" w:color="auto" w:fill="auto"/>
            <w:vAlign w:val="center"/>
          </w:tcPr>
          <w:p w14:paraId="6EE32F13" w14:textId="33263E96" w:rsidR="00DC5D00" w:rsidRPr="00B575E8" w:rsidRDefault="00DC5D00" w:rsidP="00DC5D00">
            <w:pPr>
              <w:pStyle w:val="ListParagraph"/>
              <w:numPr>
                <w:ilvl w:val="6"/>
                <w:numId w:val="15"/>
              </w:numPr>
              <w:tabs>
                <w:tab w:val="left" w:pos="209"/>
              </w:tabs>
              <w:spacing w:after="0" w:line="240" w:lineRule="auto"/>
              <w:ind w:left="0" w:firstLine="0"/>
              <w:rPr>
                <w:rFonts w:ascii="Times New Roman" w:eastAsia="Times New Roman" w:hAnsi="Times New Roman"/>
                <w:color w:val="000000"/>
                <w:sz w:val="16"/>
                <w:szCs w:val="16"/>
                <w:lang w:eastAsia="bg-BG"/>
              </w:rPr>
            </w:pPr>
            <w:r w:rsidRPr="00B575E8">
              <w:rPr>
                <w:rFonts w:ascii="Times New Roman" w:hAnsi="Times New Roman"/>
                <w:color w:val="000000" w:themeColor="text1"/>
                <w:sz w:val="16"/>
                <w:szCs w:val="16"/>
              </w:rPr>
              <w:t>Мониторинг на регистрирани свлачищни райони</w:t>
            </w:r>
          </w:p>
        </w:tc>
        <w:tc>
          <w:tcPr>
            <w:tcW w:w="837" w:type="dxa"/>
            <w:gridSpan w:val="2"/>
            <w:tcBorders>
              <w:top w:val="nil"/>
              <w:left w:val="nil"/>
              <w:bottom w:val="single" w:sz="4" w:space="0" w:color="auto"/>
              <w:right w:val="single" w:sz="4" w:space="0" w:color="auto"/>
            </w:tcBorders>
            <w:shd w:val="clear" w:color="auto" w:fill="auto"/>
            <w:vAlign w:val="center"/>
          </w:tcPr>
          <w:p w14:paraId="1C91E909" w14:textId="1A976E3F"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tcPr>
          <w:p w14:paraId="24A5BEEF" w14:textId="7EAD768B"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iCs/>
                <w:sz w:val="16"/>
                <w:szCs w:val="16"/>
              </w:rPr>
              <w:t>5050</w:t>
            </w:r>
          </w:p>
        </w:tc>
        <w:tc>
          <w:tcPr>
            <w:tcW w:w="1184" w:type="dxa"/>
            <w:tcBorders>
              <w:top w:val="nil"/>
              <w:left w:val="single" w:sz="4" w:space="0" w:color="auto"/>
              <w:bottom w:val="single" w:sz="4" w:space="0" w:color="auto"/>
              <w:right w:val="single" w:sz="4" w:space="0" w:color="auto"/>
            </w:tcBorders>
            <w:shd w:val="clear" w:color="auto" w:fill="auto"/>
          </w:tcPr>
          <w:p w14:paraId="059AA74D" w14:textId="5FA9AE0D"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iCs/>
                <w:sz w:val="16"/>
                <w:szCs w:val="16"/>
              </w:rPr>
              <w:t>5050</w:t>
            </w:r>
          </w:p>
        </w:tc>
        <w:tc>
          <w:tcPr>
            <w:tcW w:w="877" w:type="dxa"/>
            <w:tcBorders>
              <w:top w:val="nil"/>
              <w:left w:val="nil"/>
              <w:bottom w:val="single" w:sz="4" w:space="0" w:color="auto"/>
              <w:right w:val="single" w:sz="4" w:space="0" w:color="auto"/>
            </w:tcBorders>
            <w:shd w:val="clear" w:color="auto" w:fill="auto"/>
          </w:tcPr>
          <w:p w14:paraId="3316221D" w14:textId="0B8716CC"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iCs/>
                <w:sz w:val="16"/>
                <w:szCs w:val="16"/>
              </w:rPr>
              <w:t>5050</w:t>
            </w:r>
          </w:p>
        </w:tc>
        <w:tc>
          <w:tcPr>
            <w:tcW w:w="877" w:type="dxa"/>
            <w:tcBorders>
              <w:top w:val="nil"/>
              <w:left w:val="nil"/>
              <w:bottom w:val="single" w:sz="4" w:space="0" w:color="auto"/>
              <w:right w:val="single" w:sz="4" w:space="0" w:color="auto"/>
            </w:tcBorders>
            <w:shd w:val="clear" w:color="auto" w:fill="auto"/>
          </w:tcPr>
          <w:p w14:paraId="46E90798" w14:textId="58823D11"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iCs/>
                <w:sz w:val="16"/>
                <w:szCs w:val="16"/>
              </w:rPr>
              <w:t>5050</w:t>
            </w:r>
          </w:p>
        </w:tc>
      </w:tr>
      <w:tr w:rsidR="00DC5D00" w:rsidRPr="00B575E8" w14:paraId="15211A9D" w14:textId="74D53472" w:rsidTr="00A97C06">
        <w:trPr>
          <w:trHeight w:val="9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44125593" w14:textId="48F4065C" w:rsidR="00DC5D00" w:rsidRPr="00B575E8" w:rsidRDefault="00DC5D00" w:rsidP="00DC5D00">
            <w:pPr>
              <w:pStyle w:val="ListParagraph"/>
              <w:numPr>
                <w:ilvl w:val="6"/>
                <w:numId w:val="15"/>
              </w:numPr>
              <w:tabs>
                <w:tab w:val="left" w:pos="209"/>
              </w:tabs>
              <w:spacing w:after="0" w:line="240" w:lineRule="auto"/>
              <w:ind w:left="0" w:firstLine="0"/>
              <w:rPr>
                <w:rFonts w:ascii="Times New Roman" w:hAnsi="Times New Roman"/>
                <w:color w:val="000000" w:themeColor="text1"/>
                <w:sz w:val="16"/>
                <w:szCs w:val="16"/>
              </w:rPr>
            </w:pPr>
            <w:r w:rsidRPr="00B575E8">
              <w:rPr>
                <w:rFonts w:ascii="Times New Roman" w:hAnsi="Times New Roman"/>
                <w:color w:val="000000" w:themeColor="text1"/>
                <w:sz w:val="16"/>
                <w:szCs w:val="16"/>
              </w:rPr>
              <w:t>Проекто-проучвателни работи</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0E69C65E" w14:textId="7AA4B2F0"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color w:val="000000"/>
                <w:sz w:val="16"/>
                <w:szCs w:val="16"/>
              </w:rPr>
              <w:t>Брой</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AEBAF16" w14:textId="6488CE37" w:rsidR="00DC5D00" w:rsidRPr="00A97C06" w:rsidRDefault="00A97C06" w:rsidP="00DC5D00">
            <w:pPr>
              <w:spacing w:after="0" w:line="240" w:lineRule="auto"/>
              <w:jc w:val="center"/>
              <w:rPr>
                <w:rFonts w:ascii="Times New Roman" w:hAnsi="Times New Roman" w:cs="Times New Roman"/>
                <w:color w:val="000000" w:themeColor="text1"/>
                <w:sz w:val="16"/>
                <w:szCs w:val="16"/>
                <w:lang w:val="en-US"/>
              </w:rPr>
            </w:pPr>
            <w:r>
              <w:rPr>
                <w:rFonts w:ascii="Times New Roman" w:hAnsi="Times New Roman" w:cs="Times New Roman"/>
                <w:iCs/>
                <w:sz w:val="18"/>
                <w:szCs w:val="18"/>
                <w:lang w:val="en-US"/>
              </w:rPr>
              <w:t>7</w:t>
            </w:r>
          </w:p>
        </w:tc>
        <w:tc>
          <w:tcPr>
            <w:tcW w:w="1184" w:type="dxa"/>
            <w:tcBorders>
              <w:top w:val="single" w:sz="4" w:space="0" w:color="auto"/>
              <w:left w:val="nil"/>
              <w:bottom w:val="single" w:sz="4" w:space="0" w:color="auto"/>
              <w:right w:val="single" w:sz="4" w:space="0" w:color="auto"/>
            </w:tcBorders>
            <w:shd w:val="clear" w:color="auto" w:fill="auto"/>
          </w:tcPr>
          <w:p w14:paraId="0EA8958B" w14:textId="60FD5F28"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iCs/>
                <w:sz w:val="18"/>
                <w:szCs w:val="18"/>
              </w:rPr>
              <w:t>10</w:t>
            </w:r>
          </w:p>
        </w:tc>
        <w:tc>
          <w:tcPr>
            <w:tcW w:w="877" w:type="dxa"/>
            <w:tcBorders>
              <w:top w:val="nil"/>
              <w:left w:val="nil"/>
              <w:bottom w:val="single" w:sz="4" w:space="0" w:color="auto"/>
              <w:right w:val="single" w:sz="4" w:space="0" w:color="auto"/>
            </w:tcBorders>
            <w:shd w:val="clear" w:color="auto" w:fill="auto"/>
          </w:tcPr>
          <w:p w14:paraId="4B2ABF9F" w14:textId="73387BE3"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iCs/>
                <w:sz w:val="16"/>
                <w:szCs w:val="16"/>
              </w:rPr>
              <w:t>10</w:t>
            </w:r>
          </w:p>
        </w:tc>
        <w:tc>
          <w:tcPr>
            <w:tcW w:w="877" w:type="dxa"/>
            <w:tcBorders>
              <w:top w:val="nil"/>
              <w:left w:val="nil"/>
              <w:bottom w:val="single" w:sz="4" w:space="0" w:color="auto"/>
              <w:right w:val="single" w:sz="4" w:space="0" w:color="auto"/>
            </w:tcBorders>
            <w:shd w:val="clear" w:color="auto" w:fill="auto"/>
          </w:tcPr>
          <w:p w14:paraId="3249FEA3" w14:textId="58F5A50E"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iCs/>
                <w:sz w:val="16"/>
                <w:szCs w:val="16"/>
              </w:rPr>
              <w:t>10</w:t>
            </w:r>
          </w:p>
        </w:tc>
      </w:tr>
      <w:tr w:rsidR="00DC5D00" w:rsidRPr="00B575E8" w14:paraId="4D09756B" w14:textId="5BBA8B8E" w:rsidTr="00A97C06">
        <w:trPr>
          <w:trHeight w:val="92"/>
        </w:trPr>
        <w:tc>
          <w:tcPr>
            <w:tcW w:w="5395" w:type="dxa"/>
            <w:tcBorders>
              <w:top w:val="nil"/>
              <w:left w:val="single" w:sz="4" w:space="0" w:color="auto"/>
              <w:bottom w:val="single" w:sz="4" w:space="0" w:color="auto"/>
              <w:right w:val="single" w:sz="4" w:space="0" w:color="auto"/>
            </w:tcBorders>
            <w:shd w:val="clear" w:color="auto" w:fill="auto"/>
            <w:vAlign w:val="center"/>
          </w:tcPr>
          <w:p w14:paraId="3206B069" w14:textId="4C3CCBE8" w:rsidR="00DC5D00" w:rsidRPr="00B575E8" w:rsidRDefault="00DC5D00" w:rsidP="00DC5D00">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3. Завършен геозащитен обект/етап</w:t>
            </w:r>
          </w:p>
        </w:tc>
        <w:tc>
          <w:tcPr>
            <w:tcW w:w="837" w:type="dxa"/>
            <w:gridSpan w:val="2"/>
            <w:tcBorders>
              <w:top w:val="nil"/>
              <w:left w:val="nil"/>
              <w:bottom w:val="single" w:sz="4" w:space="0" w:color="auto"/>
              <w:right w:val="single" w:sz="4" w:space="0" w:color="auto"/>
            </w:tcBorders>
            <w:shd w:val="clear" w:color="auto" w:fill="auto"/>
            <w:vAlign w:val="center"/>
          </w:tcPr>
          <w:p w14:paraId="45AA6889" w14:textId="6EBFA84D"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nil"/>
              <w:left w:val="single" w:sz="4" w:space="0" w:color="auto"/>
              <w:bottom w:val="single" w:sz="4" w:space="0" w:color="auto"/>
              <w:right w:val="single" w:sz="4" w:space="0" w:color="auto"/>
            </w:tcBorders>
            <w:shd w:val="clear" w:color="auto" w:fill="auto"/>
            <w:vAlign w:val="center"/>
          </w:tcPr>
          <w:p w14:paraId="3579390B" w14:textId="16F45AA3" w:rsidR="00DC5D00" w:rsidRPr="00B575E8" w:rsidRDefault="00D10D10" w:rsidP="00DC5D00">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8"/>
                <w:szCs w:val="18"/>
                <w:lang w:val="en-US"/>
              </w:rPr>
              <w:t>4</w:t>
            </w:r>
          </w:p>
        </w:tc>
        <w:tc>
          <w:tcPr>
            <w:tcW w:w="1184" w:type="dxa"/>
            <w:tcBorders>
              <w:top w:val="nil"/>
              <w:left w:val="nil"/>
              <w:bottom w:val="single" w:sz="4" w:space="0" w:color="auto"/>
              <w:right w:val="single" w:sz="4" w:space="0" w:color="auto"/>
            </w:tcBorders>
            <w:shd w:val="clear" w:color="auto" w:fill="auto"/>
            <w:vAlign w:val="center"/>
          </w:tcPr>
          <w:p w14:paraId="068E3CB5" w14:textId="78563474"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8"/>
                <w:szCs w:val="18"/>
                <w:lang w:val="en-US"/>
              </w:rPr>
              <w:t>5</w:t>
            </w:r>
          </w:p>
        </w:tc>
        <w:tc>
          <w:tcPr>
            <w:tcW w:w="877" w:type="dxa"/>
            <w:tcBorders>
              <w:top w:val="nil"/>
              <w:left w:val="nil"/>
              <w:bottom w:val="single" w:sz="4" w:space="0" w:color="auto"/>
              <w:right w:val="single" w:sz="4" w:space="0" w:color="auto"/>
            </w:tcBorders>
            <w:shd w:val="clear" w:color="auto" w:fill="auto"/>
            <w:vAlign w:val="center"/>
          </w:tcPr>
          <w:p w14:paraId="7E41AF68" w14:textId="1E273E67"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5</w:t>
            </w:r>
          </w:p>
        </w:tc>
        <w:tc>
          <w:tcPr>
            <w:tcW w:w="877" w:type="dxa"/>
            <w:tcBorders>
              <w:top w:val="nil"/>
              <w:left w:val="nil"/>
              <w:bottom w:val="single" w:sz="4" w:space="0" w:color="auto"/>
              <w:right w:val="single" w:sz="4" w:space="0" w:color="auto"/>
            </w:tcBorders>
            <w:shd w:val="clear" w:color="auto" w:fill="auto"/>
            <w:vAlign w:val="center"/>
          </w:tcPr>
          <w:p w14:paraId="1E88A659" w14:textId="6291BD6C"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5</w:t>
            </w:r>
          </w:p>
        </w:tc>
      </w:tr>
      <w:tr w:rsidR="00DC5D00" w:rsidRPr="00B575E8" w14:paraId="3ED539AC" w14:textId="7B625D0D" w:rsidTr="00A97C06">
        <w:trPr>
          <w:trHeight w:val="300"/>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7EEA5911" w14:textId="3C0A813A" w:rsidR="00DC5D00" w:rsidRPr="00B575E8" w:rsidRDefault="00DC5D00" w:rsidP="00DC5D00">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4. Инженерно-геоложки становища/участия в комисии и др. по въпроси, свързани с геозащитната дейности</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7F67E126" w14:textId="5FCF1E9E"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3936" w:type="dxa"/>
            <w:gridSpan w:val="4"/>
            <w:tcBorders>
              <w:top w:val="single" w:sz="4" w:space="0" w:color="auto"/>
              <w:left w:val="nil"/>
              <w:bottom w:val="single" w:sz="4" w:space="0" w:color="auto"/>
              <w:right w:val="single" w:sz="4" w:space="0" w:color="auto"/>
            </w:tcBorders>
            <w:shd w:val="clear" w:color="auto" w:fill="auto"/>
            <w:vAlign w:val="center"/>
          </w:tcPr>
          <w:p w14:paraId="0798A8D2" w14:textId="4916DA88"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8"/>
                <w:szCs w:val="18"/>
              </w:rPr>
              <w:t>съгласно постъпили искания</w:t>
            </w:r>
          </w:p>
        </w:tc>
      </w:tr>
      <w:tr w:rsidR="00DC5D00" w:rsidRPr="00B575E8" w14:paraId="61185D0E" w14:textId="069145C0" w:rsidTr="00A97C06">
        <w:trPr>
          <w:trHeight w:val="70"/>
        </w:trPr>
        <w:tc>
          <w:tcPr>
            <w:tcW w:w="5395" w:type="dxa"/>
            <w:tcBorders>
              <w:top w:val="nil"/>
              <w:left w:val="single" w:sz="4" w:space="0" w:color="auto"/>
              <w:bottom w:val="single" w:sz="4" w:space="0" w:color="auto"/>
              <w:right w:val="single" w:sz="4" w:space="0" w:color="auto"/>
            </w:tcBorders>
            <w:shd w:val="clear" w:color="auto" w:fill="auto"/>
            <w:vAlign w:val="center"/>
          </w:tcPr>
          <w:p w14:paraId="15125F4B" w14:textId="2699186A" w:rsidR="00DC5D00" w:rsidRPr="00B575E8" w:rsidRDefault="00DC5D00" w:rsidP="00DC5D00">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5. Становища по преписки за инвестиционни намерения за строителство в свлачищни райони</w:t>
            </w:r>
          </w:p>
        </w:tc>
        <w:tc>
          <w:tcPr>
            <w:tcW w:w="837" w:type="dxa"/>
            <w:gridSpan w:val="2"/>
            <w:tcBorders>
              <w:top w:val="nil"/>
              <w:left w:val="nil"/>
              <w:bottom w:val="single" w:sz="4" w:space="0" w:color="auto"/>
              <w:right w:val="single" w:sz="4" w:space="0" w:color="auto"/>
            </w:tcBorders>
            <w:shd w:val="clear" w:color="auto" w:fill="auto"/>
            <w:vAlign w:val="center"/>
          </w:tcPr>
          <w:p w14:paraId="7CDE719F" w14:textId="6A659518"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3936" w:type="dxa"/>
            <w:gridSpan w:val="4"/>
            <w:tcBorders>
              <w:top w:val="nil"/>
              <w:left w:val="nil"/>
              <w:bottom w:val="single" w:sz="4" w:space="0" w:color="auto"/>
              <w:right w:val="single" w:sz="4" w:space="0" w:color="auto"/>
            </w:tcBorders>
            <w:shd w:val="clear" w:color="auto" w:fill="auto"/>
            <w:vAlign w:val="center"/>
          </w:tcPr>
          <w:p w14:paraId="0E2D98D7" w14:textId="420BFA9B"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8"/>
                <w:szCs w:val="18"/>
              </w:rPr>
              <w:t>съгласно постъпили искания</w:t>
            </w:r>
          </w:p>
        </w:tc>
      </w:tr>
      <w:tr w:rsidR="00DC5D00" w:rsidRPr="00B575E8" w14:paraId="2F6F471A" w14:textId="064D2B87" w:rsidTr="00A97C06">
        <w:trPr>
          <w:trHeight w:val="70"/>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7EB6BA93" w14:textId="137B7726" w:rsidR="00DC5D00" w:rsidRPr="00B575E8" w:rsidRDefault="00DC5D00" w:rsidP="00DC5D00">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6. Извършена рехабилитация на улична мрежа/завършен благоустройствен обект</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43208719" w14:textId="184E5E25"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1EBA0EC" w14:textId="5820154C"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11</w:t>
            </w:r>
          </w:p>
        </w:tc>
        <w:tc>
          <w:tcPr>
            <w:tcW w:w="1184" w:type="dxa"/>
            <w:tcBorders>
              <w:top w:val="single" w:sz="4" w:space="0" w:color="auto"/>
              <w:left w:val="nil"/>
              <w:bottom w:val="single" w:sz="4" w:space="0" w:color="auto"/>
              <w:right w:val="single" w:sz="4" w:space="0" w:color="auto"/>
            </w:tcBorders>
            <w:shd w:val="clear" w:color="auto" w:fill="auto"/>
            <w:vAlign w:val="center"/>
          </w:tcPr>
          <w:p w14:paraId="57896B94" w14:textId="5CC041EA"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877" w:type="dxa"/>
            <w:tcBorders>
              <w:top w:val="single" w:sz="4" w:space="0" w:color="auto"/>
              <w:left w:val="nil"/>
              <w:bottom w:val="single" w:sz="4" w:space="0" w:color="auto"/>
              <w:right w:val="single" w:sz="4" w:space="0" w:color="auto"/>
            </w:tcBorders>
            <w:shd w:val="clear" w:color="auto" w:fill="auto"/>
            <w:vAlign w:val="center"/>
          </w:tcPr>
          <w:p w14:paraId="342053B8" w14:textId="31311662"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877" w:type="dxa"/>
            <w:tcBorders>
              <w:top w:val="single" w:sz="4" w:space="0" w:color="auto"/>
              <w:left w:val="nil"/>
              <w:bottom w:val="single" w:sz="4" w:space="0" w:color="auto"/>
              <w:right w:val="single" w:sz="4" w:space="0" w:color="auto"/>
            </w:tcBorders>
          </w:tcPr>
          <w:p w14:paraId="598B8F17" w14:textId="4B8A09B8"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r>
      <w:tr w:rsidR="00DC5D00" w:rsidRPr="00B575E8" w14:paraId="054D8BE6" w14:textId="59FD5645" w:rsidTr="00A97C06">
        <w:trPr>
          <w:trHeight w:val="251"/>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5B076F9C" w14:textId="002D5313" w:rsidR="00DC5D00" w:rsidRPr="00B575E8" w:rsidRDefault="00DC5D00" w:rsidP="00DC5D0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 xml:space="preserve">7. Изграждане и/или рехабилитация на язовири/ прилежащи съоръжения </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4751923B" w14:textId="3B0BE4DC"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F63C41E" w14:textId="6BBC319D"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c>
          <w:tcPr>
            <w:tcW w:w="1184" w:type="dxa"/>
            <w:tcBorders>
              <w:top w:val="single" w:sz="4" w:space="0" w:color="auto"/>
              <w:left w:val="nil"/>
              <w:bottom w:val="single" w:sz="4" w:space="0" w:color="auto"/>
              <w:right w:val="single" w:sz="4" w:space="0" w:color="auto"/>
            </w:tcBorders>
            <w:shd w:val="clear" w:color="auto" w:fill="auto"/>
            <w:vAlign w:val="center"/>
          </w:tcPr>
          <w:p w14:paraId="51676ED7" w14:textId="5B7375E8"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877" w:type="dxa"/>
            <w:tcBorders>
              <w:top w:val="single" w:sz="4" w:space="0" w:color="auto"/>
              <w:left w:val="nil"/>
              <w:bottom w:val="single" w:sz="4" w:space="0" w:color="auto"/>
              <w:right w:val="single" w:sz="4" w:space="0" w:color="auto"/>
            </w:tcBorders>
            <w:shd w:val="clear" w:color="auto" w:fill="auto"/>
            <w:vAlign w:val="center"/>
          </w:tcPr>
          <w:p w14:paraId="2D5BD6B8" w14:textId="2DD55C82"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877" w:type="dxa"/>
            <w:tcBorders>
              <w:top w:val="single" w:sz="4" w:space="0" w:color="auto"/>
              <w:left w:val="nil"/>
              <w:bottom w:val="single" w:sz="4" w:space="0" w:color="auto"/>
              <w:right w:val="single" w:sz="4" w:space="0" w:color="auto"/>
            </w:tcBorders>
          </w:tcPr>
          <w:p w14:paraId="66E38B00" w14:textId="330C62EE"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r>
      <w:tr w:rsidR="00DC5D00" w:rsidRPr="00B575E8" w14:paraId="3398860D" w14:textId="42587B75" w:rsidTr="00A97C06">
        <w:trPr>
          <w:trHeight w:val="324"/>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503CB3E8" w14:textId="242DC4EB" w:rsidR="00DC5D00" w:rsidRPr="00B575E8" w:rsidRDefault="00DC5D00" w:rsidP="00DC5D00">
            <w:pPr>
              <w:pStyle w:val="ListParagraph"/>
              <w:tabs>
                <w:tab w:val="left" w:pos="209"/>
              </w:tabs>
              <w:spacing w:after="0" w:line="240" w:lineRule="auto"/>
              <w:ind w:left="0"/>
              <w:rPr>
                <w:rFonts w:ascii="Times New Roman" w:hAnsi="Times New Roman"/>
                <w:sz w:val="16"/>
                <w:szCs w:val="16"/>
              </w:rPr>
            </w:pPr>
            <w:r w:rsidRPr="00B575E8">
              <w:rPr>
                <w:rFonts w:ascii="Times New Roman" w:hAnsi="Times New Roman"/>
                <w:sz w:val="16"/>
                <w:szCs w:val="16"/>
              </w:rPr>
              <w:t>8. Подобряване качеството на питейните води чрез проектиране и/или изграждане и/или реконструкция и модернизация на ПСПВ</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43CEAAD1" w14:textId="06EC621C"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color w:val="000000"/>
                <w:sz w:val="16"/>
                <w:szCs w:val="16"/>
              </w:rPr>
              <w:t>Брой</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A7BDE1A" w14:textId="6979CFAF"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2</w:t>
            </w:r>
          </w:p>
        </w:tc>
        <w:tc>
          <w:tcPr>
            <w:tcW w:w="1184" w:type="dxa"/>
            <w:tcBorders>
              <w:top w:val="single" w:sz="4" w:space="0" w:color="auto"/>
              <w:left w:val="nil"/>
              <w:bottom w:val="single" w:sz="4" w:space="0" w:color="auto"/>
              <w:right w:val="single" w:sz="4" w:space="0" w:color="auto"/>
            </w:tcBorders>
            <w:shd w:val="clear" w:color="auto" w:fill="auto"/>
            <w:vAlign w:val="center"/>
          </w:tcPr>
          <w:p w14:paraId="2D0484E8" w14:textId="56EFBCCB"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w:t>
            </w:r>
          </w:p>
        </w:tc>
        <w:tc>
          <w:tcPr>
            <w:tcW w:w="877" w:type="dxa"/>
            <w:tcBorders>
              <w:top w:val="single" w:sz="4" w:space="0" w:color="auto"/>
              <w:left w:val="nil"/>
              <w:bottom w:val="single" w:sz="4" w:space="0" w:color="auto"/>
              <w:right w:val="single" w:sz="4" w:space="0" w:color="auto"/>
            </w:tcBorders>
            <w:shd w:val="clear" w:color="auto" w:fill="auto"/>
            <w:vAlign w:val="center"/>
          </w:tcPr>
          <w:p w14:paraId="216B7C9E" w14:textId="07816261"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1</w:t>
            </w:r>
          </w:p>
        </w:tc>
        <w:tc>
          <w:tcPr>
            <w:tcW w:w="877" w:type="dxa"/>
            <w:tcBorders>
              <w:top w:val="single" w:sz="4" w:space="0" w:color="auto"/>
              <w:left w:val="nil"/>
              <w:bottom w:val="single" w:sz="4" w:space="0" w:color="auto"/>
              <w:right w:val="single" w:sz="4" w:space="0" w:color="auto"/>
            </w:tcBorders>
            <w:vAlign w:val="center"/>
          </w:tcPr>
          <w:p w14:paraId="57850607" w14:textId="6CC639E1"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1</w:t>
            </w:r>
          </w:p>
        </w:tc>
      </w:tr>
      <w:tr w:rsidR="00DC5D00" w:rsidRPr="00B575E8" w14:paraId="4F76A4A2" w14:textId="2545222C" w:rsidTr="00A97C06">
        <w:trPr>
          <w:trHeight w:val="136"/>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5C180D42" w14:textId="13D1F0CC" w:rsidR="00DC5D00" w:rsidRPr="00B575E8" w:rsidRDefault="00DC5D00" w:rsidP="00DC5D00">
            <w:pPr>
              <w:pStyle w:val="ListParagraph"/>
              <w:tabs>
                <w:tab w:val="left" w:pos="209"/>
              </w:tabs>
              <w:spacing w:after="0" w:line="240" w:lineRule="auto"/>
              <w:ind w:left="0"/>
              <w:rPr>
                <w:rFonts w:ascii="Times New Roman" w:hAnsi="Times New Roman"/>
                <w:sz w:val="16"/>
                <w:szCs w:val="16"/>
              </w:rPr>
            </w:pPr>
            <w:r w:rsidRPr="00B575E8">
              <w:rPr>
                <w:rFonts w:ascii="Times New Roman" w:hAnsi="Times New Roman"/>
                <w:sz w:val="16"/>
                <w:szCs w:val="16"/>
              </w:rPr>
              <w:t>9. Подобряване състоянието на ВиК мрежите и съоръженията на населените места</w:t>
            </w:r>
            <w:r w:rsidR="003E5EB8" w:rsidRPr="00B575E8">
              <w:rPr>
                <w:rStyle w:val="FootnoteReference"/>
                <w:rFonts w:ascii="Times New Roman" w:hAnsi="Times New Roman"/>
                <w:b/>
                <w:color w:val="0000CC"/>
                <w:sz w:val="20"/>
                <w:szCs w:val="20"/>
              </w:rPr>
              <w:footnoteReference w:id="11"/>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21C190AB" w14:textId="5308B0A0" w:rsidR="00DC5D00" w:rsidRPr="00B575E8" w:rsidRDefault="00DC5D00" w:rsidP="00DC5D00">
            <w:pPr>
              <w:spacing w:after="0" w:line="240" w:lineRule="auto"/>
              <w:ind w:left="-57" w:right="-57"/>
              <w:jc w:val="center"/>
              <w:rPr>
                <w:rFonts w:ascii="Times New Roman" w:hAnsi="Times New Roman" w:cs="Times New Roman"/>
                <w:sz w:val="16"/>
                <w:szCs w:val="16"/>
              </w:rPr>
            </w:pPr>
            <w:r w:rsidRPr="00B575E8">
              <w:rPr>
                <w:rFonts w:ascii="Times New Roman" w:hAnsi="Times New Roman" w:cs="Times New Roman"/>
                <w:sz w:val="16"/>
                <w:szCs w:val="16"/>
              </w:rPr>
              <w:t xml:space="preserve">населени места </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бр.</w:t>
            </w:r>
            <w:r w:rsidRPr="00B575E8">
              <w:rPr>
                <w:rFonts w:ascii="Times New Roman" w:hAnsi="Times New Roman" w:cs="Times New Roman"/>
                <w:sz w:val="16"/>
                <w:szCs w:val="16"/>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9D7B4FC" w14:textId="7C051D5B"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5</w:t>
            </w:r>
          </w:p>
        </w:tc>
        <w:tc>
          <w:tcPr>
            <w:tcW w:w="1184" w:type="dxa"/>
            <w:tcBorders>
              <w:top w:val="single" w:sz="4" w:space="0" w:color="auto"/>
              <w:left w:val="nil"/>
              <w:bottom w:val="single" w:sz="4" w:space="0" w:color="auto"/>
              <w:right w:val="single" w:sz="4" w:space="0" w:color="auto"/>
            </w:tcBorders>
            <w:shd w:val="clear" w:color="auto" w:fill="auto"/>
            <w:vAlign w:val="center"/>
          </w:tcPr>
          <w:p w14:paraId="0346D841" w14:textId="383C346D"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5</w:t>
            </w:r>
          </w:p>
        </w:tc>
        <w:tc>
          <w:tcPr>
            <w:tcW w:w="877" w:type="dxa"/>
            <w:tcBorders>
              <w:top w:val="single" w:sz="4" w:space="0" w:color="auto"/>
              <w:left w:val="nil"/>
              <w:bottom w:val="single" w:sz="4" w:space="0" w:color="auto"/>
              <w:right w:val="single" w:sz="4" w:space="0" w:color="auto"/>
            </w:tcBorders>
            <w:shd w:val="clear" w:color="auto" w:fill="auto"/>
            <w:vAlign w:val="center"/>
          </w:tcPr>
          <w:p w14:paraId="4FE2EBA3" w14:textId="6F5124D2"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1</w:t>
            </w:r>
          </w:p>
        </w:tc>
        <w:tc>
          <w:tcPr>
            <w:tcW w:w="877" w:type="dxa"/>
            <w:tcBorders>
              <w:top w:val="single" w:sz="4" w:space="0" w:color="auto"/>
              <w:left w:val="nil"/>
              <w:bottom w:val="single" w:sz="4" w:space="0" w:color="auto"/>
              <w:right w:val="single" w:sz="4" w:space="0" w:color="auto"/>
            </w:tcBorders>
            <w:vAlign w:val="center"/>
          </w:tcPr>
          <w:p w14:paraId="683CAD7A" w14:textId="6ECBCA67"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1</w:t>
            </w:r>
          </w:p>
        </w:tc>
      </w:tr>
      <w:tr w:rsidR="00B16AC6" w:rsidRPr="00B575E8" w14:paraId="72284DA4" w14:textId="7AD803B3" w:rsidTr="00A97C06">
        <w:trPr>
          <w:trHeight w:val="181"/>
        </w:trPr>
        <w:tc>
          <w:tcPr>
            <w:tcW w:w="5395" w:type="dxa"/>
            <w:tcBorders>
              <w:top w:val="nil"/>
              <w:left w:val="single" w:sz="4" w:space="0" w:color="auto"/>
              <w:bottom w:val="single" w:sz="4" w:space="0" w:color="auto"/>
              <w:right w:val="single" w:sz="4" w:space="0" w:color="auto"/>
            </w:tcBorders>
            <w:shd w:val="clear" w:color="auto" w:fill="auto"/>
            <w:vAlign w:val="center"/>
          </w:tcPr>
          <w:p w14:paraId="09EAA753" w14:textId="16F3971D"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color w:val="000000"/>
                <w:sz w:val="16"/>
                <w:szCs w:val="16"/>
              </w:rPr>
              <w:t>10.Финансово подпомагане на общини при изработване на проекти на общи устройствени планове.</w:t>
            </w:r>
          </w:p>
        </w:tc>
        <w:tc>
          <w:tcPr>
            <w:tcW w:w="837" w:type="dxa"/>
            <w:gridSpan w:val="2"/>
            <w:tcBorders>
              <w:top w:val="nil"/>
              <w:left w:val="nil"/>
              <w:bottom w:val="single" w:sz="4" w:space="0" w:color="auto"/>
              <w:right w:val="single" w:sz="4" w:space="0" w:color="auto"/>
            </w:tcBorders>
            <w:shd w:val="clear" w:color="auto" w:fill="auto"/>
            <w:vAlign w:val="center"/>
          </w:tcPr>
          <w:p w14:paraId="0A21D394" w14:textId="48112371"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4EBE7FA0" w14:textId="642F4493" w:rsidR="00B16AC6" w:rsidRPr="00B575E8" w:rsidRDefault="00B16AC6" w:rsidP="00B16AC6">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21</w:t>
            </w:r>
          </w:p>
        </w:tc>
        <w:tc>
          <w:tcPr>
            <w:tcW w:w="1184" w:type="dxa"/>
            <w:tcBorders>
              <w:top w:val="nil"/>
              <w:left w:val="single" w:sz="4" w:space="0" w:color="auto"/>
              <w:bottom w:val="single" w:sz="4" w:space="0" w:color="auto"/>
              <w:right w:val="single" w:sz="4" w:space="0" w:color="auto"/>
            </w:tcBorders>
            <w:shd w:val="clear" w:color="auto" w:fill="auto"/>
            <w:vAlign w:val="center"/>
          </w:tcPr>
          <w:p w14:paraId="7D32F310" w14:textId="233CC1AF" w:rsidR="00B16AC6" w:rsidRPr="00B575E8" w:rsidRDefault="00B16AC6" w:rsidP="00B16AC6">
            <w:pPr>
              <w:spacing w:after="0"/>
              <w:ind w:left="67"/>
              <w:jc w:val="center"/>
              <w:rPr>
                <w:rFonts w:ascii="Times New Roman" w:hAnsi="Times New Roman" w:cs="Times New Roman"/>
                <w:sz w:val="16"/>
                <w:szCs w:val="16"/>
              </w:rPr>
            </w:pPr>
            <w:r w:rsidRPr="00B575E8">
              <w:rPr>
                <w:rFonts w:ascii="Times New Roman" w:hAnsi="Times New Roman" w:cs="Times New Roman"/>
                <w:sz w:val="16"/>
                <w:szCs w:val="16"/>
              </w:rPr>
              <w:t>17</w:t>
            </w:r>
          </w:p>
        </w:tc>
        <w:tc>
          <w:tcPr>
            <w:tcW w:w="877" w:type="dxa"/>
            <w:tcBorders>
              <w:top w:val="nil"/>
              <w:left w:val="nil"/>
              <w:bottom w:val="single" w:sz="4" w:space="0" w:color="auto"/>
              <w:right w:val="single" w:sz="4" w:space="0" w:color="auto"/>
            </w:tcBorders>
            <w:shd w:val="clear" w:color="auto" w:fill="auto"/>
            <w:vAlign w:val="center"/>
          </w:tcPr>
          <w:p w14:paraId="2662DAE9" w14:textId="6315DB31" w:rsidR="00B16AC6" w:rsidRPr="00B575E8" w:rsidRDefault="00B16AC6" w:rsidP="00B16AC6">
            <w:pPr>
              <w:spacing w:after="0"/>
              <w:ind w:left="67"/>
              <w:jc w:val="center"/>
              <w:rPr>
                <w:rFonts w:ascii="Times New Roman" w:hAnsi="Times New Roman" w:cs="Times New Roman"/>
                <w:sz w:val="16"/>
                <w:szCs w:val="16"/>
              </w:rPr>
            </w:pPr>
            <w:r w:rsidRPr="00B575E8">
              <w:rPr>
                <w:rFonts w:ascii="Times New Roman" w:hAnsi="Times New Roman" w:cs="Times New Roman"/>
                <w:sz w:val="16"/>
                <w:szCs w:val="16"/>
              </w:rPr>
              <w:t>5</w:t>
            </w:r>
          </w:p>
        </w:tc>
        <w:tc>
          <w:tcPr>
            <w:tcW w:w="877" w:type="dxa"/>
            <w:tcBorders>
              <w:top w:val="nil"/>
              <w:left w:val="nil"/>
              <w:bottom w:val="single" w:sz="4" w:space="0" w:color="auto"/>
              <w:right w:val="single" w:sz="4" w:space="0" w:color="auto"/>
            </w:tcBorders>
            <w:shd w:val="clear" w:color="auto" w:fill="auto"/>
            <w:vAlign w:val="center"/>
          </w:tcPr>
          <w:p w14:paraId="4C12D6D3" w14:textId="47D6CF47" w:rsidR="00B16AC6" w:rsidRPr="00B575E8" w:rsidRDefault="00B16AC6" w:rsidP="00B16AC6">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5</w:t>
            </w:r>
          </w:p>
        </w:tc>
      </w:tr>
      <w:tr w:rsidR="00B16AC6" w:rsidRPr="00B575E8" w14:paraId="00E3FF54" w14:textId="09C82C9B" w:rsidTr="00461F8D">
        <w:trPr>
          <w:trHeight w:val="395"/>
        </w:trPr>
        <w:tc>
          <w:tcPr>
            <w:tcW w:w="5395" w:type="dxa"/>
            <w:tcBorders>
              <w:top w:val="nil"/>
              <w:left w:val="single" w:sz="4" w:space="0" w:color="auto"/>
              <w:bottom w:val="single" w:sz="4" w:space="0" w:color="auto"/>
              <w:right w:val="single" w:sz="4" w:space="0" w:color="auto"/>
            </w:tcBorders>
            <w:shd w:val="clear" w:color="auto" w:fill="auto"/>
            <w:vAlign w:val="center"/>
          </w:tcPr>
          <w:p w14:paraId="15E1A168" w14:textId="77777777" w:rsidR="00B16AC6" w:rsidRPr="00B575E8" w:rsidRDefault="00B16AC6" w:rsidP="00B16AC6">
            <w:pPr>
              <w:pStyle w:val="ListParagraph"/>
              <w:tabs>
                <w:tab w:val="left" w:pos="209"/>
              </w:tabs>
              <w:spacing w:after="0" w:line="240" w:lineRule="auto"/>
              <w:ind w:left="0"/>
              <w:rPr>
                <w:rFonts w:ascii="Times New Roman" w:hAnsi="Times New Roman"/>
                <w:color w:val="000000"/>
                <w:sz w:val="16"/>
                <w:szCs w:val="16"/>
              </w:rPr>
            </w:pPr>
            <w:r w:rsidRPr="00B575E8">
              <w:rPr>
                <w:rFonts w:ascii="Times New Roman" w:hAnsi="Times New Roman"/>
                <w:color w:val="000000"/>
                <w:sz w:val="16"/>
                <w:szCs w:val="16"/>
              </w:rPr>
              <w:t>11.Разработване на методически указания по прилагането на действащата нормативна уредба в областта на устройството на територията</w:t>
            </w:r>
          </w:p>
          <w:p w14:paraId="0F377BA0" w14:textId="0F7EFDF7"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p>
        </w:tc>
        <w:tc>
          <w:tcPr>
            <w:tcW w:w="837" w:type="dxa"/>
            <w:gridSpan w:val="2"/>
            <w:tcBorders>
              <w:top w:val="nil"/>
              <w:left w:val="nil"/>
              <w:bottom w:val="single" w:sz="4" w:space="0" w:color="auto"/>
              <w:right w:val="single" w:sz="4" w:space="0" w:color="auto"/>
            </w:tcBorders>
            <w:shd w:val="clear" w:color="auto" w:fill="auto"/>
            <w:vAlign w:val="center"/>
          </w:tcPr>
          <w:p w14:paraId="5E8E6418" w14:textId="24138294"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17A2C4B0" w14:textId="16DAB5E1"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50</w:t>
            </w:r>
          </w:p>
        </w:tc>
        <w:tc>
          <w:tcPr>
            <w:tcW w:w="1184" w:type="dxa"/>
            <w:tcBorders>
              <w:top w:val="nil"/>
              <w:left w:val="single" w:sz="4" w:space="0" w:color="auto"/>
              <w:bottom w:val="single" w:sz="4" w:space="0" w:color="auto"/>
              <w:right w:val="single" w:sz="4" w:space="0" w:color="auto"/>
            </w:tcBorders>
            <w:shd w:val="clear" w:color="auto" w:fill="auto"/>
            <w:vAlign w:val="center"/>
          </w:tcPr>
          <w:p w14:paraId="5A6050DA" w14:textId="249F922E"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5</w:t>
            </w:r>
            <w:r w:rsidRPr="00B575E8">
              <w:rPr>
                <w:rFonts w:ascii="Times New Roman" w:hAnsi="Times New Roman" w:cs="Times New Roman"/>
                <w:color w:val="000000"/>
                <w:sz w:val="16"/>
                <w:szCs w:val="16"/>
                <w:lang w:val="en-US"/>
              </w:rPr>
              <w:t>0</w:t>
            </w:r>
          </w:p>
        </w:tc>
        <w:tc>
          <w:tcPr>
            <w:tcW w:w="877" w:type="dxa"/>
            <w:tcBorders>
              <w:top w:val="nil"/>
              <w:left w:val="nil"/>
              <w:bottom w:val="single" w:sz="4" w:space="0" w:color="auto"/>
              <w:right w:val="single" w:sz="4" w:space="0" w:color="auto"/>
            </w:tcBorders>
            <w:shd w:val="clear" w:color="auto" w:fill="auto"/>
            <w:vAlign w:val="center"/>
          </w:tcPr>
          <w:p w14:paraId="57296454" w14:textId="18B7B3A6"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50</w:t>
            </w:r>
          </w:p>
        </w:tc>
        <w:tc>
          <w:tcPr>
            <w:tcW w:w="877" w:type="dxa"/>
            <w:tcBorders>
              <w:top w:val="nil"/>
              <w:left w:val="nil"/>
              <w:bottom w:val="single" w:sz="4" w:space="0" w:color="auto"/>
              <w:right w:val="single" w:sz="4" w:space="0" w:color="auto"/>
            </w:tcBorders>
            <w:shd w:val="clear" w:color="auto" w:fill="auto"/>
            <w:vAlign w:val="center"/>
          </w:tcPr>
          <w:p w14:paraId="5F63E284" w14:textId="5A739EFA"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50</w:t>
            </w:r>
          </w:p>
        </w:tc>
      </w:tr>
      <w:tr w:rsidR="00B16AC6" w:rsidRPr="00B575E8" w14:paraId="0F4E9188" w14:textId="15F5C23D" w:rsidTr="00A97C06">
        <w:trPr>
          <w:trHeight w:val="556"/>
        </w:trPr>
        <w:tc>
          <w:tcPr>
            <w:tcW w:w="5395" w:type="dxa"/>
            <w:tcBorders>
              <w:top w:val="nil"/>
              <w:left w:val="single" w:sz="4" w:space="0" w:color="auto"/>
              <w:bottom w:val="single" w:sz="4" w:space="0" w:color="auto"/>
              <w:right w:val="single" w:sz="4" w:space="0" w:color="auto"/>
            </w:tcBorders>
            <w:shd w:val="clear" w:color="auto" w:fill="auto"/>
            <w:vAlign w:val="center"/>
          </w:tcPr>
          <w:p w14:paraId="45C6EA38" w14:textId="2E1199F2"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color w:val="000000"/>
                <w:sz w:val="16"/>
                <w:szCs w:val="16"/>
              </w:rPr>
              <w:t>12.Оказване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837" w:type="dxa"/>
            <w:gridSpan w:val="2"/>
            <w:tcBorders>
              <w:top w:val="nil"/>
              <w:left w:val="nil"/>
              <w:bottom w:val="single" w:sz="4" w:space="0" w:color="auto"/>
              <w:right w:val="single" w:sz="4" w:space="0" w:color="auto"/>
            </w:tcBorders>
            <w:shd w:val="clear" w:color="auto" w:fill="auto"/>
            <w:vAlign w:val="center"/>
          </w:tcPr>
          <w:p w14:paraId="7B1442BA" w14:textId="33F03247"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5350E3D0" w14:textId="2B2A94C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90</w:t>
            </w:r>
          </w:p>
        </w:tc>
        <w:tc>
          <w:tcPr>
            <w:tcW w:w="1184" w:type="dxa"/>
            <w:tcBorders>
              <w:top w:val="nil"/>
              <w:left w:val="single" w:sz="4" w:space="0" w:color="auto"/>
              <w:bottom w:val="single" w:sz="4" w:space="0" w:color="auto"/>
              <w:right w:val="single" w:sz="4" w:space="0" w:color="auto"/>
            </w:tcBorders>
            <w:shd w:val="clear" w:color="auto" w:fill="auto"/>
            <w:vAlign w:val="center"/>
          </w:tcPr>
          <w:p w14:paraId="61408158" w14:textId="1B9ABE6F"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90</w:t>
            </w:r>
          </w:p>
        </w:tc>
        <w:tc>
          <w:tcPr>
            <w:tcW w:w="877" w:type="dxa"/>
            <w:tcBorders>
              <w:top w:val="nil"/>
              <w:left w:val="nil"/>
              <w:bottom w:val="single" w:sz="4" w:space="0" w:color="auto"/>
              <w:right w:val="single" w:sz="4" w:space="0" w:color="auto"/>
            </w:tcBorders>
            <w:shd w:val="clear" w:color="auto" w:fill="auto"/>
            <w:vAlign w:val="center"/>
          </w:tcPr>
          <w:p w14:paraId="581FDCA1" w14:textId="1A8872E1"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90</w:t>
            </w:r>
          </w:p>
        </w:tc>
        <w:tc>
          <w:tcPr>
            <w:tcW w:w="877" w:type="dxa"/>
            <w:tcBorders>
              <w:top w:val="nil"/>
              <w:left w:val="nil"/>
              <w:bottom w:val="single" w:sz="4" w:space="0" w:color="auto"/>
              <w:right w:val="single" w:sz="4" w:space="0" w:color="auto"/>
            </w:tcBorders>
            <w:shd w:val="clear" w:color="auto" w:fill="auto"/>
            <w:vAlign w:val="center"/>
          </w:tcPr>
          <w:p w14:paraId="1029614D" w14:textId="7FABF14F"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90</w:t>
            </w:r>
          </w:p>
        </w:tc>
      </w:tr>
      <w:tr w:rsidR="00B16AC6" w:rsidRPr="00B575E8" w14:paraId="74346E23" w14:textId="1E8670DC" w:rsidTr="00A97C06">
        <w:trPr>
          <w:trHeight w:val="82"/>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5431CEFF" w14:textId="62EF886B"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13.Издадени разрешения за изработване на проекти за общи и подробни устройствени планове</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15DEED26" w14:textId="4C4F779F"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243C7C7C" w14:textId="0255602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30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3F8064EF" w14:textId="2056AD22"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c>
          <w:tcPr>
            <w:tcW w:w="877" w:type="dxa"/>
            <w:tcBorders>
              <w:top w:val="single" w:sz="4" w:space="0" w:color="auto"/>
              <w:left w:val="nil"/>
              <w:bottom w:val="single" w:sz="4" w:space="0" w:color="auto"/>
              <w:right w:val="single" w:sz="4" w:space="0" w:color="auto"/>
            </w:tcBorders>
            <w:shd w:val="clear" w:color="auto" w:fill="auto"/>
            <w:vAlign w:val="center"/>
          </w:tcPr>
          <w:p w14:paraId="5121FE85" w14:textId="383CB996"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c>
          <w:tcPr>
            <w:tcW w:w="877" w:type="dxa"/>
            <w:tcBorders>
              <w:top w:val="single" w:sz="4" w:space="0" w:color="auto"/>
              <w:left w:val="nil"/>
              <w:bottom w:val="single" w:sz="4" w:space="0" w:color="auto"/>
              <w:right w:val="single" w:sz="4" w:space="0" w:color="auto"/>
            </w:tcBorders>
            <w:shd w:val="clear" w:color="auto" w:fill="auto"/>
            <w:vAlign w:val="center"/>
          </w:tcPr>
          <w:p w14:paraId="26A47001" w14:textId="0CA87DDF"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r>
      <w:tr w:rsidR="00B16AC6" w:rsidRPr="00B575E8" w14:paraId="1FC069CB" w14:textId="0D69A62A" w:rsidTr="00A97C06">
        <w:trPr>
          <w:trHeight w:val="126"/>
        </w:trPr>
        <w:tc>
          <w:tcPr>
            <w:tcW w:w="5395" w:type="dxa"/>
            <w:tcBorders>
              <w:top w:val="nil"/>
              <w:left w:val="single" w:sz="4" w:space="0" w:color="auto"/>
              <w:bottom w:val="single" w:sz="4" w:space="0" w:color="auto"/>
              <w:right w:val="single" w:sz="4" w:space="0" w:color="auto"/>
            </w:tcBorders>
            <w:shd w:val="clear" w:color="auto" w:fill="auto"/>
            <w:vAlign w:val="center"/>
          </w:tcPr>
          <w:p w14:paraId="1A722EA0" w14:textId="14F8795A"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14.Издадени заповеди за одобряване на общи и подробни устройствени планове</w:t>
            </w:r>
          </w:p>
        </w:tc>
        <w:tc>
          <w:tcPr>
            <w:tcW w:w="837" w:type="dxa"/>
            <w:gridSpan w:val="2"/>
            <w:tcBorders>
              <w:top w:val="nil"/>
              <w:left w:val="nil"/>
              <w:bottom w:val="single" w:sz="4" w:space="0" w:color="auto"/>
              <w:right w:val="single" w:sz="4" w:space="0" w:color="auto"/>
            </w:tcBorders>
            <w:shd w:val="clear" w:color="auto" w:fill="auto"/>
            <w:vAlign w:val="center"/>
          </w:tcPr>
          <w:p w14:paraId="297377FC" w14:textId="6C06A490"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4DCEB971" w14:textId="36F18757"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30</w:t>
            </w:r>
          </w:p>
        </w:tc>
        <w:tc>
          <w:tcPr>
            <w:tcW w:w="1184" w:type="dxa"/>
            <w:tcBorders>
              <w:top w:val="nil"/>
              <w:left w:val="single" w:sz="4" w:space="0" w:color="auto"/>
              <w:bottom w:val="single" w:sz="4" w:space="0" w:color="auto"/>
              <w:right w:val="single" w:sz="4" w:space="0" w:color="auto"/>
            </w:tcBorders>
            <w:shd w:val="clear" w:color="auto" w:fill="auto"/>
            <w:vAlign w:val="center"/>
          </w:tcPr>
          <w:p w14:paraId="0EACF50D" w14:textId="6AE1D857"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c>
          <w:tcPr>
            <w:tcW w:w="877" w:type="dxa"/>
            <w:tcBorders>
              <w:top w:val="nil"/>
              <w:left w:val="nil"/>
              <w:bottom w:val="single" w:sz="4" w:space="0" w:color="auto"/>
              <w:right w:val="single" w:sz="4" w:space="0" w:color="auto"/>
            </w:tcBorders>
            <w:shd w:val="clear" w:color="auto" w:fill="auto"/>
            <w:vAlign w:val="center"/>
          </w:tcPr>
          <w:p w14:paraId="23C7B059" w14:textId="7535633C"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c>
          <w:tcPr>
            <w:tcW w:w="877" w:type="dxa"/>
            <w:tcBorders>
              <w:top w:val="nil"/>
              <w:left w:val="nil"/>
              <w:bottom w:val="single" w:sz="4" w:space="0" w:color="auto"/>
              <w:right w:val="single" w:sz="4" w:space="0" w:color="auto"/>
            </w:tcBorders>
            <w:shd w:val="clear" w:color="auto" w:fill="auto"/>
            <w:vAlign w:val="center"/>
          </w:tcPr>
          <w:p w14:paraId="29185DE5" w14:textId="1C2CE8B7"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r>
      <w:tr w:rsidR="00B16AC6" w:rsidRPr="00B575E8" w14:paraId="4480E4AC" w14:textId="26D6DC5B" w:rsidTr="00A97C06">
        <w:trPr>
          <w:trHeight w:val="199"/>
        </w:trPr>
        <w:tc>
          <w:tcPr>
            <w:tcW w:w="5395" w:type="dxa"/>
            <w:tcBorders>
              <w:top w:val="nil"/>
              <w:left w:val="single" w:sz="4" w:space="0" w:color="auto"/>
              <w:bottom w:val="single" w:sz="4" w:space="0" w:color="auto"/>
              <w:right w:val="single" w:sz="4" w:space="0" w:color="auto"/>
            </w:tcBorders>
            <w:shd w:val="clear" w:color="auto" w:fill="auto"/>
            <w:vAlign w:val="center"/>
          </w:tcPr>
          <w:p w14:paraId="33A75921" w14:textId="70044CF5"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15.Одобрени инвестиционни проекти</w:t>
            </w:r>
          </w:p>
        </w:tc>
        <w:tc>
          <w:tcPr>
            <w:tcW w:w="837" w:type="dxa"/>
            <w:gridSpan w:val="2"/>
            <w:tcBorders>
              <w:top w:val="nil"/>
              <w:left w:val="nil"/>
              <w:bottom w:val="single" w:sz="4" w:space="0" w:color="auto"/>
              <w:right w:val="single" w:sz="4" w:space="0" w:color="auto"/>
            </w:tcBorders>
            <w:shd w:val="clear" w:color="auto" w:fill="auto"/>
            <w:vAlign w:val="center"/>
          </w:tcPr>
          <w:p w14:paraId="36130C4C" w14:textId="79E1E4CC"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13CB9A20" w14:textId="01E867F6"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70</w:t>
            </w:r>
          </w:p>
        </w:tc>
        <w:tc>
          <w:tcPr>
            <w:tcW w:w="1184" w:type="dxa"/>
            <w:tcBorders>
              <w:top w:val="nil"/>
              <w:left w:val="single" w:sz="4" w:space="0" w:color="auto"/>
              <w:bottom w:val="single" w:sz="4" w:space="0" w:color="auto"/>
              <w:right w:val="single" w:sz="4" w:space="0" w:color="auto"/>
            </w:tcBorders>
            <w:shd w:val="clear" w:color="auto" w:fill="auto"/>
            <w:vAlign w:val="center"/>
          </w:tcPr>
          <w:p w14:paraId="04E4814A" w14:textId="4BE8F3AD"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w:t>
            </w:r>
            <w:r w:rsidRPr="00B575E8">
              <w:rPr>
                <w:rFonts w:ascii="Times New Roman" w:hAnsi="Times New Roman" w:cs="Times New Roman"/>
                <w:color w:val="000000"/>
                <w:sz w:val="16"/>
                <w:szCs w:val="16"/>
              </w:rPr>
              <w:t>0</w:t>
            </w:r>
          </w:p>
        </w:tc>
        <w:tc>
          <w:tcPr>
            <w:tcW w:w="877" w:type="dxa"/>
            <w:tcBorders>
              <w:top w:val="nil"/>
              <w:left w:val="nil"/>
              <w:bottom w:val="single" w:sz="4" w:space="0" w:color="auto"/>
              <w:right w:val="single" w:sz="4" w:space="0" w:color="auto"/>
            </w:tcBorders>
            <w:shd w:val="clear" w:color="auto" w:fill="auto"/>
            <w:vAlign w:val="center"/>
          </w:tcPr>
          <w:p w14:paraId="2A7BB4A7" w14:textId="42D90D3D"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70</w:t>
            </w:r>
          </w:p>
        </w:tc>
        <w:tc>
          <w:tcPr>
            <w:tcW w:w="877" w:type="dxa"/>
            <w:tcBorders>
              <w:top w:val="nil"/>
              <w:left w:val="nil"/>
              <w:bottom w:val="single" w:sz="4" w:space="0" w:color="auto"/>
              <w:right w:val="single" w:sz="4" w:space="0" w:color="auto"/>
            </w:tcBorders>
            <w:shd w:val="clear" w:color="auto" w:fill="auto"/>
            <w:vAlign w:val="center"/>
          </w:tcPr>
          <w:p w14:paraId="1BD05173" w14:textId="1BDDC264"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70</w:t>
            </w:r>
          </w:p>
        </w:tc>
      </w:tr>
      <w:tr w:rsidR="00B16AC6" w:rsidRPr="00B575E8" w14:paraId="478FBA1B" w14:textId="21D159B5" w:rsidTr="00A97C06">
        <w:trPr>
          <w:trHeight w:val="80"/>
        </w:trPr>
        <w:tc>
          <w:tcPr>
            <w:tcW w:w="5395" w:type="dxa"/>
            <w:tcBorders>
              <w:top w:val="nil"/>
              <w:left w:val="single" w:sz="4" w:space="0" w:color="auto"/>
              <w:bottom w:val="single" w:sz="4" w:space="0" w:color="auto"/>
              <w:right w:val="single" w:sz="4" w:space="0" w:color="auto"/>
            </w:tcBorders>
            <w:shd w:val="clear" w:color="auto" w:fill="auto"/>
            <w:vAlign w:val="center"/>
          </w:tcPr>
          <w:p w14:paraId="1FD16CE8" w14:textId="0088023F"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lastRenderedPageBreak/>
              <w:t>16.Издадени разрешения за строеж</w:t>
            </w:r>
          </w:p>
        </w:tc>
        <w:tc>
          <w:tcPr>
            <w:tcW w:w="837" w:type="dxa"/>
            <w:gridSpan w:val="2"/>
            <w:tcBorders>
              <w:top w:val="nil"/>
              <w:left w:val="nil"/>
              <w:bottom w:val="single" w:sz="4" w:space="0" w:color="auto"/>
              <w:right w:val="single" w:sz="4" w:space="0" w:color="auto"/>
            </w:tcBorders>
            <w:shd w:val="clear" w:color="auto" w:fill="auto"/>
            <w:vAlign w:val="center"/>
          </w:tcPr>
          <w:p w14:paraId="404BD2A1" w14:textId="25D72DD5"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37DC35DE" w14:textId="25773904"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70</w:t>
            </w:r>
          </w:p>
        </w:tc>
        <w:tc>
          <w:tcPr>
            <w:tcW w:w="1184" w:type="dxa"/>
            <w:tcBorders>
              <w:top w:val="nil"/>
              <w:left w:val="single" w:sz="4" w:space="0" w:color="auto"/>
              <w:bottom w:val="single" w:sz="4" w:space="0" w:color="auto"/>
              <w:right w:val="single" w:sz="4" w:space="0" w:color="auto"/>
            </w:tcBorders>
            <w:shd w:val="clear" w:color="auto" w:fill="auto"/>
            <w:vAlign w:val="center"/>
          </w:tcPr>
          <w:p w14:paraId="160B5526" w14:textId="69D31B41"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w:t>
            </w:r>
            <w:r w:rsidRPr="00B575E8">
              <w:rPr>
                <w:rFonts w:ascii="Times New Roman" w:hAnsi="Times New Roman" w:cs="Times New Roman"/>
                <w:color w:val="000000"/>
                <w:sz w:val="16"/>
                <w:szCs w:val="16"/>
              </w:rPr>
              <w:t>0</w:t>
            </w:r>
          </w:p>
        </w:tc>
        <w:tc>
          <w:tcPr>
            <w:tcW w:w="877" w:type="dxa"/>
            <w:tcBorders>
              <w:top w:val="nil"/>
              <w:left w:val="nil"/>
              <w:bottom w:val="single" w:sz="4" w:space="0" w:color="auto"/>
              <w:right w:val="single" w:sz="4" w:space="0" w:color="auto"/>
            </w:tcBorders>
            <w:shd w:val="clear" w:color="auto" w:fill="auto"/>
            <w:vAlign w:val="center"/>
          </w:tcPr>
          <w:p w14:paraId="0D169B3A" w14:textId="62C96D6B"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70</w:t>
            </w:r>
          </w:p>
        </w:tc>
        <w:tc>
          <w:tcPr>
            <w:tcW w:w="877" w:type="dxa"/>
            <w:tcBorders>
              <w:top w:val="nil"/>
              <w:left w:val="nil"/>
              <w:bottom w:val="single" w:sz="4" w:space="0" w:color="auto"/>
              <w:right w:val="single" w:sz="4" w:space="0" w:color="auto"/>
            </w:tcBorders>
            <w:shd w:val="clear" w:color="auto" w:fill="auto"/>
            <w:vAlign w:val="center"/>
          </w:tcPr>
          <w:p w14:paraId="776B3FAE" w14:textId="647795C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70</w:t>
            </w:r>
          </w:p>
        </w:tc>
      </w:tr>
      <w:tr w:rsidR="00B16AC6" w:rsidRPr="00B575E8" w14:paraId="1A70BA38" w14:textId="6876E8A0" w:rsidTr="00A97C06">
        <w:trPr>
          <w:trHeight w:val="197"/>
        </w:trPr>
        <w:tc>
          <w:tcPr>
            <w:tcW w:w="5395" w:type="dxa"/>
            <w:tcBorders>
              <w:top w:val="nil"/>
              <w:left w:val="single" w:sz="4" w:space="0" w:color="auto"/>
              <w:bottom w:val="single" w:sz="4" w:space="0" w:color="auto"/>
              <w:right w:val="single" w:sz="4" w:space="0" w:color="auto"/>
            </w:tcBorders>
            <w:shd w:val="clear" w:color="auto" w:fill="auto"/>
            <w:vAlign w:val="center"/>
          </w:tcPr>
          <w:p w14:paraId="6FE3850F" w14:textId="4188A356"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17.Регистрирани технически паспорти</w:t>
            </w:r>
          </w:p>
        </w:tc>
        <w:tc>
          <w:tcPr>
            <w:tcW w:w="837" w:type="dxa"/>
            <w:gridSpan w:val="2"/>
            <w:tcBorders>
              <w:top w:val="nil"/>
              <w:left w:val="nil"/>
              <w:bottom w:val="single" w:sz="4" w:space="0" w:color="auto"/>
              <w:right w:val="single" w:sz="4" w:space="0" w:color="auto"/>
            </w:tcBorders>
            <w:shd w:val="clear" w:color="auto" w:fill="auto"/>
            <w:vAlign w:val="center"/>
          </w:tcPr>
          <w:p w14:paraId="067475D5" w14:textId="7F16CDF5"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3CD916B7" w14:textId="5ABA19C8"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40</w:t>
            </w:r>
          </w:p>
        </w:tc>
        <w:tc>
          <w:tcPr>
            <w:tcW w:w="1184" w:type="dxa"/>
            <w:tcBorders>
              <w:top w:val="nil"/>
              <w:left w:val="single" w:sz="4" w:space="0" w:color="auto"/>
              <w:bottom w:val="single" w:sz="4" w:space="0" w:color="auto"/>
              <w:right w:val="single" w:sz="4" w:space="0" w:color="auto"/>
            </w:tcBorders>
            <w:shd w:val="clear" w:color="auto" w:fill="auto"/>
            <w:vAlign w:val="center"/>
          </w:tcPr>
          <w:p w14:paraId="6F493601" w14:textId="307BFEB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40</w:t>
            </w:r>
          </w:p>
        </w:tc>
        <w:tc>
          <w:tcPr>
            <w:tcW w:w="877" w:type="dxa"/>
            <w:tcBorders>
              <w:top w:val="nil"/>
              <w:left w:val="nil"/>
              <w:bottom w:val="single" w:sz="4" w:space="0" w:color="auto"/>
              <w:right w:val="single" w:sz="4" w:space="0" w:color="auto"/>
            </w:tcBorders>
            <w:shd w:val="clear" w:color="auto" w:fill="auto"/>
            <w:vAlign w:val="center"/>
          </w:tcPr>
          <w:p w14:paraId="3D6ED6B1" w14:textId="1FE7DCB8"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40</w:t>
            </w:r>
          </w:p>
        </w:tc>
        <w:tc>
          <w:tcPr>
            <w:tcW w:w="877" w:type="dxa"/>
            <w:tcBorders>
              <w:top w:val="nil"/>
              <w:left w:val="nil"/>
              <w:bottom w:val="single" w:sz="4" w:space="0" w:color="auto"/>
              <w:right w:val="single" w:sz="4" w:space="0" w:color="auto"/>
            </w:tcBorders>
            <w:shd w:val="clear" w:color="auto" w:fill="auto"/>
            <w:vAlign w:val="center"/>
          </w:tcPr>
          <w:p w14:paraId="34C72A0D" w14:textId="1D0B4CB2"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40</w:t>
            </w:r>
          </w:p>
        </w:tc>
      </w:tr>
      <w:tr w:rsidR="00B16AC6" w:rsidRPr="00B575E8" w14:paraId="3C5788F8" w14:textId="57A50C17" w:rsidTr="00A97C06">
        <w:trPr>
          <w:trHeight w:val="300"/>
        </w:trPr>
        <w:tc>
          <w:tcPr>
            <w:tcW w:w="5395" w:type="dxa"/>
            <w:tcBorders>
              <w:top w:val="nil"/>
              <w:left w:val="single" w:sz="4" w:space="0" w:color="auto"/>
              <w:bottom w:val="single" w:sz="4" w:space="0" w:color="auto"/>
              <w:right w:val="single" w:sz="4" w:space="0" w:color="auto"/>
            </w:tcBorders>
            <w:shd w:val="clear" w:color="auto" w:fill="auto"/>
            <w:vAlign w:val="center"/>
          </w:tcPr>
          <w:p w14:paraId="71A4AA57" w14:textId="31C41BFD"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color w:val="000000"/>
                <w:sz w:val="16"/>
                <w:szCs w:val="16"/>
              </w:rPr>
              <w:t>18.Отговори на постъпили запитвания, жалби и писма на физически и юридически лица</w:t>
            </w:r>
          </w:p>
        </w:tc>
        <w:tc>
          <w:tcPr>
            <w:tcW w:w="837" w:type="dxa"/>
            <w:gridSpan w:val="2"/>
            <w:tcBorders>
              <w:top w:val="nil"/>
              <w:left w:val="nil"/>
              <w:bottom w:val="single" w:sz="4" w:space="0" w:color="auto"/>
              <w:right w:val="single" w:sz="4" w:space="0" w:color="auto"/>
            </w:tcBorders>
            <w:shd w:val="clear" w:color="auto" w:fill="auto"/>
            <w:vAlign w:val="center"/>
          </w:tcPr>
          <w:p w14:paraId="5527CE0E" w14:textId="03080C9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7318D210" w14:textId="558A17F0"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2000</w:t>
            </w:r>
          </w:p>
        </w:tc>
        <w:tc>
          <w:tcPr>
            <w:tcW w:w="1184" w:type="dxa"/>
            <w:tcBorders>
              <w:top w:val="nil"/>
              <w:left w:val="single" w:sz="4" w:space="0" w:color="auto"/>
              <w:bottom w:val="single" w:sz="4" w:space="0" w:color="auto"/>
              <w:right w:val="single" w:sz="4" w:space="0" w:color="auto"/>
            </w:tcBorders>
            <w:shd w:val="clear" w:color="auto" w:fill="auto"/>
            <w:vAlign w:val="center"/>
          </w:tcPr>
          <w:p w14:paraId="1A3FADFF" w14:textId="2DC532C6"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2</w:t>
            </w:r>
            <w:r w:rsidRPr="00B575E8">
              <w:rPr>
                <w:rFonts w:ascii="Times New Roman" w:hAnsi="Times New Roman" w:cs="Times New Roman"/>
                <w:color w:val="000000"/>
                <w:sz w:val="16"/>
                <w:szCs w:val="16"/>
              </w:rPr>
              <w:t>0</w:t>
            </w:r>
            <w:r w:rsidRPr="00B575E8">
              <w:rPr>
                <w:rFonts w:ascii="Times New Roman" w:hAnsi="Times New Roman" w:cs="Times New Roman"/>
                <w:color w:val="000000"/>
                <w:sz w:val="16"/>
                <w:szCs w:val="16"/>
                <w:lang w:val="en-US"/>
              </w:rPr>
              <w:t>00</w:t>
            </w:r>
          </w:p>
        </w:tc>
        <w:tc>
          <w:tcPr>
            <w:tcW w:w="877" w:type="dxa"/>
            <w:tcBorders>
              <w:top w:val="nil"/>
              <w:left w:val="nil"/>
              <w:bottom w:val="single" w:sz="4" w:space="0" w:color="auto"/>
              <w:right w:val="single" w:sz="4" w:space="0" w:color="auto"/>
            </w:tcBorders>
            <w:shd w:val="clear" w:color="auto" w:fill="auto"/>
            <w:vAlign w:val="center"/>
          </w:tcPr>
          <w:p w14:paraId="0AD4FA8E" w14:textId="01398E94"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2000</w:t>
            </w:r>
          </w:p>
        </w:tc>
        <w:tc>
          <w:tcPr>
            <w:tcW w:w="877" w:type="dxa"/>
            <w:tcBorders>
              <w:top w:val="nil"/>
              <w:left w:val="nil"/>
              <w:bottom w:val="single" w:sz="4" w:space="0" w:color="auto"/>
              <w:right w:val="single" w:sz="4" w:space="0" w:color="auto"/>
            </w:tcBorders>
            <w:shd w:val="clear" w:color="auto" w:fill="auto"/>
            <w:vAlign w:val="center"/>
          </w:tcPr>
          <w:p w14:paraId="71CDA040" w14:textId="181F8388"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2000</w:t>
            </w:r>
          </w:p>
        </w:tc>
      </w:tr>
      <w:tr w:rsidR="00CD2DFD" w:rsidRPr="00B575E8" w14:paraId="48395A24" w14:textId="7889A58B" w:rsidTr="00A97C06">
        <w:trPr>
          <w:trHeight w:val="216"/>
        </w:trPr>
        <w:tc>
          <w:tcPr>
            <w:tcW w:w="5395" w:type="dxa"/>
            <w:tcBorders>
              <w:top w:val="nil"/>
              <w:left w:val="single" w:sz="4" w:space="0" w:color="auto"/>
              <w:bottom w:val="single" w:sz="4" w:space="0" w:color="auto"/>
              <w:right w:val="single" w:sz="4" w:space="0" w:color="auto"/>
            </w:tcBorders>
            <w:shd w:val="clear" w:color="auto" w:fill="auto"/>
            <w:vAlign w:val="center"/>
          </w:tcPr>
          <w:p w14:paraId="052E5635" w14:textId="554D32D2"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19. Създаване на цифрови кадастрална карта и кадастрални регистри</w:t>
            </w:r>
          </w:p>
        </w:tc>
        <w:tc>
          <w:tcPr>
            <w:tcW w:w="837" w:type="dxa"/>
            <w:gridSpan w:val="2"/>
            <w:tcBorders>
              <w:top w:val="nil"/>
              <w:left w:val="nil"/>
              <w:bottom w:val="single" w:sz="4" w:space="0" w:color="auto"/>
              <w:right w:val="single" w:sz="4" w:space="0" w:color="auto"/>
            </w:tcBorders>
            <w:shd w:val="clear" w:color="auto" w:fill="auto"/>
            <w:vAlign w:val="center"/>
          </w:tcPr>
          <w:p w14:paraId="5DADE700" w14:textId="4DC226CC" w:rsidR="00CD2DFD" w:rsidRPr="00B575E8" w:rsidRDefault="00CD2DFD" w:rsidP="00CD2DFD">
            <w:pPr>
              <w:spacing w:after="0" w:line="240" w:lineRule="auto"/>
              <w:ind w:left="-57" w:right="-57"/>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 xml:space="preserve">населени места </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бр.</w:t>
            </w:r>
            <w:r w:rsidRPr="00B575E8">
              <w:rPr>
                <w:rFonts w:ascii="Times New Roman" w:hAnsi="Times New Roman" w:cs="Times New Roman"/>
                <w:sz w:val="16"/>
                <w:szCs w:val="16"/>
                <w:lang w:val="en-US"/>
              </w:rPr>
              <w:t>)</w:t>
            </w:r>
          </w:p>
        </w:tc>
        <w:tc>
          <w:tcPr>
            <w:tcW w:w="998" w:type="dxa"/>
            <w:tcBorders>
              <w:top w:val="nil"/>
              <w:left w:val="nil"/>
              <w:bottom w:val="single" w:sz="4" w:space="0" w:color="auto"/>
              <w:right w:val="single" w:sz="4" w:space="0" w:color="auto"/>
            </w:tcBorders>
            <w:shd w:val="clear" w:color="auto" w:fill="auto"/>
            <w:vAlign w:val="center"/>
          </w:tcPr>
          <w:p w14:paraId="7383CA3B" w14:textId="73247BF8"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 xml:space="preserve">150 </w:t>
            </w:r>
          </w:p>
        </w:tc>
        <w:tc>
          <w:tcPr>
            <w:tcW w:w="1184" w:type="dxa"/>
            <w:tcBorders>
              <w:top w:val="nil"/>
              <w:left w:val="nil"/>
              <w:bottom w:val="single" w:sz="4" w:space="0" w:color="auto"/>
              <w:right w:val="single" w:sz="4" w:space="0" w:color="auto"/>
            </w:tcBorders>
            <w:shd w:val="clear" w:color="auto" w:fill="auto"/>
            <w:vAlign w:val="center"/>
          </w:tcPr>
          <w:p w14:paraId="21F23478" w14:textId="59B4BCD3"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200</w:t>
            </w:r>
          </w:p>
        </w:tc>
        <w:tc>
          <w:tcPr>
            <w:tcW w:w="877" w:type="dxa"/>
            <w:tcBorders>
              <w:top w:val="nil"/>
              <w:left w:val="nil"/>
              <w:bottom w:val="single" w:sz="4" w:space="0" w:color="auto"/>
              <w:right w:val="single" w:sz="4" w:space="0" w:color="auto"/>
            </w:tcBorders>
            <w:shd w:val="clear" w:color="auto" w:fill="auto"/>
            <w:vAlign w:val="center"/>
          </w:tcPr>
          <w:p w14:paraId="466245C0" w14:textId="05BCD26F"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200</w:t>
            </w:r>
          </w:p>
        </w:tc>
        <w:tc>
          <w:tcPr>
            <w:tcW w:w="877" w:type="dxa"/>
            <w:tcBorders>
              <w:top w:val="nil"/>
              <w:left w:val="nil"/>
              <w:bottom w:val="single" w:sz="4" w:space="0" w:color="auto"/>
              <w:right w:val="single" w:sz="4" w:space="0" w:color="auto"/>
            </w:tcBorders>
            <w:shd w:val="clear" w:color="auto" w:fill="auto"/>
            <w:vAlign w:val="center"/>
          </w:tcPr>
          <w:p w14:paraId="53A0ADB8" w14:textId="37E18F6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 xml:space="preserve">200 </w:t>
            </w:r>
          </w:p>
        </w:tc>
      </w:tr>
      <w:tr w:rsidR="00CD2DFD" w:rsidRPr="00B575E8" w14:paraId="73C2F5BB" w14:textId="56355F28" w:rsidTr="00A97C06">
        <w:trPr>
          <w:trHeight w:val="308"/>
        </w:trPr>
        <w:tc>
          <w:tcPr>
            <w:tcW w:w="5395" w:type="dxa"/>
            <w:tcBorders>
              <w:top w:val="nil"/>
              <w:left w:val="single" w:sz="4" w:space="0" w:color="auto"/>
              <w:bottom w:val="single" w:sz="4" w:space="0" w:color="auto"/>
              <w:right w:val="single" w:sz="4" w:space="0" w:color="auto"/>
            </w:tcBorders>
            <w:shd w:val="clear" w:color="auto" w:fill="auto"/>
            <w:vAlign w:val="center"/>
          </w:tcPr>
          <w:p w14:paraId="5B43E993" w14:textId="2A29FBEC"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 xml:space="preserve">20. Преизмерване на ДНМ (нивелация </w:t>
            </w:r>
            <w:r w:rsidRPr="00B575E8">
              <w:rPr>
                <w:rFonts w:ascii="Times New Roman" w:hAnsi="Times New Roman" w:cs="Times New Roman"/>
                <w:sz w:val="16"/>
                <w:szCs w:val="16"/>
                <w:lang w:val="en-US"/>
              </w:rPr>
              <w:t>I</w:t>
            </w:r>
            <w:r w:rsidRPr="00B575E8">
              <w:rPr>
                <w:rFonts w:ascii="Times New Roman" w:hAnsi="Times New Roman" w:cs="Times New Roman"/>
                <w:sz w:val="16"/>
                <w:szCs w:val="16"/>
              </w:rPr>
              <w:t xml:space="preserve"> – около 5500 км)</w:t>
            </w:r>
          </w:p>
        </w:tc>
        <w:tc>
          <w:tcPr>
            <w:tcW w:w="837" w:type="dxa"/>
            <w:gridSpan w:val="2"/>
            <w:tcBorders>
              <w:top w:val="nil"/>
              <w:left w:val="nil"/>
              <w:bottom w:val="single" w:sz="4" w:space="0" w:color="auto"/>
              <w:right w:val="single" w:sz="4" w:space="0" w:color="auto"/>
            </w:tcBorders>
            <w:shd w:val="clear" w:color="auto" w:fill="auto"/>
            <w:vAlign w:val="center"/>
          </w:tcPr>
          <w:p w14:paraId="576485B7" w14:textId="45CE6C65"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км</w:t>
            </w:r>
          </w:p>
        </w:tc>
        <w:tc>
          <w:tcPr>
            <w:tcW w:w="998" w:type="dxa"/>
            <w:tcBorders>
              <w:top w:val="nil"/>
              <w:left w:val="nil"/>
              <w:bottom w:val="single" w:sz="4" w:space="0" w:color="auto"/>
              <w:right w:val="single" w:sz="4" w:space="0" w:color="auto"/>
            </w:tcBorders>
            <w:shd w:val="clear" w:color="auto" w:fill="auto"/>
            <w:vAlign w:val="center"/>
          </w:tcPr>
          <w:p w14:paraId="466AAB1A" w14:textId="6346C977"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814</w:t>
            </w:r>
          </w:p>
        </w:tc>
        <w:tc>
          <w:tcPr>
            <w:tcW w:w="1184" w:type="dxa"/>
            <w:tcBorders>
              <w:top w:val="nil"/>
              <w:left w:val="nil"/>
              <w:bottom w:val="single" w:sz="4" w:space="0" w:color="auto"/>
              <w:right w:val="single" w:sz="4" w:space="0" w:color="auto"/>
            </w:tcBorders>
            <w:shd w:val="clear" w:color="auto" w:fill="auto"/>
            <w:vAlign w:val="center"/>
          </w:tcPr>
          <w:p w14:paraId="0532D453" w14:textId="2DABC7C7"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1093</w:t>
            </w:r>
          </w:p>
        </w:tc>
        <w:tc>
          <w:tcPr>
            <w:tcW w:w="877" w:type="dxa"/>
            <w:tcBorders>
              <w:top w:val="nil"/>
              <w:left w:val="nil"/>
              <w:bottom w:val="single" w:sz="4" w:space="0" w:color="auto"/>
              <w:right w:val="single" w:sz="4" w:space="0" w:color="auto"/>
            </w:tcBorders>
            <w:shd w:val="clear" w:color="auto" w:fill="auto"/>
            <w:vAlign w:val="center"/>
          </w:tcPr>
          <w:p w14:paraId="725FBDBD" w14:textId="321BE633"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1199</w:t>
            </w:r>
          </w:p>
        </w:tc>
        <w:tc>
          <w:tcPr>
            <w:tcW w:w="877" w:type="dxa"/>
            <w:tcBorders>
              <w:top w:val="nil"/>
              <w:left w:val="nil"/>
              <w:bottom w:val="single" w:sz="4" w:space="0" w:color="auto"/>
              <w:right w:val="single" w:sz="4" w:space="0" w:color="auto"/>
            </w:tcBorders>
            <w:shd w:val="clear" w:color="auto" w:fill="auto"/>
            <w:vAlign w:val="center"/>
          </w:tcPr>
          <w:p w14:paraId="58907046" w14:textId="735B0240"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1197</w:t>
            </w:r>
          </w:p>
        </w:tc>
      </w:tr>
      <w:tr w:rsidR="00CD2DFD" w:rsidRPr="00B575E8" w14:paraId="1B549C98" w14:textId="3830191A" w:rsidTr="00A97C06">
        <w:trPr>
          <w:trHeight w:val="300"/>
        </w:trPr>
        <w:tc>
          <w:tcPr>
            <w:tcW w:w="5395" w:type="dxa"/>
            <w:tcBorders>
              <w:top w:val="nil"/>
              <w:left w:val="single" w:sz="4" w:space="0" w:color="auto"/>
              <w:bottom w:val="single" w:sz="4" w:space="0" w:color="auto"/>
              <w:right w:val="single" w:sz="4" w:space="0" w:color="auto"/>
            </w:tcBorders>
            <w:shd w:val="clear" w:color="auto" w:fill="auto"/>
            <w:vAlign w:val="center"/>
          </w:tcPr>
          <w:p w14:paraId="1959F010" w14:textId="750369F5"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21. Създаване на единен цифров модел за едромащабна топографска карта на Р България</w:t>
            </w:r>
          </w:p>
        </w:tc>
        <w:tc>
          <w:tcPr>
            <w:tcW w:w="837" w:type="dxa"/>
            <w:gridSpan w:val="2"/>
            <w:tcBorders>
              <w:top w:val="nil"/>
              <w:left w:val="nil"/>
              <w:bottom w:val="single" w:sz="4" w:space="0" w:color="auto"/>
              <w:right w:val="single" w:sz="4" w:space="0" w:color="auto"/>
            </w:tcBorders>
            <w:shd w:val="clear" w:color="auto" w:fill="auto"/>
            <w:vAlign w:val="center"/>
          </w:tcPr>
          <w:p w14:paraId="2A5B434C" w14:textId="26A209D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кв. км</w:t>
            </w:r>
          </w:p>
        </w:tc>
        <w:tc>
          <w:tcPr>
            <w:tcW w:w="998" w:type="dxa"/>
            <w:tcBorders>
              <w:top w:val="nil"/>
              <w:left w:val="nil"/>
              <w:bottom w:val="single" w:sz="4" w:space="0" w:color="auto"/>
              <w:right w:val="single" w:sz="4" w:space="0" w:color="auto"/>
            </w:tcBorders>
            <w:shd w:val="clear" w:color="auto" w:fill="auto"/>
            <w:vAlign w:val="center"/>
          </w:tcPr>
          <w:p w14:paraId="0A3177E8" w14:textId="05723548"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w:t>
            </w:r>
          </w:p>
        </w:tc>
        <w:tc>
          <w:tcPr>
            <w:tcW w:w="1184" w:type="dxa"/>
            <w:tcBorders>
              <w:top w:val="nil"/>
              <w:left w:val="nil"/>
              <w:bottom w:val="single" w:sz="4" w:space="0" w:color="auto"/>
              <w:right w:val="single" w:sz="4" w:space="0" w:color="auto"/>
            </w:tcBorders>
            <w:shd w:val="clear" w:color="auto" w:fill="auto"/>
            <w:vAlign w:val="center"/>
          </w:tcPr>
          <w:p w14:paraId="26D1A2B9" w14:textId="0972D18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w:t>
            </w:r>
          </w:p>
        </w:tc>
        <w:tc>
          <w:tcPr>
            <w:tcW w:w="877" w:type="dxa"/>
            <w:tcBorders>
              <w:top w:val="nil"/>
              <w:left w:val="nil"/>
              <w:bottom w:val="single" w:sz="4" w:space="0" w:color="auto"/>
              <w:right w:val="single" w:sz="4" w:space="0" w:color="auto"/>
            </w:tcBorders>
            <w:shd w:val="clear" w:color="auto" w:fill="auto"/>
            <w:vAlign w:val="center"/>
          </w:tcPr>
          <w:p w14:paraId="1A253E34" w14:textId="14DC7DF0"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1280</w:t>
            </w:r>
          </w:p>
        </w:tc>
        <w:tc>
          <w:tcPr>
            <w:tcW w:w="877" w:type="dxa"/>
            <w:tcBorders>
              <w:top w:val="nil"/>
              <w:left w:val="nil"/>
              <w:bottom w:val="single" w:sz="4" w:space="0" w:color="auto"/>
              <w:right w:val="single" w:sz="4" w:space="0" w:color="auto"/>
            </w:tcBorders>
            <w:shd w:val="clear" w:color="auto" w:fill="auto"/>
            <w:vAlign w:val="center"/>
          </w:tcPr>
          <w:p w14:paraId="283FD4F6" w14:textId="69D8108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w:t>
            </w:r>
          </w:p>
        </w:tc>
      </w:tr>
      <w:tr w:rsidR="00CD2DFD" w:rsidRPr="00B575E8" w14:paraId="0C89C7DA" w14:textId="33D9A507" w:rsidTr="00A97C06">
        <w:trPr>
          <w:trHeight w:val="189"/>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18083E00" w14:textId="64FFE297"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22. Мареографни измервания</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0F3F441E" w14:textId="43D2F31E"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бр. станции</w:t>
            </w:r>
          </w:p>
        </w:tc>
        <w:tc>
          <w:tcPr>
            <w:tcW w:w="998" w:type="dxa"/>
            <w:tcBorders>
              <w:top w:val="single" w:sz="4" w:space="0" w:color="auto"/>
              <w:left w:val="nil"/>
              <w:bottom w:val="single" w:sz="4" w:space="0" w:color="auto"/>
              <w:right w:val="single" w:sz="4" w:space="0" w:color="auto"/>
            </w:tcBorders>
            <w:shd w:val="clear" w:color="auto" w:fill="auto"/>
            <w:vAlign w:val="center"/>
          </w:tcPr>
          <w:p w14:paraId="0924FCA2" w14:textId="20FE77DD"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2</w:t>
            </w:r>
          </w:p>
        </w:tc>
        <w:tc>
          <w:tcPr>
            <w:tcW w:w="1184" w:type="dxa"/>
            <w:tcBorders>
              <w:top w:val="single" w:sz="4" w:space="0" w:color="auto"/>
              <w:left w:val="nil"/>
              <w:bottom w:val="single" w:sz="4" w:space="0" w:color="auto"/>
              <w:right w:val="single" w:sz="4" w:space="0" w:color="auto"/>
            </w:tcBorders>
            <w:shd w:val="clear" w:color="auto" w:fill="auto"/>
            <w:vAlign w:val="center"/>
          </w:tcPr>
          <w:p w14:paraId="6AFC7C22" w14:textId="5D491FF1"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2</w:t>
            </w:r>
          </w:p>
        </w:tc>
        <w:tc>
          <w:tcPr>
            <w:tcW w:w="877" w:type="dxa"/>
            <w:tcBorders>
              <w:top w:val="single" w:sz="4" w:space="0" w:color="auto"/>
              <w:left w:val="nil"/>
              <w:bottom w:val="single" w:sz="4" w:space="0" w:color="auto"/>
              <w:right w:val="single" w:sz="4" w:space="0" w:color="auto"/>
            </w:tcBorders>
            <w:shd w:val="clear" w:color="auto" w:fill="auto"/>
            <w:vAlign w:val="center"/>
          </w:tcPr>
          <w:p w14:paraId="47B6D41E" w14:textId="595B4567"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3F9CD835" w14:textId="1D826CFE"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r>
      <w:tr w:rsidR="00CD2DFD" w:rsidRPr="00B575E8" w14:paraId="749BCDF6" w14:textId="7F1F3AD9" w:rsidTr="00A97C06">
        <w:trPr>
          <w:trHeight w:val="507"/>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1CC49F7C" w14:textId="19641AF9"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23. Контрол на координатите на базовите станции на инфраструктурните ГНСС мрежи</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3E270EBF" w14:textId="2039648A"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бр. мрежи</w:t>
            </w:r>
          </w:p>
        </w:tc>
        <w:tc>
          <w:tcPr>
            <w:tcW w:w="998" w:type="dxa"/>
            <w:tcBorders>
              <w:top w:val="single" w:sz="4" w:space="0" w:color="auto"/>
              <w:left w:val="nil"/>
              <w:bottom w:val="single" w:sz="4" w:space="0" w:color="auto"/>
              <w:right w:val="single" w:sz="4" w:space="0" w:color="auto"/>
            </w:tcBorders>
            <w:shd w:val="clear" w:color="auto" w:fill="auto"/>
            <w:vAlign w:val="center"/>
          </w:tcPr>
          <w:p w14:paraId="7B6D7FCA" w14:textId="2F9C0751"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c>
          <w:tcPr>
            <w:tcW w:w="1184" w:type="dxa"/>
            <w:tcBorders>
              <w:top w:val="single" w:sz="4" w:space="0" w:color="auto"/>
              <w:left w:val="nil"/>
              <w:bottom w:val="single" w:sz="4" w:space="0" w:color="auto"/>
              <w:right w:val="single" w:sz="4" w:space="0" w:color="auto"/>
            </w:tcBorders>
            <w:shd w:val="clear" w:color="auto" w:fill="auto"/>
            <w:vAlign w:val="center"/>
          </w:tcPr>
          <w:p w14:paraId="32CC5062" w14:textId="0FD18D5D"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78A4EFAF" w14:textId="7528E19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6C218F9D" w14:textId="3C62DED5"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r>
    </w:tbl>
    <w:p w14:paraId="3B37BC36" w14:textId="40BF4562" w:rsidR="00AC1B70" w:rsidRPr="00B575E8" w:rsidRDefault="00AC1B70" w:rsidP="00684F47">
      <w:pPr>
        <w:spacing w:after="0" w:line="240" w:lineRule="auto"/>
        <w:ind w:firstLine="567"/>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Описание на показателите за изпълнение</w:t>
      </w:r>
    </w:p>
    <w:p w14:paraId="3B6A339E"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„Мониторинг на свлачищните райони“ е с мерна единица - брой изследвания и отчита извършени геодезически измервания, хидрогеоложки измервания, инклинометрични измервания, промерни измервания, мониторинг на изградени дренажни съоръжения и други изследвания;</w:t>
      </w:r>
    </w:p>
    <w:p w14:paraId="744B00D3"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„Проекто-проучвателни работи“ се измерва в брой;</w:t>
      </w:r>
    </w:p>
    <w:p w14:paraId="7C6B82FA"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„Завършен геозащитен обект/етап“ се измерва в брой завършен/и геозащитен/ни обект/и, въведен/и в експлоатация с разрешение за ползване;</w:t>
      </w:r>
    </w:p>
    <w:p w14:paraId="438CB96A"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14:paraId="08B1F672"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14:paraId="2E482C36"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Показателите за изпълнение на частта от програмата, свързани с благоустройствени проекти за подобряване на жизнената среда (улична мрежа), се отчитат в брой завършен благоустройствен обект и въведен в експлоатация с Разрешение за ползване или удостоверение за въвеждане в експлоатация; </w:t>
      </w:r>
    </w:p>
    <w:p w14:paraId="21D4E152"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Показателите за изпълнение на частта от програмата, свързани с изграждане и/или реконструкция на язовири/прилежащи съоръжения, се отчитат в брой завършен обект и въведен в експлоатация с Разрешение за ползване; </w:t>
      </w:r>
    </w:p>
    <w:p w14:paraId="7ED4C81F"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Показателите за изпълнение на частта от програмата, свързани с подобряване качеството на питейните води чрез проектиране и/или изграждане и/или реконструкция и модернизация на ПСПВ, се отчитат в брой завършен обект и въведен в експлоатация с Разрешение за ползване и/или Разрешение за строеж, когато става въпрос за проектиране;</w:t>
      </w:r>
    </w:p>
    <w:p w14:paraId="5DC52682" w14:textId="6AE96BE5" w:rsidR="00C65D56"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Показателите за изпълнение на частта от програмата, свързани с подобряване състоянието на ВиК мрежите и съоръженията на населените места, се отчитат в брой населени мести в които е завършен обект и въведен в експлоатация с Разрешение за ползване;</w:t>
      </w:r>
    </w:p>
    <w:p w14:paraId="6C5103F7" w14:textId="77777777" w:rsidR="00D5447E" w:rsidRPr="00B575E8" w:rsidRDefault="00D5447E" w:rsidP="00D5447E">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14:paraId="7B1210D0" w14:textId="77777777" w:rsidR="00D5447E" w:rsidRPr="00B575E8" w:rsidRDefault="00D5447E" w:rsidP="00D5447E">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 xml:space="preserve">Данните по показател за изпълнение „Създаване на цифрови кадастрална карта и кадастрални регистри“ са изготвени като прогноза, основана на база предишни периоди и планирани обекти за възлагане на създаване на КККР. </w:t>
      </w:r>
    </w:p>
    <w:p w14:paraId="7F1C05F4" w14:textId="77777777" w:rsidR="00D5447E" w:rsidRPr="00B575E8" w:rsidRDefault="00D5447E" w:rsidP="00D5447E">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 xml:space="preserve">Данните по показатели за изпълнение „Преизмерване на ДНМ“, „Създаване на единен цифров модел за едромащабна топографска карта на Р България“ и „Мареографни измервания“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14:paraId="06B06569" w14:textId="3B5F7863" w:rsidR="005D096F" w:rsidRPr="00B575E8" w:rsidRDefault="00D5447E" w:rsidP="00D5447E">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Данните по показател за изпълнение „Контрол на координатите на базовите станции на инфраструктурните ГНСС мрежи“ са свързани със задълженията на АГКК, съгласно Инструкция № РД-02-20-25 от 20 септември 2011 г. за определяне на геодезически точки с помощта на Глобални навигационни спътникови системи (ГНСС), за осъществяване на контрол на координатите на базовите станции на инфраструктурните ГНСС мрежи, получили удостоверение за оценка на съответствие от АГКК.</w:t>
      </w:r>
    </w:p>
    <w:p w14:paraId="58C21757" w14:textId="0363A428" w:rsidR="009A6549" w:rsidRPr="00B575E8" w:rsidRDefault="009A6549"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Външни фактори, които могат да окажат въздействие върху постигането на целите на програмата</w:t>
      </w:r>
    </w:p>
    <w:p w14:paraId="61E720F6" w14:textId="77777777" w:rsidR="00CD2DFD"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lastRenderedPageBreak/>
        <w:t xml:space="preserve">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w:t>
      </w:r>
    </w:p>
    <w:p w14:paraId="50927A25" w14:textId="7212A67C" w:rsidR="00835DB0" w:rsidRPr="00B575E8" w:rsidRDefault="00CD2DFD"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Ф</w:t>
      </w:r>
      <w:r w:rsidR="00835DB0" w:rsidRPr="00B575E8">
        <w:rPr>
          <w:rFonts w:ascii="Times New Roman" w:hAnsi="Times New Roman"/>
          <w:bCs/>
          <w:color w:val="000000" w:themeColor="text1"/>
        </w:rPr>
        <w:t>орсмажорни обстоятелства, в т. ч. обилни валежи, разрастване на свлачищни процеси;</w:t>
      </w:r>
    </w:p>
    <w:p w14:paraId="1E64B57C"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Неосигурено в достатъчен размер финансиране;</w:t>
      </w:r>
    </w:p>
    <w:p w14:paraId="189319EF"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Форсмажорни събития при изпълнение на строително-монтажните работи;</w:t>
      </w:r>
    </w:p>
    <w:p w14:paraId="5E56AF07"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Забавяне при провеждане на процедури по ЗОП, в т.ч. от страна на общинските администрации, съответно обжалване на проведени процедури по ЗОП;</w:t>
      </w:r>
    </w:p>
    <w:p w14:paraId="3E858B24"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Недостатъчен административен капацитет;</w:t>
      </w:r>
    </w:p>
    <w:p w14:paraId="2437B7A0"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Отказ от изпълнение на договор;</w:t>
      </w:r>
    </w:p>
    <w:p w14:paraId="088C3CE9"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Забавяне на процедури провеждани по ЗУТ;</w:t>
      </w:r>
    </w:p>
    <w:p w14:paraId="07096A93"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Затруднена доставка на строителни материали и продукти, необходими за изпълнение на част от обектите;</w:t>
      </w:r>
    </w:p>
    <w:p w14:paraId="0F4A3829"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Прекомерно увеличаване на цените на строителните материали и продуктите;</w:t>
      </w:r>
    </w:p>
    <w:p w14:paraId="2D593D8F"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Форсмажорни, епидемиологични или други обстоятелства, които към момента не могат да бъдат предвидени.</w:t>
      </w:r>
    </w:p>
    <w:p w14:paraId="501772F3" w14:textId="486E30D0" w:rsidR="001E403F" w:rsidRPr="00B575E8" w:rsidRDefault="001E403F" w:rsidP="00684F47">
      <w:pPr>
        <w:pStyle w:val="ListParagraph"/>
        <w:numPr>
          <w:ilvl w:val="0"/>
          <w:numId w:val="41"/>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Недостатъчен финансов ресурс за постигане на целите на програмата.</w:t>
      </w:r>
    </w:p>
    <w:p w14:paraId="0EB80302" w14:textId="2C188AE0" w:rsidR="001E403F" w:rsidRPr="00B575E8" w:rsidRDefault="001E403F" w:rsidP="00684F47">
      <w:pPr>
        <w:pStyle w:val="ListParagraph"/>
        <w:tabs>
          <w:tab w:val="left" w:pos="851"/>
        </w:tabs>
        <w:spacing w:after="0" w:line="240" w:lineRule="auto"/>
        <w:ind w:left="0" w:right="45" w:firstLine="567"/>
        <w:jc w:val="both"/>
        <w:rPr>
          <w:rFonts w:ascii="Times New Roman" w:hAnsi="Times New Roman"/>
        </w:rPr>
      </w:pPr>
      <w:r w:rsidRPr="00B575E8">
        <w:rPr>
          <w:rFonts w:ascii="Times New Roman" w:hAnsi="Times New Roman"/>
        </w:rPr>
        <w:t>Предвидените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14:paraId="4458285C" w14:textId="2A735FC8" w:rsidR="001E403F" w:rsidRPr="00B575E8" w:rsidRDefault="001E403F" w:rsidP="00684F47">
      <w:pPr>
        <w:pStyle w:val="ListParagraph"/>
        <w:numPr>
          <w:ilvl w:val="0"/>
          <w:numId w:val="41"/>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Недостатъчен човешки ресурс.</w:t>
      </w:r>
    </w:p>
    <w:p w14:paraId="01260E0E" w14:textId="52FF7F4E" w:rsidR="001E403F" w:rsidRPr="00B575E8" w:rsidRDefault="001E403F" w:rsidP="00684F47">
      <w:pPr>
        <w:pStyle w:val="ListParagraph"/>
        <w:tabs>
          <w:tab w:val="left" w:pos="851"/>
        </w:tabs>
        <w:spacing w:after="0" w:line="240" w:lineRule="auto"/>
        <w:ind w:left="0" w:right="45" w:firstLine="567"/>
        <w:jc w:val="both"/>
        <w:rPr>
          <w:rFonts w:ascii="Times New Roman" w:hAnsi="Times New Roman"/>
        </w:rPr>
      </w:pPr>
      <w:r w:rsidRPr="00B575E8">
        <w:rPr>
          <w:rFonts w:ascii="Times New Roman" w:hAnsi="Times New Roman"/>
        </w:rPr>
        <w:t>Постоянно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увеличаване на щатния състав на АГКК. 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Агенция “Пътна инфраструктура”, областните администрации, общините и други ведомства. Липсата на човешки ресурс може да възпрепятства до голяма степен изпълнението на тази програма.</w:t>
      </w:r>
    </w:p>
    <w:p w14:paraId="0150F42B" w14:textId="0DCF16B1" w:rsidR="001E403F" w:rsidRPr="00B575E8" w:rsidRDefault="001E403F" w:rsidP="00684F47">
      <w:pPr>
        <w:pStyle w:val="ListParagraph"/>
        <w:numPr>
          <w:ilvl w:val="0"/>
          <w:numId w:val="41"/>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Забавяне приемането на нормативни актове, които трябва да подпомогнат постигането на целите.</w:t>
      </w:r>
    </w:p>
    <w:p w14:paraId="65AF1AE3" w14:textId="32E9051E" w:rsidR="009A6549" w:rsidRPr="00B575E8" w:rsidRDefault="009A6549"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Информация за наличността и качеството на данните</w:t>
      </w:r>
    </w:p>
    <w:p w14:paraId="15616897" w14:textId="77777777" w:rsidR="00835DB0" w:rsidRPr="00B575E8" w:rsidRDefault="00835DB0" w:rsidP="00835DB0">
      <w:pPr>
        <w:spacing w:after="0" w:line="240" w:lineRule="auto"/>
        <w:ind w:right="45" w:firstLine="567"/>
        <w:jc w:val="both"/>
        <w:rPr>
          <w:rFonts w:ascii="Times New Roman" w:eastAsia="Calibri" w:hAnsi="Times New Roman" w:cs="Times New Roman"/>
        </w:rPr>
      </w:pPr>
      <w:r w:rsidRPr="00B575E8">
        <w:rPr>
          <w:rFonts w:ascii="Times New Roman" w:eastAsia="Calibri" w:hAnsi="Times New Roman" w:cs="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на изпълняваните обекти, в това число доклади от извършен мониторинг, разрешения за ползване на въведените в експлоатация обекти.</w:t>
      </w:r>
    </w:p>
    <w:p w14:paraId="08A93901" w14:textId="540E99AE" w:rsidR="009A6549" w:rsidRPr="00B575E8" w:rsidRDefault="009A6549" w:rsidP="000D6650">
      <w:pPr>
        <w:pStyle w:val="ListParagraph"/>
        <w:numPr>
          <w:ilvl w:val="0"/>
          <w:numId w:val="66"/>
        </w:numPr>
        <w:tabs>
          <w:tab w:val="left" w:pos="851"/>
        </w:tabs>
        <w:spacing w:after="0" w:line="240" w:lineRule="auto"/>
        <w:ind w:hanging="569"/>
        <w:jc w:val="both"/>
        <w:rPr>
          <w:rFonts w:ascii="Times New Roman" w:hAnsi="Times New Roman"/>
        </w:rPr>
      </w:pPr>
      <w:r w:rsidRPr="00B575E8">
        <w:rPr>
          <w:rFonts w:ascii="Times New Roman" w:hAnsi="Times New Roman"/>
          <w:b/>
          <w:i/>
          <w:color w:val="0000CC"/>
        </w:rPr>
        <w:t>Предоставяни по програмата продукти/услуги</w:t>
      </w:r>
    </w:p>
    <w:p w14:paraId="0C76156C" w14:textId="3F4A6876" w:rsidR="00130F5E" w:rsidRPr="00B575E8" w:rsidRDefault="00130F5E" w:rsidP="00684F47">
      <w:pPr>
        <w:spacing w:after="0" w:line="240" w:lineRule="auto"/>
        <w:ind w:right="46" w:firstLine="567"/>
        <w:jc w:val="both"/>
        <w:rPr>
          <w:rFonts w:ascii="Times New Roman" w:hAnsi="Times New Roman" w:cs="Times New Roman"/>
          <w:b/>
          <w:i/>
          <w:color w:val="000000" w:themeColor="text1"/>
          <w:u w:val="single"/>
        </w:rPr>
      </w:pPr>
      <w:r w:rsidRPr="00B575E8">
        <w:rPr>
          <w:rFonts w:ascii="Times New Roman" w:hAnsi="Times New Roman" w:cs="Times New Roman"/>
          <w:b/>
          <w:i/>
          <w:color w:val="000000" w:themeColor="text1"/>
          <w:u w:val="single"/>
        </w:rPr>
        <w:t>В частта на геозащит</w:t>
      </w:r>
      <w:r w:rsidR="00935459" w:rsidRPr="00B575E8">
        <w:rPr>
          <w:rFonts w:ascii="Times New Roman" w:hAnsi="Times New Roman" w:cs="Times New Roman"/>
          <w:b/>
          <w:i/>
          <w:color w:val="000000" w:themeColor="text1"/>
          <w:u w:val="single"/>
        </w:rPr>
        <w:t>ните дейности</w:t>
      </w:r>
    </w:p>
    <w:p w14:paraId="03576DE0" w14:textId="269E63E8" w:rsidR="00130F5E" w:rsidRPr="00B575E8" w:rsidRDefault="00130F5E" w:rsidP="000D6650">
      <w:pPr>
        <w:pStyle w:val="ListParagraph"/>
        <w:numPr>
          <w:ilvl w:val="0"/>
          <w:numId w:val="80"/>
        </w:numPr>
        <w:tabs>
          <w:tab w:val="left" w:pos="851"/>
        </w:tabs>
        <w:spacing w:after="0" w:line="240" w:lineRule="auto"/>
        <w:ind w:left="0" w:right="46" w:firstLine="567"/>
        <w:jc w:val="both"/>
        <w:rPr>
          <w:rFonts w:ascii="Times New Roman" w:hAnsi="Times New Roman"/>
          <w:color w:val="000000" w:themeColor="text1"/>
        </w:rPr>
      </w:pPr>
      <w:r w:rsidRPr="00B575E8">
        <w:rPr>
          <w:rFonts w:ascii="Times New Roman" w:hAnsi="Times New Roman"/>
          <w:bCs/>
          <w:color w:val="000000" w:themeColor="text1"/>
        </w:rPr>
        <w:t xml:space="preserve">Продукт/услуга: </w:t>
      </w:r>
      <w:r w:rsidRPr="00B575E8">
        <w:rPr>
          <w:rFonts w:ascii="Times New Roman" w:hAnsi="Times New Roman"/>
          <w:color w:val="000000" w:themeColor="text1"/>
        </w:rPr>
        <w:t>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w:t>
      </w:r>
    </w:p>
    <w:p w14:paraId="4C1ECF2A" w14:textId="77777777" w:rsidR="00130F5E" w:rsidRPr="00B575E8" w:rsidRDefault="00130F5E" w:rsidP="00684F47">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Показателите по посочения продукт/услуга са:</w:t>
      </w:r>
    </w:p>
    <w:p w14:paraId="54FE5F37" w14:textId="77777777" w:rsidR="00130F5E" w:rsidRPr="00B575E8" w:rsidRDefault="00130F5E" w:rsidP="000D6650">
      <w:pPr>
        <w:numPr>
          <w:ilvl w:val="0"/>
          <w:numId w:val="77"/>
        </w:numPr>
        <w:spacing w:after="0" w:line="240" w:lineRule="auto"/>
        <w:ind w:left="0" w:right="46" w:firstLine="567"/>
        <w:jc w:val="both"/>
        <w:rPr>
          <w:rFonts w:ascii="Times New Roman" w:hAnsi="Times New Roman" w:cs="Times New Roman"/>
          <w:bCs/>
          <w:color w:val="000000" w:themeColor="text1"/>
        </w:rPr>
      </w:pPr>
      <w:r w:rsidRPr="00B575E8">
        <w:rPr>
          <w:rFonts w:ascii="Times New Roman" w:hAnsi="Times New Roman" w:cs="Times New Roman"/>
          <w:iCs/>
        </w:rPr>
        <w:t xml:space="preserve">мониторинг на регистрирани свлачищни райони </w:t>
      </w:r>
      <w:r w:rsidRPr="00B575E8">
        <w:rPr>
          <w:rFonts w:ascii="Times New Roman" w:hAnsi="Times New Roman" w:cs="Times New Roman"/>
          <w:iCs/>
          <w:lang w:val="en-US"/>
        </w:rPr>
        <w:t>(</w:t>
      </w:r>
      <w:r w:rsidRPr="00B575E8">
        <w:rPr>
          <w:rFonts w:ascii="Times New Roman" w:hAnsi="Times New Roman" w:cs="Times New Roman"/>
          <w:iCs/>
        </w:rPr>
        <w:t>режимни изследвания в свлачищни райони</w:t>
      </w:r>
      <w:r w:rsidRPr="00B575E8">
        <w:rPr>
          <w:rFonts w:ascii="Times New Roman" w:hAnsi="Times New Roman" w:cs="Times New Roman"/>
          <w:iCs/>
          <w:lang w:val="en-US"/>
        </w:rPr>
        <w:t>)</w:t>
      </w:r>
      <w:r w:rsidRPr="00B575E8">
        <w:rPr>
          <w:rFonts w:ascii="Times New Roman" w:hAnsi="Times New Roman" w:cs="Times New Roman"/>
          <w:bCs/>
          <w:color w:val="000000" w:themeColor="text1"/>
        </w:rPr>
        <w:t xml:space="preserve">; </w:t>
      </w:r>
    </w:p>
    <w:p w14:paraId="3D979C78" w14:textId="77777777" w:rsidR="00130F5E" w:rsidRPr="00B575E8" w:rsidRDefault="00130F5E" w:rsidP="000D6650">
      <w:pPr>
        <w:numPr>
          <w:ilvl w:val="0"/>
          <w:numId w:val="77"/>
        </w:numPr>
        <w:spacing w:after="0" w:line="240" w:lineRule="auto"/>
        <w:ind w:left="0"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проекто-проучвателни работи;</w:t>
      </w:r>
    </w:p>
    <w:p w14:paraId="35E53F5A" w14:textId="4989A077" w:rsidR="00130F5E" w:rsidRPr="00B575E8" w:rsidRDefault="00130F5E" w:rsidP="000D6650">
      <w:pPr>
        <w:numPr>
          <w:ilvl w:val="0"/>
          <w:numId w:val="77"/>
        </w:numPr>
        <w:spacing w:after="0" w:line="240" w:lineRule="auto"/>
        <w:ind w:left="0"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и</w:t>
      </w:r>
      <w:r w:rsidRPr="00B575E8">
        <w:rPr>
          <w:rFonts w:ascii="Times New Roman" w:hAnsi="Times New Roman" w:cs="Times New Roman"/>
          <w:color w:val="000000" w:themeColor="text1"/>
        </w:rPr>
        <w:t>нженерно-геоложки становища/участия в комисии и др. по въпроси, свързани с геозащитната дейност.</w:t>
      </w:r>
      <w:r w:rsidRPr="00B575E8">
        <w:rPr>
          <w:rFonts w:ascii="Times New Roman" w:hAnsi="Times New Roman" w:cs="Times New Roman"/>
          <w:bCs/>
          <w:color w:val="000000" w:themeColor="text1"/>
        </w:rPr>
        <w:t xml:space="preserve"> </w:t>
      </w:r>
    </w:p>
    <w:p w14:paraId="36BC363D" w14:textId="77777777" w:rsidR="00130F5E" w:rsidRPr="00B575E8" w:rsidRDefault="00130F5E" w:rsidP="00684F47">
      <w:pPr>
        <w:spacing w:after="0" w:line="240" w:lineRule="auto"/>
        <w:ind w:firstLine="567"/>
        <w:rPr>
          <w:rFonts w:ascii="Times New Roman" w:hAnsi="Times New Roman" w:cs="Times New Roman"/>
        </w:rPr>
      </w:pPr>
      <w:r w:rsidRPr="00B575E8">
        <w:rPr>
          <w:rFonts w:ascii="Times New Roman" w:hAnsi="Times New Roman" w:cs="Times New Roman"/>
          <w:color w:val="000000" w:themeColor="text1"/>
        </w:rPr>
        <w:t xml:space="preserve">Извършването на регистриране и мониторинг на свлачищните райони на територията на Република България се осъществяват чрез държавното дружество „Геозащита” ЕООД – Варна, </w:t>
      </w:r>
      <w:r w:rsidRPr="00B575E8">
        <w:rPr>
          <w:rFonts w:ascii="Times New Roman" w:hAnsi="Times New Roman" w:cs="Times New Roman"/>
        </w:rPr>
        <w:t>„Геозащита Плевен“ ЕООД и „Геозащита Перник“ ЕООД чрез:</w:t>
      </w:r>
    </w:p>
    <w:p w14:paraId="6D799421" w14:textId="77777777" w:rsidR="00130F5E" w:rsidRPr="00B575E8" w:rsidRDefault="00130F5E" w:rsidP="000D6650">
      <w:pPr>
        <w:numPr>
          <w:ilvl w:val="0"/>
          <w:numId w:val="78"/>
        </w:numPr>
        <w:spacing w:after="0" w:line="240" w:lineRule="auto"/>
        <w:ind w:left="0" w:right="46"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Извършване на режимни изследвания на свлачищни райони в т. ч. п</w:t>
      </w:r>
      <w:r w:rsidRPr="00B575E8">
        <w:rPr>
          <w:rFonts w:ascii="Times New Roman" w:hAnsi="Times New Roman" w:cs="Times New Roman"/>
          <w:bCs/>
          <w:color w:val="000000" w:themeColor="text1"/>
        </w:rPr>
        <w:t>оддържане на изградени дренажни съоръжения за отводняване на свлачищни райони</w:t>
      </w:r>
      <w:r w:rsidRPr="00B575E8">
        <w:rPr>
          <w:rFonts w:ascii="Times New Roman" w:hAnsi="Times New Roman" w:cs="Times New Roman"/>
          <w:color w:val="000000" w:themeColor="text1"/>
        </w:rPr>
        <w:t>;</w:t>
      </w:r>
    </w:p>
    <w:p w14:paraId="3B9A9A6E" w14:textId="1DC5F5A5" w:rsidR="00130F5E" w:rsidRPr="00B575E8" w:rsidRDefault="00130F5E" w:rsidP="000D6650">
      <w:pPr>
        <w:numPr>
          <w:ilvl w:val="0"/>
          <w:numId w:val="78"/>
        </w:numPr>
        <w:spacing w:after="0" w:line="240" w:lineRule="auto"/>
        <w:ind w:left="0" w:right="46"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14:paraId="4D22A9EC" w14:textId="7DC21272" w:rsidR="00130F5E" w:rsidRPr="00B575E8" w:rsidRDefault="00130F5E" w:rsidP="00684F47">
      <w:pPr>
        <w:spacing w:after="0" w:line="240" w:lineRule="auto"/>
        <w:ind w:right="46"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lastRenderedPageBreak/>
        <w:t>Превантивните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14:paraId="45DD9B99" w14:textId="77777777" w:rsidR="00130F5E" w:rsidRPr="00B575E8" w:rsidRDefault="00130F5E" w:rsidP="000D6650">
      <w:pPr>
        <w:pStyle w:val="ListParagraph"/>
        <w:numPr>
          <w:ilvl w:val="0"/>
          <w:numId w:val="80"/>
        </w:numPr>
        <w:tabs>
          <w:tab w:val="left" w:pos="851"/>
        </w:tabs>
        <w:spacing w:after="0" w:line="240" w:lineRule="auto"/>
        <w:ind w:left="0" w:right="46" w:firstLine="567"/>
        <w:jc w:val="both"/>
        <w:rPr>
          <w:rFonts w:ascii="Times New Roman" w:hAnsi="Times New Roman"/>
          <w:bCs/>
          <w:color w:val="000000" w:themeColor="text1"/>
        </w:rPr>
      </w:pPr>
      <w:r w:rsidRPr="00B575E8">
        <w:rPr>
          <w:rFonts w:ascii="Times New Roman" w:hAnsi="Times New Roman"/>
          <w:bCs/>
          <w:color w:val="000000" w:themeColor="text1"/>
        </w:rPr>
        <w:t>Продукт/Услуга:</w:t>
      </w:r>
      <w:r w:rsidRPr="00B575E8">
        <w:rPr>
          <w:rFonts w:ascii="Times New Roman" w:hAnsi="Times New Roman"/>
          <w:color w:val="000000" w:themeColor="text1"/>
        </w:rPr>
        <w:t xml:space="preserve"> Предварителен к</w:t>
      </w:r>
      <w:r w:rsidRPr="00B575E8">
        <w:rPr>
          <w:rFonts w:ascii="Times New Roman" w:hAnsi="Times New Roman"/>
          <w:bCs/>
          <w:color w:val="000000" w:themeColor="text1"/>
        </w:rPr>
        <w:t>онтрол на инвестиционни намерения в свлачищни райони</w:t>
      </w:r>
    </w:p>
    <w:p w14:paraId="1EE09BEB"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Показателят за посочената услуга е становища по преписки за инвестиционни намерения за строителство в свлачищни райони.</w:t>
      </w:r>
    </w:p>
    <w:p w14:paraId="29CA3727"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В тази услуга се предвижда издаване на предварителни съгласия/откази/указания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 както и прекратяване на производството съгласно чл. 5в, ал. 2 от ЗУТ.</w:t>
      </w:r>
    </w:p>
    <w:p w14:paraId="4DB29029"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14:paraId="4A000098" w14:textId="193F8235" w:rsidR="00130F5E" w:rsidRPr="00B575E8" w:rsidRDefault="00830389" w:rsidP="00830389">
      <w:pPr>
        <w:spacing w:after="0" w:line="240" w:lineRule="auto"/>
        <w:ind w:right="46" w:firstLine="567"/>
        <w:jc w:val="both"/>
        <w:rPr>
          <w:rFonts w:ascii="Times New Roman" w:hAnsi="Times New Roman" w:cs="Times New Roman"/>
          <w:color w:val="000000" w:themeColor="text1"/>
        </w:rPr>
      </w:pPr>
      <w:r w:rsidRPr="00B575E8">
        <w:rPr>
          <w:rFonts w:ascii="Times New Roman" w:hAnsi="Times New Roman" w:cs="Times New Roman"/>
          <w:bCs/>
          <w:color w:val="000000" w:themeColor="text1"/>
        </w:rPr>
        <w:t>Предварителни съгласия се издават във всички случаи, когато са налице инвестиционни намерения в свлачищни райони и се предвижда да бъдат извършени строително-монтажни работи в свлачищни райони в т. ч. геозащитни укрепителни и/или отводнителни мероприятия.</w:t>
      </w:r>
    </w:p>
    <w:p w14:paraId="7D239A76" w14:textId="77777777" w:rsidR="00130F5E" w:rsidRPr="00B575E8" w:rsidRDefault="00130F5E" w:rsidP="000D6650">
      <w:pPr>
        <w:pStyle w:val="ListParagraph"/>
        <w:numPr>
          <w:ilvl w:val="0"/>
          <w:numId w:val="80"/>
        </w:numPr>
        <w:tabs>
          <w:tab w:val="left" w:pos="851"/>
        </w:tabs>
        <w:spacing w:after="0" w:line="240" w:lineRule="auto"/>
        <w:ind w:left="0" w:right="46" w:firstLine="567"/>
        <w:jc w:val="both"/>
        <w:rPr>
          <w:rFonts w:ascii="Times New Roman" w:hAnsi="Times New Roman"/>
          <w:color w:val="000000" w:themeColor="text1"/>
        </w:rPr>
      </w:pPr>
      <w:r w:rsidRPr="00B575E8">
        <w:rPr>
          <w:rFonts w:ascii="Times New Roman" w:hAnsi="Times New Roman"/>
          <w:bCs/>
          <w:color w:val="000000" w:themeColor="text1"/>
        </w:rPr>
        <w:t xml:space="preserve">Продукт/услуга: </w:t>
      </w:r>
      <w:r w:rsidRPr="00B575E8">
        <w:rPr>
          <w:rFonts w:ascii="Times New Roman" w:hAnsi="Times New Roman"/>
          <w:color w:val="000000" w:themeColor="text1"/>
        </w:rPr>
        <w:t>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w:t>
      </w:r>
    </w:p>
    <w:p w14:paraId="7CAD1EE8"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Показателят за посочения продукт/услуга е завършен геозащитен обект/етап.</w:t>
      </w:r>
    </w:p>
    <w:p w14:paraId="1887A65D" w14:textId="704D77A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 xml:space="preserve"> Дейностите по този продукт/услуга са свързани с планиране и реализиране на обекти за геозащита, свързани с изграждане на укрепителни, брегоукрепителни, отводнителни и др. геозащитни съоръжения за предотвратяване опасността от разрастване на свлачищни процеси, ерозионни процеси 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14:paraId="27060FD5"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 xml:space="preserve">За стабилизиране на свлачищата, в т.ч.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14:paraId="2E9A3440"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 xml:space="preserve">С оглед прилагане на приоритетите, целите и мерките за осъществяване на държавната политика за 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 през периода 2025-2027 г. ще продължи и подпомагането на общинските администрации за реализация на геозащитни обекти, избрани по определени критерии, одобрени от министъра на регионалното развитие и благоустройството и прилагане на допълнителни критерии от Националната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и от Методиката за приоритизиране на свлачищата в Република България. </w:t>
      </w:r>
    </w:p>
    <w:p w14:paraId="12A44783" w14:textId="2CEAEE93" w:rsidR="00130F5E"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 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14:paraId="4BCF3B4B" w14:textId="6AAC9DE2" w:rsidR="00935459" w:rsidRPr="00B575E8" w:rsidRDefault="00935459" w:rsidP="00830389">
      <w:pPr>
        <w:spacing w:after="0" w:line="240" w:lineRule="auto"/>
        <w:ind w:right="46" w:firstLine="567"/>
        <w:jc w:val="both"/>
        <w:rPr>
          <w:rFonts w:ascii="Times New Roman" w:hAnsi="Times New Roman" w:cs="Times New Roman"/>
          <w:b/>
          <w:i/>
          <w:color w:val="000000" w:themeColor="text1"/>
          <w:u w:val="single"/>
        </w:rPr>
      </w:pPr>
      <w:r w:rsidRPr="00B575E8">
        <w:rPr>
          <w:rFonts w:ascii="Times New Roman" w:hAnsi="Times New Roman" w:cs="Times New Roman"/>
          <w:b/>
          <w:bCs/>
          <w:i/>
          <w:color w:val="000000" w:themeColor="text1"/>
          <w:u w:val="single"/>
        </w:rPr>
        <w:t>В частта на благоустройствените дейности</w:t>
      </w:r>
    </w:p>
    <w:p w14:paraId="275737E7" w14:textId="111AB9F3" w:rsidR="00130F5E" w:rsidRPr="00B575E8" w:rsidRDefault="00130F5E" w:rsidP="000D6650">
      <w:pPr>
        <w:pStyle w:val="ListParagraph"/>
        <w:numPr>
          <w:ilvl w:val="0"/>
          <w:numId w:val="80"/>
        </w:numPr>
        <w:tabs>
          <w:tab w:val="left" w:pos="851"/>
        </w:tabs>
        <w:spacing w:after="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Продукт/услуга: Благоустройствени проекти за подобряване на жизнената среда</w:t>
      </w:r>
    </w:p>
    <w:p w14:paraId="63D77C31" w14:textId="77777777" w:rsidR="00830389" w:rsidRPr="00B575E8" w:rsidRDefault="00830389" w:rsidP="00684F47">
      <w:pPr>
        <w:spacing w:after="0" w:line="240" w:lineRule="auto"/>
        <w:ind w:right="46"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Ще продължат да се изпълняват сключени на предходен етап споразумения за трансфер на средства за обекти на територията на общините Първомай, Рудозем, Варна, Върбица, Кнежа, Гурково, Бяла Слатина, Цар Калоян, Левски, Правец и Априлци.</w:t>
      </w:r>
    </w:p>
    <w:p w14:paraId="3440BD54" w14:textId="57E769ED" w:rsidR="00C81504" w:rsidRPr="00B575E8" w:rsidRDefault="00C81504" w:rsidP="00830389">
      <w:pPr>
        <w:spacing w:after="0" w:line="240" w:lineRule="auto"/>
        <w:ind w:right="46" w:firstLine="567"/>
        <w:jc w:val="both"/>
        <w:rPr>
          <w:rFonts w:ascii="Times New Roman" w:hAnsi="Times New Roman" w:cs="Times New Roman"/>
          <w:b/>
          <w:i/>
          <w:color w:val="000000" w:themeColor="text1"/>
          <w:u w:val="single"/>
        </w:rPr>
      </w:pPr>
      <w:r w:rsidRPr="00B575E8">
        <w:rPr>
          <w:rFonts w:ascii="Times New Roman" w:hAnsi="Times New Roman" w:cs="Times New Roman"/>
          <w:b/>
          <w:i/>
          <w:color w:val="000000" w:themeColor="text1"/>
          <w:u w:val="single"/>
        </w:rPr>
        <w:t xml:space="preserve">В частта на водоснабдителните дейности </w:t>
      </w:r>
    </w:p>
    <w:p w14:paraId="23F80DA4" w14:textId="2709A425"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„Проект Развитие на общинска инфраструктура“ (ПРОИ) - Изпълнението на дейностите по Проекта в периода 2010</w:t>
      </w:r>
      <w:r w:rsidR="00BF351E" w:rsidRPr="00B575E8">
        <w:rPr>
          <w:rFonts w:ascii="Times New Roman" w:hAnsi="Times New Roman" w:cs="Times New Roman"/>
        </w:rPr>
        <w:t>-</w:t>
      </w:r>
      <w:r w:rsidRPr="00B575E8">
        <w:rPr>
          <w:rFonts w:ascii="Times New Roman" w:hAnsi="Times New Roman" w:cs="Times New Roman"/>
        </w:rPr>
        <w:t>2019 г. се финансира чрез държавен инвестиционен заем от Международна банка за възстановяване и развитие и от държавния бюджет, а от края на април 2020 г. дейностите се финансират само от държавния бюджет. До края на 202</w:t>
      </w:r>
      <w:r w:rsidRPr="00B575E8">
        <w:rPr>
          <w:rFonts w:ascii="Times New Roman" w:hAnsi="Times New Roman" w:cs="Times New Roman"/>
          <w:lang w:val="en-US"/>
        </w:rPr>
        <w:t>4</w:t>
      </w:r>
      <w:r w:rsidRPr="00B575E8">
        <w:rPr>
          <w:rFonts w:ascii="Times New Roman" w:hAnsi="Times New Roman" w:cs="Times New Roman"/>
        </w:rPr>
        <w:t xml:space="preserve"> г. всички проекти, част от ПРОИ, с изключение на обект </w:t>
      </w:r>
      <w:r w:rsidRPr="00B575E8">
        <w:rPr>
          <w:rFonts w:ascii="Times New Roman" w:hAnsi="Times New Roman" w:cs="Times New Roman"/>
        </w:rPr>
        <w:lastRenderedPageBreak/>
        <w:t>„Строителство на язовир „Луда Яна“ и пречиствателна станция за питейни води (ПСПВ)“ са приключили. През периода продължава изпълнението на дейностите за изграждането на яз. „Луда Яна“ и ПСПВ, като съгласно последната представена строителна програма, строителството ще продължи до края на 2024 г., след което предстои въвеждане на обекта в експлоатация, една година период за съобщаване на дефекти и финални разплащания по договорите.</w:t>
      </w:r>
    </w:p>
    <w:p w14:paraId="7E301481"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 xml:space="preserve">ПСПВ „Сливен“ –  през 2025 г. се предвижда да приключи подписаният през 2022 г. за обследване на извършените до момента строително – монтажни работи (СМР), изготвяне на проектна документация за завършване на строежа и издаване на разрешение за строеж. През 2024 г. предстои стартиране на процедури по Закона за обществените поръчки за избор на изпълнители за оценка на съответствието на работния проект, строителен надзор и за СМР. Прогнозата е договорът за СМР да се подпише до м. юли на 2025 г., като строителството ще се изпълнява в периода 2025 – 2027г.; </w:t>
      </w:r>
    </w:p>
    <w:p w14:paraId="158FA774"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Хидровъзел „Христо Смирненски“ – през 2025 г. предстои избор на изпълнител за обследване и съставяне на технически паспорт на язовира и съоръженията към него.</w:t>
      </w:r>
      <w:r w:rsidRPr="00B575E8">
        <w:rPr>
          <w:rFonts w:ascii="Times New Roman" w:hAnsi="Times New Roman" w:cs="Times New Roman"/>
          <w:iCs/>
        </w:rPr>
        <w:t xml:space="preserve"> След изготвяне на техническия паспорт, през 2026г. ще бъде стартирана</w:t>
      </w:r>
      <w:r w:rsidRPr="00B575E8">
        <w:rPr>
          <w:rFonts w:ascii="Times New Roman" w:hAnsi="Times New Roman" w:cs="Times New Roman"/>
        </w:rPr>
        <w:t xml:space="preserve"> процедура по Закона за обществените поръчки за избор на изпълнител </w:t>
      </w:r>
      <w:r w:rsidRPr="00B575E8">
        <w:rPr>
          <w:rFonts w:ascii="Times New Roman" w:hAnsi="Times New Roman" w:cs="Times New Roman"/>
          <w:iCs/>
        </w:rPr>
        <w:t xml:space="preserve">за проектиране, а през 2027 г. ще стартират процедури за </w:t>
      </w:r>
      <w:r w:rsidRPr="00B575E8">
        <w:rPr>
          <w:rFonts w:ascii="Times New Roman" w:hAnsi="Times New Roman" w:cs="Times New Roman"/>
        </w:rPr>
        <w:t xml:space="preserve">строителен надзор и за СМР </w:t>
      </w:r>
      <w:r w:rsidRPr="00B575E8">
        <w:rPr>
          <w:rFonts w:ascii="Times New Roman" w:hAnsi="Times New Roman" w:cs="Times New Roman"/>
          <w:iCs/>
        </w:rPr>
        <w:t xml:space="preserve">за реконструкцията на част от </w:t>
      </w:r>
      <w:r w:rsidRPr="00B575E8">
        <w:rPr>
          <w:rFonts w:ascii="Times New Roman" w:hAnsi="Times New Roman" w:cs="Times New Roman"/>
          <w:bCs/>
          <w:iCs/>
        </w:rPr>
        <w:t>хидротехническите съоръжения</w:t>
      </w:r>
      <w:r w:rsidRPr="00B575E8">
        <w:rPr>
          <w:rFonts w:ascii="Times New Roman" w:hAnsi="Times New Roman" w:cs="Times New Roman"/>
          <w:bCs/>
          <w:iCs/>
          <w:lang w:val="en-US"/>
        </w:rPr>
        <w:t xml:space="preserve"> (водовземна кула, преливник, бързоток)</w:t>
      </w:r>
      <w:r w:rsidRPr="00B575E8">
        <w:rPr>
          <w:rFonts w:ascii="Times New Roman" w:hAnsi="Times New Roman" w:cs="Times New Roman"/>
          <w:bCs/>
          <w:iCs/>
        </w:rPr>
        <w:t>;</w:t>
      </w:r>
    </w:p>
    <w:p w14:paraId="4317DA18"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Водоснабдителна система "Черни Осъм" - проектиране и строителство:</w:t>
      </w:r>
      <w:r w:rsidRPr="00B575E8">
        <w:rPr>
          <w:rFonts w:ascii="Times New Roman" w:hAnsi="Times New Roman" w:cs="Times New Roman"/>
          <w:lang w:val="en-US"/>
        </w:rPr>
        <w:t xml:space="preserve"> </w:t>
      </w:r>
      <w:r w:rsidRPr="00B575E8">
        <w:rPr>
          <w:rFonts w:ascii="Times New Roman" w:hAnsi="Times New Roman" w:cs="Times New Roman"/>
        </w:rPr>
        <w:t>Реконструкция на магистрални водопроводи на териториите на областите Ловеч и Плевен;</w:t>
      </w:r>
      <w:r w:rsidRPr="00B575E8">
        <w:rPr>
          <w:rFonts w:ascii="Times New Roman" w:hAnsi="Times New Roman" w:cs="Times New Roman"/>
          <w:lang w:val="en-US"/>
        </w:rPr>
        <w:t xml:space="preserve"> </w:t>
      </w:r>
      <w:r w:rsidRPr="00B575E8">
        <w:rPr>
          <w:rFonts w:ascii="Times New Roman" w:hAnsi="Times New Roman" w:cs="Times New Roman"/>
        </w:rPr>
        <w:t>ПСПВ "Черни Осъм";</w:t>
      </w:r>
      <w:r w:rsidRPr="00B575E8">
        <w:rPr>
          <w:rFonts w:ascii="Times New Roman" w:hAnsi="Times New Roman" w:cs="Times New Roman"/>
          <w:lang w:val="en-US"/>
        </w:rPr>
        <w:t xml:space="preserve"> </w:t>
      </w:r>
      <w:r w:rsidRPr="00B575E8">
        <w:rPr>
          <w:rFonts w:ascii="Times New Roman" w:hAnsi="Times New Roman" w:cs="Times New Roman"/>
        </w:rPr>
        <w:t>Язовир "Черни Осъм";</w:t>
      </w:r>
      <w:r w:rsidRPr="00B575E8">
        <w:rPr>
          <w:rFonts w:ascii="Times New Roman" w:hAnsi="Times New Roman" w:cs="Times New Roman"/>
          <w:lang w:val="en-US"/>
        </w:rPr>
        <w:t xml:space="preserve"> </w:t>
      </w:r>
      <w:r w:rsidRPr="00B575E8">
        <w:rPr>
          <w:rFonts w:ascii="Times New Roman" w:hAnsi="Times New Roman" w:cs="Times New Roman"/>
        </w:rPr>
        <w:t xml:space="preserve">ВЕЦ - 2 бр. – Във връзка с безводието се предвижда през 2025 г. да стартират дейности свързани с подобряване водоснабдяването в областите Ловеч и Плевен, които включват актуализация на проектна документация и строителство: реконструкция на магистрални водопроводи на териториите на двете области, ПСПВ, язовир и 2 бр. ВЕЦ; </w:t>
      </w:r>
    </w:p>
    <w:p w14:paraId="0516931A"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Подобряване на водоснабдяването на териториите на общините Севлиево, Габрово и Дряново: Язовир "Бяла" - обследване, изготвяне на техническа документация и строителство - Във връзка с безводието се предвижда през 2025 г. да стартират дейности свързани с подобряване водоснабдяването в общините Севлиево, Габрово и Дряново, които включват обследване, изготвяне на техническа документация и строителство;</w:t>
      </w:r>
    </w:p>
    <w:p w14:paraId="4E1611C1"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 xml:space="preserve">Следгаранционно обслужване и надграждане на Единна информационна система за ВиК услугите и регистър на асоциациите по ВиК и ВиК операторите  и Информационна система за водностопанските системи и съоръжения – предвидено е надграждане на разработените информационни системи и следгаранционното им обслужване. Предвидено е през 2024 г. да стартира процедура по ЗОП за избор на изпълнител, като прогнозата дейностите да се изпълняват в периода 2025 – 2027 г.; </w:t>
      </w:r>
    </w:p>
    <w:p w14:paraId="3FB3F3A1" w14:textId="5B51DE11"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Обследване на изпълненото строителство на изградена язовирна стена  Кюстендил и съоръжения към нея, находящи се в землищата на с. Богослов и с. Слокощица, община Кюстендил</w:t>
      </w:r>
      <w:r w:rsidRPr="00B575E8" w:rsidDel="00BA539E">
        <w:rPr>
          <w:rFonts w:ascii="Times New Roman" w:hAnsi="Times New Roman" w:cs="Times New Roman"/>
        </w:rPr>
        <w:t xml:space="preserve"> </w:t>
      </w:r>
      <w:r w:rsidRPr="00B575E8">
        <w:rPr>
          <w:rFonts w:ascii="Times New Roman" w:hAnsi="Times New Roman" w:cs="Times New Roman"/>
        </w:rPr>
        <w:t>– след одобрен протокол от 2023 г. от областния управител на Област Кюстендил от работата на Комисия, назначена с негова заповед за извършване на оглед на състоянието на изградените съоръжения и набелязване на конкретни задачи и разпределени ангажименти на отделните страни, предвидено е през 2024 г. МРРБ да стартира процедура по ЗОП за избор на изпълнител, като дейностите ще се изпълняват през 2025 - 2026 г.</w:t>
      </w:r>
    </w:p>
    <w:p w14:paraId="75962B25" w14:textId="529CADBE"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Обекти – ВиК инфраструктура, финансирани чрез споразумения с конкретни Общини / Областни администрации –В рамките на осигурен финансов ресурс през 2023 г. по бюджетната програма, през 2024 г. продължава доизграждането / реконструкцията на ВиК обектите и въвеждането им в експлоатация на обектите, одобрени с РМС № 711/30.09.2022 г., като края на м. октомври 2024 г. е срокът за докладване от общините за изпълнението на обектите</w:t>
      </w:r>
      <w:r w:rsidR="00935459" w:rsidRPr="00B575E8">
        <w:rPr>
          <w:rFonts w:ascii="Times New Roman" w:hAnsi="Times New Roman" w:cs="Times New Roman"/>
        </w:rPr>
        <w:t>.</w:t>
      </w:r>
    </w:p>
    <w:p w14:paraId="2FF2ECDA" w14:textId="77777777" w:rsidR="00130F5E" w:rsidRPr="00B575E8" w:rsidRDefault="00130F5E" w:rsidP="00684F47">
      <w:pPr>
        <w:tabs>
          <w:tab w:val="num" w:pos="0"/>
          <w:tab w:val="left" w:pos="851"/>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 xml:space="preserve">Продукт/услуги предоставяна по бюджетната програма: </w:t>
      </w:r>
    </w:p>
    <w:p w14:paraId="4A6D148F" w14:textId="0CBC0DE3" w:rsidR="00130F5E" w:rsidRPr="00B575E8" w:rsidRDefault="00130F5E" w:rsidP="000D6650">
      <w:pPr>
        <w:numPr>
          <w:ilvl w:val="0"/>
          <w:numId w:val="79"/>
        </w:numPr>
        <w:tabs>
          <w:tab w:val="num" w:pos="0"/>
          <w:tab w:val="left" w:pos="851"/>
          <w:tab w:val="left" w:pos="1134"/>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Проекти и дейности в отрасъл „Водоснабдяване и канализация“ за постигане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w:t>
      </w:r>
    </w:p>
    <w:p w14:paraId="55BA8DA9" w14:textId="3481F7D5" w:rsidR="00130F5E" w:rsidRPr="00B575E8" w:rsidRDefault="00130F5E" w:rsidP="00684F47">
      <w:pPr>
        <w:tabs>
          <w:tab w:val="num" w:pos="0"/>
          <w:tab w:val="left" w:pos="851"/>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Изпълняваните дейности, свърз</w:t>
      </w:r>
      <w:r w:rsidR="00C81504" w:rsidRPr="00B575E8">
        <w:rPr>
          <w:rFonts w:ascii="Times New Roman" w:hAnsi="Times New Roman" w:cs="Times New Roman"/>
        </w:rPr>
        <w:t>ани с предоставяне на продукт/</w:t>
      </w:r>
      <w:r w:rsidRPr="00B575E8">
        <w:rPr>
          <w:rFonts w:ascii="Times New Roman" w:hAnsi="Times New Roman" w:cs="Times New Roman"/>
        </w:rPr>
        <w:t>услуга:</w:t>
      </w:r>
    </w:p>
    <w:p w14:paraId="6AAC03F0"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 xml:space="preserve">Дейности във връзка с изграждане на язовир „Луда Яна“ и ПСПВ; </w:t>
      </w:r>
    </w:p>
    <w:p w14:paraId="64201056"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ПСПВ „Сливен“ – възлагане и изпълнение на дейности, свързани с довършване на пречиствателната станция и въвеждането й в експлоатация;</w:t>
      </w:r>
    </w:p>
    <w:p w14:paraId="3D1FA0A3"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lastRenderedPageBreak/>
        <w:t>Хидровъзел „Христо Смирненски“ – обследване, изготвяне на технически паспорт на язовир „Христо Смирненски и съоръженията към него, проектиране и реконструкция на съоръжения - водовземна кула, преливник, бързоток;</w:t>
      </w:r>
    </w:p>
    <w:p w14:paraId="01626E8D"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Изграждане и реконструкция на ВиК инфраструктура на населените места за обезпечаване на устойчивото предоставяне на ВиК услугите</w:t>
      </w:r>
    </w:p>
    <w:p w14:paraId="3837C8D3"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Водоснабдителна система "Черни Осъм" - проектиране и строителство:</w:t>
      </w:r>
      <w:r w:rsidRPr="00B575E8">
        <w:rPr>
          <w:rFonts w:ascii="Times New Roman" w:hAnsi="Times New Roman" w:cs="Times New Roman"/>
          <w:lang w:val="en-US"/>
        </w:rPr>
        <w:t xml:space="preserve"> </w:t>
      </w:r>
      <w:r w:rsidRPr="00B575E8">
        <w:rPr>
          <w:rFonts w:ascii="Times New Roman" w:hAnsi="Times New Roman" w:cs="Times New Roman"/>
        </w:rPr>
        <w:t>Реконструкция на магистрални водопроводи на териториите на областите Ловеч и Плевен;</w:t>
      </w:r>
      <w:r w:rsidRPr="00B575E8">
        <w:rPr>
          <w:rFonts w:ascii="Times New Roman" w:hAnsi="Times New Roman" w:cs="Times New Roman"/>
          <w:lang w:val="en-US"/>
        </w:rPr>
        <w:t xml:space="preserve"> </w:t>
      </w:r>
      <w:r w:rsidRPr="00B575E8">
        <w:rPr>
          <w:rFonts w:ascii="Times New Roman" w:hAnsi="Times New Roman" w:cs="Times New Roman"/>
        </w:rPr>
        <w:t>ПСПВ "Черни Осъм";</w:t>
      </w:r>
      <w:r w:rsidRPr="00B575E8">
        <w:rPr>
          <w:rFonts w:ascii="Times New Roman" w:hAnsi="Times New Roman" w:cs="Times New Roman"/>
          <w:lang w:val="en-US"/>
        </w:rPr>
        <w:t xml:space="preserve"> </w:t>
      </w:r>
      <w:r w:rsidRPr="00B575E8">
        <w:rPr>
          <w:rFonts w:ascii="Times New Roman" w:hAnsi="Times New Roman" w:cs="Times New Roman"/>
        </w:rPr>
        <w:t>Язовир "Черни Осъм";</w:t>
      </w:r>
      <w:r w:rsidRPr="00B575E8">
        <w:rPr>
          <w:rFonts w:ascii="Times New Roman" w:hAnsi="Times New Roman" w:cs="Times New Roman"/>
          <w:lang w:val="en-US"/>
        </w:rPr>
        <w:t xml:space="preserve"> </w:t>
      </w:r>
      <w:r w:rsidRPr="00B575E8">
        <w:rPr>
          <w:rFonts w:ascii="Times New Roman" w:hAnsi="Times New Roman" w:cs="Times New Roman"/>
        </w:rPr>
        <w:t>ВЕЦ - 2 бр.;</w:t>
      </w:r>
    </w:p>
    <w:p w14:paraId="4F2029EF"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Подобрявване на водоснабдяването на териториите на общините Севлиево, Габрово и Дряново: Язовир "Бяла" - обследване, изготвяне на техническа документация и строителство;</w:t>
      </w:r>
    </w:p>
    <w:p w14:paraId="1FF58E9E"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„Следгаранционно обслужване и надграждане на  Единна информационна система за ВиК услугите и регистър на асоциациите по ВиК и ВиК операторите и на Информационна система за водностопанските системи и съоръжения“;</w:t>
      </w:r>
    </w:p>
    <w:p w14:paraId="2A6D003E" w14:textId="77777777" w:rsidR="00C05A74" w:rsidRPr="00B575E8" w:rsidRDefault="00C05A74" w:rsidP="00A72D8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„Обследване на изпълненото строителство на изградена язовирна стена  Кюстендил и съоръжения към нея, находящи се в землищата на с. Богослов и с. Слокощица, община Кюстендил“ – след одобрен протокол от областния управител на Област Кюстендил от работата на Комисия, назначена с негова заповед за извършване на оглед на състоянието на изградените съоръжения и набелязване на конкретни задачи и разпределени ангажименти на отделните страни, МРРБ подготвя документация и предстои провеждане на процедура по закона за обществените поръчки за избор на изпълнител;</w:t>
      </w:r>
    </w:p>
    <w:p w14:paraId="32AF10E2" w14:textId="77777777" w:rsidR="00C05A74" w:rsidRPr="00B575E8" w:rsidRDefault="00C05A74" w:rsidP="00A72D8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Подпомагане на дейността на Асоциациите по ВиК – в съответствие с чл.198в, ал. 12 и ал. 13 на Закона за водите.</w:t>
      </w:r>
    </w:p>
    <w:p w14:paraId="1BF061F0" w14:textId="202C78CA" w:rsidR="00237378" w:rsidRPr="00B575E8" w:rsidRDefault="00237378" w:rsidP="00A72D84">
      <w:pPr>
        <w:spacing w:after="0" w:line="240" w:lineRule="auto"/>
        <w:ind w:right="46" w:firstLine="567"/>
        <w:jc w:val="both"/>
        <w:rPr>
          <w:rFonts w:ascii="Times New Roman" w:hAnsi="Times New Roman" w:cs="Times New Roman"/>
          <w:b/>
          <w:i/>
          <w:color w:val="000000" w:themeColor="text1"/>
          <w:u w:val="single"/>
        </w:rPr>
      </w:pPr>
      <w:r w:rsidRPr="00B575E8">
        <w:rPr>
          <w:rFonts w:ascii="Times New Roman" w:hAnsi="Times New Roman" w:cs="Times New Roman"/>
          <w:b/>
          <w:i/>
          <w:color w:val="000000" w:themeColor="text1"/>
          <w:u w:val="single"/>
        </w:rPr>
        <w:t xml:space="preserve">В частта на </w:t>
      </w:r>
      <w:r w:rsidR="00E01225" w:rsidRPr="00B575E8">
        <w:rPr>
          <w:rFonts w:ascii="Times New Roman" w:hAnsi="Times New Roman" w:cs="Times New Roman"/>
          <w:b/>
          <w:i/>
          <w:color w:val="000000" w:themeColor="text1"/>
          <w:u w:val="single"/>
        </w:rPr>
        <w:t>устройственото планиране</w:t>
      </w:r>
      <w:r w:rsidRPr="00B575E8">
        <w:rPr>
          <w:rFonts w:ascii="Times New Roman" w:hAnsi="Times New Roman" w:cs="Times New Roman"/>
          <w:b/>
          <w:i/>
          <w:color w:val="000000" w:themeColor="text1"/>
          <w:u w:val="single"/>
        </w:rPr>
        <w:t xml:space="preserve"> </w:t>
      </w:r>
    </w:p>
    <w:p w14:paraId="096F8DEA" w14:textId="6C1F1C83" w:rsidR="00615EB8" w:rsidRPr="00B575E8" w:rsidRDefault="00615EB8" w:rsidP="00A72D84">
      <w:pPr>
        <w:pStyle w:val="ListParagraph"/>
        <w:numPr>
          <w:ilvl w:val="0"/>
          <w:numId w:val="79"/>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Услуга: Разработване на политика за управление на територията</w:t>
      </w:r>
    </w:p>
    <w:p w14:paraId="0A6B4246" w14:textId="5F9197BC" w:rsidR="00615EB8" w:rsidRPr="00B575E8" w:rsidRDefault="00615EB8" w:rsidP="00A72D84">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39644C30"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spacing w:val="-1"/>
          <w:lang w:val="ru-RU"/>
        </w:rPr>
        <w:t>-</w:t>
      </w:r>
      <w:r w:rsidRPr="00B575E8">
        <w:rPr>
          <w:rFonts w:ascii="Times New Roman" w:hAnsi="Times New Roman" w:cs="Times New Roman"/>
          <w:b/>
          <w:color w:val="000000"/>
          <w:spacing w:val="-1"/>
        </w:rPr>
        <w:t xml:space="preserve"> </w:t>
      </w:r>
      <w:r w:rsidRPr="00B575E8">
        <w:rPr>
          <w:rFonts w:ascii="Times New Roman" w:hAnsi="Times New Roman" w:cs="Times New Roman"/>
          <w:bCs/>
          <w:color w:val="000000"/>
        </w:rPr>
        <w:t xml:space="preserve">Разработване на проекти на нормативни актове в областта на устройството на територията; </w:t>
      </w:r>
    </w:p>
    <w:p w14:paraId="57CBA5DA"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xml:space="preserve">- 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 </w:t>
      </w:r>
    </w:p>
    <w:p w14:paraId="3AA682EC" w14:textId="333BB447" w:rsidR="00A72D84" w:rsidRPr="00B575E8" w:rsidRDefault="00A72D84" w:rsidP="00A72D84">
      <w:pPr>
        <w:tabs>
          <w:tab w:val="left" w:pos="567"/>
        </w:tabs>
        <w:spacing w:after="0" w:line="240" w:lineRule="auto"/>
        <w:ind w:firstLine="567"/>
        <w:jc w:val="both"/>
        <w:rPr>
          <w:rFonts w:ascii="Times New Roman" w:eastAsia="SimSun" w:hAnsi="Times New Roman" w:cs="Times New Roman"/>
          <w:color w:val="000000"/>
          <w:lang w:eastAsia="zh-CN"/>
        </w:rPr>
      </w:pPr>
      <w:r w:rsidRPr="00B575E8">
        <w:rPr>
          <w:rFonts w:ascii="Times New Roman" w:eastAsia="SimSun" w:hAnsi="Times New Roman" w:cs="Times New Roman"/>
          <w:color w:val="000000"/>
          <w:lang w:eastAsia="zh-CN"/>
        </w:rPr>
        <w:t>- 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на общи устройствени планове на общините (ОУПО), както и осъществяване на методическо ръководство, координация и контрол при възлагането, изработването, съгласуването и одобряването на ОУПО;</w:t>
      </w:r>
    </w:p>
    <w:p w14:paraId="20F972B3" w14:textId="77777777" w:rsidR="00A72D84" w:rsidRPr="00B575E8" w:rsidRDefault="00A72D84" w:rsidP="00A72D84">
      <w:pPr>
        <w:spacing w:after="0" w:line="240" w:lineRule="auto"/>
        <w:ind w:right="-51" w:firstLine="567"/>
        <w:jc w:val="both"/>
        <w:rPr>
          <w:rFonts w:ascii="Times New Roman" w:hAnsi="Times New Roman" w:cs="Times New Roman"/>
          <w:color w:val="000000"/>
        </w:rPr>
      </w:pPr>
      <w:r w:rsidRPr="00B575E8">
        <w:rPr>
          <w:rFonts w:ascii="Times New Roman" w:hAnsi="Times New Roman" w:cs="Times New Roman"/>
          <w:color w:val="000000"/>
        </w:rPr>
        <w:t>- 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14:paraId="1CB20423" w14:textId="18FDE50E"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xml:space="preserve">- 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14:paraId="745574A6"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xml:space="preserve">- Подпомагане провеждането на работни срещи и семинари по прилагането на нормативната уредба за устройство на територията; </w:t>
      </w:r>
    </w:p>
    <w:p w14:paraId="0D68FE84"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Проучване и изготвяне на отговори на молби и жалби на граждани и юридически лица по въпроси, свързани с устройството на територията;</w:t>
      </w:r>
    </w:p>
    <w:p w14:paraId="0FF8CB53"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lang w:val="ru-RU"/>
        </w:rPr>
        <w:t xml:space="preserve">- </w:t>
      </w:r>
      <w:r w:rsidRPr="00B575E8">
        <w:rPr>
          <w:rFonts w:ascii="Times New Roman" w:hAnsi="Times New Roman" w:cs="Times New Roman"/>
          <w:bCs/>
          <w:color w:val="000000"/>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14:paraId="569CD990"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14:paraId="3376B36D" w14:textId="20EECD05" w:rsidR="00615EB8" w:rsidRPr="00B575E8" w:rsidRDefault="00615EB8" w:rsidP="00A72D84">
      <w:pPr>
        <w:pStyle w:val="ListParagraph"/>
        <w:numPr>
          <w:ilvl w:val="0"/>
          <w:numId w:val="79"/>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 xml:space="preserve">Услуга: Разрешителен/съгласувателен режим в устройственото планиране </w:t>
      </w:r>
    </w:p>
    <w:p w14:paraId="6BCE1A56" w14:textId="77777777" w:rsidR="00615EB8" w:rsidRPr="00B575E8" w:rsidRDefault="00615EB8" w:rsidP="00A72D84">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6403E311" w14:textId="77777777" w:rsidR="00A72D84" w:rsidRPr="00B575E8" w:rsidRDefault="00A72D84" w:rsidP="00A72D84">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bCs/>
        </w:rPr>
        <w:t xml:space="preserve">- Издаване на разрешения за изработване на общи и подробни устройствени планове и техните изменения, </w:t>
      </w:r>
      <w:r w:rsidRPr="00B575E8">
        <w:rPr>
          <w:rFonts w:ascii="Times New Roman" w:hAnsi="Times New Roman" w:cs="Times New Roman"/>
        </w:rPr>
        <w:t>съгласно предоставените правомощия по ЗУТ, ЗУЧК и З</w:t>
      </w:r>
      <w:r w:rsidRPr="00B575E8">
        <w:rPr>
          <w:rFonts w:ascii="Times New Roman" w:hAnsi="Times New Roman" w:cs="Times New Roman"/>
          <w:bCs/>
        </w:rPr>
        <w:t>акона за морските пространства, вътрешните водни пътища и пристанищата на Република България (</w:t>
      </w:r>
      <w:r w:rsidRPr="00B575E8">
        <w:rPr>
          <w:rFonts w:ascii="Times New Roman" w:hAnsi="Times New Roman" w:cs="Times New Roman"/>
        </w:rPr>
        <w:t>ЗМПВВПРБ</w:t>
      </w:r>
      <w:r w:rsidRPr="00B575E8">
        <w:rPr>
          <w:rFonts w:ascii="Times New Roman" w:hAnsi="Times New Roman" w:cs="Times New Roman"/>
          <w:bCs/>
        </w:rPr>
        <w:t>).</w:t>
      </w:r>
    </w:p>
    <w:p w14:paraId="042AE543" w14:textId="77777777" w:rsidR="00A72D84" w:rsidRPr="00B575E8" w:rsidRDefault="00A72D84" w:rsidP="00A72D84">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bCs/>
        </w:rPr>
        <w:lastRenderedPageBreak/>
        <w:t xml:space="preserve">- </w:t>
      </w:r>
      <w:r w:rsidRPr="00B575E8">
        <w:rPr>
          <w:rFonts w:ascii="Times New Roman" w:hAnsi="Times New Roman" w:cs="Times New Roman"/>
        </w:rPr>
        <w:t>Организиране и осигуряване дейността на НЕСУТРП за разглеждане на проекти на общи и подробни устройствени планове, специфични правила и нормативи към тях съгласно ЗУТ, ЗУЧК и ЗМПВВПРБ, както и на морския пространствен план на Република България съгласно ЗМПВВПРБ;</w:t>
      </w:r>
    </w:p>
    <w:p w14:paraId="55452F9F" w14:textId="0D2410AA" w:rsidR="00615EB8" w:rsidRPr="00B575E8" w:rsidRDefault="00A72D84" w:rsidP="00A72D84">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rPr>
        <w:t>- 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ЗУТ, ЗУЧК и ЗМПВВПРБ</w:t>
      </w:r>
      <w:r w:rsidRPr="00B575E8">
        <w:rPr>
          <w:rFonts w:ascii="Times New Roman" w:hAnsi="Times New Roman" w:cs="Times New Roman"/>
          <w:bCs/>
        </w:rPr>
        <w:t>.</w:t>
      </w:r>
    </w:p>
    <w:p w14:paraId="5A40BECD" w14:textId="4F033B3F" w:rsidR="00615EB8" w:rsidRPr="00B575E8" w:rsidRDefault="00615EB8" w:rsidP="000D6650">
      <w:pPr>
        <w:pStyle w:val="ListParagraph"/>
        <w:numPr>
          <w:ilvl w:val="0"/>
          <w:numId w:val="79"/>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Услуга: Разрешителен/съгласувателен режим в инвестиционното проектиране</w:t>
      </w:r>
    </w:p>
    <w:p w14:paraId="00E4A8BA" w14:textId="77777777" w:rsidR="00615EB8" w:rsidRPr="00B575E8" w:rsidRDefault="00615EB8" w:rsidP="005469F6">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w:t>
      </w:r>
    </w:p>
    <w:p w14:paraId="29565E6B" w14:textId="3844B034" w:rsidR="005469F6" w:rsidRPr="00B575E8" w:rsidRDefault="005469F6" w:rsidP="005469F6">
      <w:pPr>
        <w:shd w:val="clear" w:color="auto" w:fill="FFFFFF"/>
        <w:tabs>
          <w:tab w:val="left" w:pos="709"/>
        </w:tabs>
        <w:spacing w:after="0" w:line="240" w:lineRule="auto"/>
        <w:ind w:firstLine="567"/>
        <w:jc w:val="both"/>
        <w:rPr>
          <w:rFonts w:ascii="Times New Roman" w:hAnsi="Times New Roman" w:cs="Times New Roman"/>
          <w:color w:val="000000"/>
        </w:rPr>
      </w:pPr>
      <w:r w:rsidRPr="00B575E8">
        <w:rPr>
          <w:rFonts w:ascii="Times New Roman" w:hAnsi="Times New Roman" w:cs="Times New Roman"/>
          <w:color w:val="000000"/>
          <w:spacing w:val="-1"/>
        </w:rPr>
        <w:t>- Издаване на визи за проектиране</w:t>
      </w:r>
      <w:r w:rsidRPr="00B575E8">
        <w:rPr>
          <w:rFonts w:ascii="Times New Roman" w:hAnsi="Times New Roman" w:cs="Times New Roman"/>
          <w:color w:val="000000"/>
        </w:rPr>
        <w:t>;</w:t>
      </w:r>
    </w:p>
    <w:p w14:paraId="71710A48" w14:textId="61420574" w:rsidR="005469F6" w:rsidRPr="00B575E8" w:rsidRDefault="005469F6" w:rsidP="005469F6">
      <w:pPr>
        <w:shd w:val="clear" w:color="auto" w:fill="FFFFFF"/>
        <w:tabs>
          <w:tab w:val="left" w:pos="567"/>
        </w:tabs>
        <w:spacing w:after="0" w:line="240" w:lineRule="auto"/>
        <w:ind w:firstLine="567"/>
        <w:jc w:val="both"/>
        <w:rPr>
          <w:rFonts w:ascii="Times New Roman" w:hAnsi="Times New Roman" w:cs="Times New Roman"/>
          <w:color w:val="000000"/>
          <w:spacing w:val="-1"/>
        </w:rPr>
      </w:pPr>
      <w:r w:rsidRPr="00B575E8">
        <w:rPr>
          <w:rFonts w:ascii="Times New Roman" w:hAnsi="Times New Roman" w:cs="Times New Roman"/>
          <w:color w:val="000000"/>
          <w:spacing w:val="-1"/>
        </w:rPr>
        <w:t xml:space="preserve">- Одобряване на инвестиционни проекти за обекти с обхват повече от една област, обекти с национално значение </w:t>
      </w:r>
      <w:r w:rsidRPr="00B575E8">
        <w:rPr>
          <w:rFonts w:ascii="Times New Roman" w:hAnsi="Times New Roman" w:cs="Times New Roman"/>
          <w:bCs/>
          <w:color w:val="000000"/>
          <w:spacing w:val="-1"/>
        </w:rPr>
        <w:t>и/или национални обекти, републикански пътища, железопътни магистрали и железопътни линии</w:t>
      </w:r>
      <w:r w:rsidRPr="00B575E8">
        <w:rPr>
          <w:rFonts w:ascii="Times New Roman" w:hAnsi="Times New Roman" w:cs="Times New Roman"/>
          <w:color w:val="000000"/>
          <w:spacing w:val="-1"/>
        </w:rPr>
        <w:t>;</w:t>
      </w:r>
    </w:p>
    <w:p w14:paraId="18A46894" w14:textId="77777777" w:rsidR="005469F6" w:rsidRPr="00B575E8" w:rsidRDefault="005469F6" w:rsidP="005469F6">
      <w:pPr>
        <w:shd w:val="clear" w:color="auto" w:fill="FFFFFF"/>
        <w:spacing w:after="0" w:line="240" w:lineRule="auto"/>
        <w:ind w:firstLine="567"/>
        <w:jc w:val="both"/>
        <w:rPr>
          <w:rFonts w:ascii="Times New Roman" w:hAnsi="Times New Roman" w:cs="Times New Roman"/>
          <w:b/>
          <w:color w:val="000000"/>
          <w:spacing w:val="-1"/>
        </w:rPr>
      </w:pPr>
      <w:r w:rsidRPr="00B575E8">
        <w:rPr>
          <w:rFonts w:ascii="Times New Roman" w:hAnsi="Times New Roman" w:cs="Times New Roman"/>
          <w:color w:val="000000"/>
          <w:spacing w:val="-1"/>
        </w:rPr>
        <w:t xml:space="preserve">- Издаване на разрешения за строеж за обекти с обхват повече от една област, обекти с национално значение </w:t>
      </w:r>
      <w:r w:rsidRPr="00B575E8">
        <w:rPr>
          <w:rFonts w:ascii="Times New Roman" w:hAnsi="Times New Roman" w:cs="Times New Roman"/>
          <w:bCs/>
          <w:color w:val="000000"/>
          <w:spacing w:val="-1"/>
        </w:rPr>
        <w:t>и/или национални обекти, републикански пътища, железопътни магистрали и железопътни линии</w:t>
      </w:r>
      <w:r w:rsidRPr="00B575E8">
        <w:rPr>
          <w:rFonts w:ascii="Times New Roman" w:hAnsi="Times New Roman" w:cs="Times New Roman"/>
          <w:color w:val="000000"/>
          <w:spacing w:val="-1"/>
        </w:rPr>
        <w:t>;</w:t>
      </w:r>
      <w:r w:rsidRPr="00B575E8">
        <w:rPr>
          <w:rFonts w:ascii="Times New Roman" w:hAnsi="Times New Roman" w:cs="Times New Roman"/>
          <w:b/>
          <w:color w:val="000000"/>
          <w:spacing w:val="-1"/>
        </w:rPr>
        <w:t xml:space="preserve"> </w:t>
      </w:r>
    </w:p>
    <w:p w14:paraId="764CADBC" w14:textId="77777777" w:rsidR="005469F6" w:rsidRPr="00B575E8" w:rsidRDefault="005469F6" w:rsidP="005469F6">
      <w:pPr>
        <w:pStyle w:val="BodyTextIndent3"/>
        <w:spacing w:line="240" w:lineRule="auto"/>
        <w:ind w:left="0" w:firstLine="567"/>
        <w:rPr>
          <w:color w:val="000000"/>
          <w:sz w:val="22"/>
          <w:szCs w:val="22"/>
        </w:rPr>
      </w:pPr>
      <w:r w:rsidRPr="00B575E8">
        <w:rPr>
          <w:color w:val="000000"/>
          <w:sz w:val="22"/>
          <w:szCs w:val="22"/>
        </w:rPr>
        <w:t>- Заверяване на екзекутивна документация към одобрените инвестиционни проекти.</w:t>
      </w:r>
    </w:p>
    <w:p w14:paraId="1C3B0196" w14:textId="3E82786E" w:rsidR="00615EB8" w:rsidRPr="00B575E8" w:rsidRDefault="00615EB8" w:rsidP="000D6650">
      <w:pPr>
        <w:pStyle w:val="ListParagraph"/>
        <w:numPr>
          <w:ilvl w:val="0"/>
          <w:numId w:val="79"/>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Услуга: Поддържане на регистри и архив</w:t>
      </w:r>
    </w:p>
    <w:p w14:paraId="1EB8A126" w14:textId="77777777" w:rsidR="00615EB8" w:rsidRPr="00B575E8" w:rsidRDefault="00615EB8" w:rsidP="00684F47">
      <w:pPr>
        <w:tabs>
          <w:tab w:val="left" w:pos="851"/>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w:t>
      </w:r>
    </w:p>
    <w:p w14:paraId="47CDAADF" w14:textId="77777777" w:rsidR="005469F6" w:rsidRPr="00B575E8" w:rsidRDefault="005469F6" w:rsidP="005469F6">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bCs/>
        </w:rPr>
        <w:t>- Поддържане на архив на НЕСУТРП;</w:t>
      </w:r>
    </w:p>
    <w:p w14:paraId="3821152A" w14:textId="77777777" w:rsidR="005469F6" w:rsidRPr="00B575E8" w:rsidRDefault="005469F6" w:rsidP="005469F6">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bCs/>
        </w:rPr>
        <w:t>- Поддържане на архив на одобрените от министъра инвестиционни проекти и екзекутивни чертежи;</w:t>
      </w:r>
    </w:p>
    <w:p w14:paraId="6835B22A" w14:textId="77777777" w:rsidR="005469F6" w:rsidRPr="00B575E8" w:rsidRDefault="005469F6" w:rsidP="005469F6">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bCs/>
        </w:rPr>
        <w:t xml:space="preserve">- Поддържане на </w:t>
      </w:r>
      <w:hyperlink r:id="rId9" w:history="1">
        <w:r w:rsidRPr="00B575E8">
          <w:rPr>
            <w:rStyle w:val="Hyperlink"/>
            <w:rFonts w:ascii="Times New Roman" w:hAnsi="Times New Roman"/>
            <w:bCs/>
            <w:color w:val="auto"/>
            <w:u w:val="none"/>
          </w:rPr>
          <w:t>регистър</w:t>
        </w:r>
      </w:hyperlink>
      <w:r w:rsidRPr="00B575E8">
        <w:rPr>
          <w:rFonts w:ascii="Times New Roman" w:hAnsi="Times New Roman" w:cs="Times New Roman"/>
          <w:bCs/>
        </w:rPr>
        <w:t xml:space="preserve"> на техническите паспорти на строежите, за които разрешението за строеж е издадено от министъра на регионалното развитие и благоустройството;</w:t>
      </w:r>
    </w:p>
    <w:p w14:paraId="6F00E127" w14:textId="77777777" w:rsidR="005469F6" w:rsidRPr="00B575E8" w:rsidRDefault="005469F6" w:rsidP="005469F6">
      <w:pPr>
        <w:numPr>
          <w:ilvl w:val="0"/>
          <w:numId w:val="95"/>
        </w:numPr>
        <w:tabs>
          <w:tab w:val="left" w:pos="709"/>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Поддържане и периодично актуализиране на регистъра на агломерациите по Закона за защита от шума в околната среда.</w:t>
      </w:r>
    </w:p>
    <w:p w14:paraId="0FCA8497" w14:textId="77777777" w:rsidR="005469F6" w:rsidRPr="00B575E8" w:rsidRDefault="005469F6" w:rsidP="005469F6">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ab/>
        <w:t>Резултатите от горепосочените услуги не могат да се измерят пряко, тъй като цялостният ефект от дейността е свързана с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изграждането и функционирането на територията на страната. В областта на местното самоуправление и развитието на доброто управление и местната демокрация, както и в процеса на децентрализация също се прилагат средносрочни до дългосрочни индикатори и показатели за оценка на ефекта/ въздействието от прилагането на политиките.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5CE717F6" w14:textId="49CF7BD8" w:rsidR="00E01225" w:rsidRPr="00B575E8" w:rsidRDefault="00E01225" w:rsidP="00684F47">
      <w:pPr>
        <w:tabs>
          <w:tab w:val="left" w:pos="851"/>
        </w:tabs>
        <w:spacing w:after="0" w:line="240" w:lineRule="auto"/>
        <w:ind w:right="45" w:firstLine="567"/>
        <w:contextualSpacing/>
        <w:jc w:val="both"/>
        <w:rPr>
          <w:rFonts w:ascii="Times New Roman" w:hAnsi="Times New Roman" w:cs="Times New Roman"/>
          <w:b/>
          <w:i/>
          <w:u w:val="single"/>
        </w:rPr>
      </w:pPr>
      <w:r w:rsidRPr="00B575E8">
        <w:rPr>
          <w:rFonts w:ascii="Times New Roman" w:hAnsi="Times New Roman" w:cs="Times New Roman"/>
          <w:b/>
          <w:i/>
          <w:u w:val="single"/>
        </w:rPr>
        <w:t>В частта на дейностите, изпълнявани от АГКК</w:t>
      </w:r>
    </w:p>
    <w:p w14:paraId="5059468A" w14:textId="7D88174E"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14:paraId="0BF4026A" w14:textId="77777777" w:rsidR="00237378" w:rsidRPr="00B575E8" w:rsidRDefault="00237378"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 предоставят се скици на поземлени имоти и сгради, схеми на самостоятелни обекти, издават се удостоверения за приемане на проект за изменение на КККР, удостоверения за наличие или липса на данни и др.</w:t>
      </w:r>
    </w:p>
    <w:p w14:paraId="2B0D4DAA" w14:textId="568D05C2"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Осигуряване на геодезическа основа, топографски и геопространствени материали и данни за нуждите на инвестиционното проектиране и устройството на териториите;</w:t>
      </w:r>
    </w:p>
    <w:p w14:paraId="3F6470B8" w14:textId="77777777" w:rsidR="005B2074" w:rsidRPr="00B575E8" w:rsidRDefault="005B2074" w:rsidP="005B2074">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създаване на ГММП с използване на ГНСС технологии и преизмерване на линии от ДНМ, с което се създава изходна геодезическа основа в БГС 2005, както за нуждите на създаване на кадастрална карта, така и за всякакви геодезически измервания, свързани с инвестиционното проектиране и устройственото планиране; осъществяване на периодичен мониторинг на ГНСС инфраструктурните мрежи, получили удостоверение за съответствие за гарантиране стабилността на техните базови станции, респективно – точността на геодезическите ГНСС измервания; разработват се проектни предложения с цел осигуряване на финансиране за създаване на цифрова Едромащабната топографска карта на страната; поддържане на създадената електронна база данни, съдържаща геодезически, картографски и топографски бази данни, както и информация за геодезическите и картографските материали и данни, съхранявани в Геокартфонд, както и поддържане и надграждане на системата за управлението ѝ (СУЕАГ), с което е създадена възможността за 24/7 достъп до наличната информация, а интеграцията ѝ с Кадастрално административната система (КАИС) - възможност за заявяване на услуги от геодезическите и топографски материали и данни; </w:t>
      </w:r>
    </w:p>
    <w:p w14:paraId="0B450934" w14:textId="77777777" w:rsidR="005B2074" w:rsidRPr="00B575E8" w:rsidRDefault="005B2074" w:rsidP="005B2074">
      <w:pPr>
        <w:spacing w:after="0" w:line="240" w:lineRule="auto"/>
        <w:ind w:firstLine="567"/>
        <w:jc w:val="both"/>
        <w:rPr>
          <w:rFonts w:ascii="Times New Roman" w:hAnsi="Times New Roman" w:cs="Times New Roman"/>
        </w:rPr>
      </w:pPr>
      <w:r w:rsidRPr="00B575E8">
        <w:rPr>
          <w:rFonts w:ascii="Times New Roman" w:hAnsi="Times New Roman" w:cs="Times New Roman"/>
        </w:rPr>
        <w:lastRenderedPageBreak/>
        <w:t>Във връзка със ЗИД на ЗКИР, обн. ДВ, бр. 41 от 2019 г., в сила от 22.08.2019 г., с който се извършиха изменения и допълнения и в ЗГК, предстои АГКК да стартира дейностите по поддържане на Държавната гравиметрична мрежа, респективно да осигури актуални гравиметрични данни, необходими за решаване на задачи от научно и практическо значение в областта на геодезията, в т.ч. височинните определения, както и в областта на геофизиката, геологията, геодинамиката, метрология, океанологията, космонавтиката и др.</w:t>
      </w:r>
    </w:p>
    <w:p w14:paraId="6A62F53C" w14:textId="5C6EEBB4"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Осигуряване на технически и експертен потенциал в помощ на ведомствата и общинските администрации;</w:t>
      </w:r>
    </w:p>
    <w:p w14:paraId="7166EAFE" w14:textId="48949C5F" w:rsidR="00237378" w:rsidRPr="00B575E8" w:rsidRDefault="005B2074"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 чрез функционалностите на информационната система на кадастъра е реализирана нормативната и техническата възможност административните органи (централните и териториални администрации), лица с публични функции и организации, предоставящи обществени услуги, да заявяват и получават електронни скици /схеми, необходими за провежданите от тях производства, на нотариусите от 2014 г. им е предоставена законова възможност, чрез  отдалечен достъп до информационната система на кадастъра, да заявяват и да получават от АГКК електронни скици и схеми, които да разпечатват на хартия, да заверяват и да използват за провежданите от тях нотариални производства, АГКК предоставя достъп до информационната система на кадастъра на органите, които въвеждат обектите в експлоатация, за извършване на служебна проверка относно наличието им в КККР.</w:t>
      </w:r>
    </w:p>
    <w:p w14:paraId="1451F734" w14:textId="5E76C79C"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Регистрация на правоспособни лица;</w:t>
      </w:r>
    </w:p>
    <w:p w14:paraId="27855325" w14:textId="77777777" w:rsidR="00237378" w:rsidRPr="00B575E8" w:rsidRDefault="00237378"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за извършеното вписване в регистъра на лицата правоспособни да извършват дейности по кадастъра се издава свидетелство за правоспособност и карта. </w:t>
      </w:r>
    </w:p>
    <w:p w14:paraId="40D37055" w14:textId="2D2D05E9"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Поддържане на държавния геодезически, картографски и кадастрален фонд (Геокартфонд);</w:t>
      </w:r>
    </w:p>
    <w:p w14:paraId="0A894812" w14:textId="77777777" w:rsidR="00237378" w:rsidRPr="00B575E8" w:rsidRDefault="00237378"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 обработка, в т.ч. оцифряване при необходимост, на новопостъпилите материали и данни, поддръжка на електронния архив на Геокартфонд и на системата за управлението му (СУЕАГ), периодични инвентаризации на наличните данни и материали.</w:t>
      </w:r>
    </w:p>
    <w:p w14:paraId="4F9E9030" w14:textId="403FF10E"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Поддържане на регистъра на географските имена в Р България;</w:t>
      </w:r>
    </w:p>
    <w:p w14:paraId="110E5D61" w14:textId="076EE3E1" w:rsidR="00237378" w:rsidRPr="00B575E8" w:rsidRDefault="00237378"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 поддържане на геоинформационна система и уеб базираното приложение, съдържаща база данни за географските имена в Република България, с което е осигурен 24/7 достъп до Регистъра на географските имена.</w:t>
      </w:r>
    </w:p>
    <w:p w14:paraId="15D45D67" w14:textId="3D43797D" w:rsidR="005B64A7" w:rsidRPr="00B575E8" w:rsidRDefault="005B64A7"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Организационни структури, участващи в програмата</w:t>
      </w:r>
    </w:p>
    <w:p w14:paraId="0F1003E0" w14:textId="77777777" w:rsidR="005B64A7" w:rsidRPr="00B575E8" w:rsidRDefault="005B64A7" w:rsidP="00684F4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Структури в МРРБ;</w:t>
      </w:r>
    </w:p>
    <w:p w14:paraId="7471587A" w14:textId="77777777" w:rsidR="005B64A7" w:rsidRPr="00B575E8" w:rsidRDefault="005B64A7" w:rsidP="00684F4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 xml:space="preserve">Министерства и ведомства; </w:t>
      </w:r>
    </w:p>
    <w:p w14:paraId="3B5C31B0" w14:textId="77777777" w:rsidR="005B64A7" w:rsidRPr="00B575E8" w:rsidRDefault="005B64A7" w:rsidP="00684F4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Областни и общински администрации;</w:t>
      </w:r>
    </w:p>
    <w:p w14:paraId="046D1D9C" w14:textId="404BB8A7" w:rsidR="00610C00" w:rsidRPr="00B575E8" w:rsidRDefault="005B64A7" w:rsidP="00684F4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ВиК оператори, Асоциации по ВиК и др.</w:t>
      </w:r>
    </w:p>
    <w:p w14:paraId="69158FF5" w14:textId="46CA7343" w:rsidR="005B64A7" w:rsidRPr="00B575E8" w:rsidRDefault="005B64A7"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Отговорност за изпълнението на програмата</w:t>
      </w:r>
    </w:p>
    <w:p w14:paraId="79C330F3" w14:textId="4E735850" w:rsidR="004F6DA9" w:rsidRPr="00B575E8" w:rsidRDefault="0044642E" w:rsidP="00684F47">
      <w:pPr>
        <w:spacing w:after="0" w:line="240" w:lineRule="auto"/>
        <w:ind w:right="-3" w:firstLine="567"/>
        <w:jc w:val="both"/>
        <w:rPr>
          <w:rFonts w:ascii="Times New Roman" w:hAnsi="Times New Roman" w:cs="Times New Roman"/>
        </w:rPr>
      </w:pPr>
      <w:r w:rsidRPr="00B575E8">
        <w:rPr>
          <w:rFonts w:ascii="Times New Roman" w:hAnsi="Times New Roman" w:cs="Times New Roman"/>
        </w:rPr>
        <w:t>Министър, р</w:t>
      </w:r>
      <w:r w:rsidR="005B64A7" w:rsidRPr="00B575E8">
        <w:rPr>
          <w:rFonts w:ascii="Times New Roman" w:hAnsi="Times New Roman" w:cs="Times New Roman"/>
        </w:rPr>
        <w:t>есорен заместник-министър, дирекция „</w:t>
      </w:r>
      <w:r w:rsidR="00FE195F" w:rsidRPr="00B575E8">
        <w:rPr>
          <w:rFonts w:ascii="Times New Roman" w:hAnsi="Times New Roman" w:cs="Times New Roman"/>
        </w:rPr>
        <w:t>Водоснабдяване и канализация</w:t>
      </w:r>
      <w:r w:rsidR="005B64A7" w:rsidRPr="00B575E8">
        <w:rPr>
          <w:rFonts w:ascii="Times New Roman" w:hAnsi="Times New Roman" w:cs="Times New Roman"/>
        </w:rPr>
        <w:t xml:space="preserve"> и благоустройствени дейности“, дирекция „Устройство на територията и административно-териториално устройство“</w:t>
      </w:r>
      <w:r w:rsidR="000A5D81" w:rsidRPr="00B575E8">
        <w:rPr>
          <w:rFonts w:ascii="Times New Roman" w:hAnsi="Times New Roman" w:cs="Times New Roman"/>
        </w:rPr>
        <w:t xml:space="preserve"> и Агенция по геодезия, картография и кадастър.</w:t>
      </w:r>
    </w:p>
    <w:p w14:paraId="5039D9BB" w14:textId="61D820BE" w:rsidR="009A6549" w:rsidRPr="00B575E8" w:rsidRDefault="009A6549"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администрирани параграфи на програмата</w:t>
      </w:r>
    </w:p>
    <w:p w14:paraId="3B6D1255" w14:textId="4C32EECB" w:rsidR="00AE01CE" w:rsidRPr="00B575E8" w:rsidRDefault="00AE01CE" w:rsidP="00684F47">
      <w:pPr>
        <w:pStyle w:val="ListParagraph"/>
        <w:tabs>
          <w:tab w:val="left" w:pos="851"/>
        </w:tabs>
        <w:spacing w:after="0" w:line="240" w:lineRule="auto"/>
        <w:ind w:left="567"/>
        <w:jc w:val="both"/>
        <w:rPr>
          <w:rFonts w:ascii="Times New Roman" w:hAnsi="Times New Roman"/>
          <w:b/>
          <w:i/>
          <w:color w:val="0000CC"/>
          <w:sz w:val="10"/>
        </w:rPr>
      </w:pPr>
    </w:p>
    <w:tbl>
      <w:tblPr>
        <w:tblW w:w="10063" w:type="dxa"/>
        <w:tblLook w:val="04A0" w:firstRow="1" w:lastRow="0" w:firstColumn="1" w:lastColumn="0" w:noHBand="0" w:noVBand="1"/>
      </w:tblPr>
      <w:tblGrid>
        <w:gridCol w:w="443"/>
        <w:gridCol w:w="2813"/>
        <w:gridCol w:w="1056"/>
        <w:gridCol w:w="1056"/>
        <w:gridCol w:w="1056"/>
        <w:gridCol w:w="942"/>
        <w:gridCol w:w="899"/>
        <w:gridCol w:w="899"/>
        <w:gridCol w:w="899"/>
      </w:tblGrid>
      <w:tr w:rsidR="00167E66" w:rsidRPr="00167E66" w14:paraId="68112826" w14:textId="77777777" w:rsidTr="00167E66">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265F1D8C"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w:t>
            </w:r>
          </w:p>
        </w:tc>
        <w:tc>
          <w:tcPr>
            <w:tcW w:w="2813" w:type="dxa"/>
            <w:tcBorders>
              <w:top w:val="single" w:sz="4" w:space="0" w:color="auto"/>
              <w:left w:val="nil"/>
              <w:bottom w:val="single" w:sz="4" w:space="0" w:color="auto"/>
              <w:right w:val="single" w:sz="4" w:space="0" w:color="auto"/>
            </w:tcBorders>
            <w:shd w:val="clear" w:color="000000" w:fill="FFCC99"/>
            <w:vAlign w:val="center"/>
            <w:hideMark/>
          </w:tcPr>
          <w:p w14:paraId="29FD419B"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2100.02.02 Бюджетна програма„Устройство на територията, благоустройство, геозащита, водоснабдяване и канализация”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3CA9532"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DCAA0B7"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21846892"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Закон 2024 г.</w:t>
            </w:r>
          </w:p>
        </w:tc>
        <w:tc>
          <w:tcPr>
            <w:tcW w:w="942" w:type="dxa"/>
            <w:tcBorders>
              <w:top w:val="single" w:sz="4" w:space="0" w:color="auto"/>
              <w:left w:val="nil"/>
              <w:bottom w:val="single" w:sz="4" w:space="0" w:color="auto"/>
              <w:right w:val="single" w:sz="4" w:space="0" w:color="auto"/>
            </w:tcBorders>
            <w:shd w:val="clear" w:color="000000" w:fill="FFCC99"/>
            <w:vAlign w:val="center"/>
            <w:hideMark/>
          </w:tcPr>
          <w:p w14:paraId="6FAC6594" w14:textId="40D3E0D3" w:rsidR="00167E66" w:rsidRPr="00167E66" w:rsidRDefault="00937E47" w:rsidP="00167E66">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rPr>
              <w:t>Бюджет</w:t>
            </w:r>
            <w:r w:rsidR="00167E66" w:rsidRPr="00167E66">
              <w:rPr>
                <w:rFonts w:ascii="Times New Roman" w:eastAsia="Times New Roman" w:hAnsi="Times New Roman" w:cs="Times New Roman"/>
                <w:b/>
                <w:bCs/>
                <w:color w:val="000000"/>
                <w:sz w:val="16"/>
                <w:szCs w:val="16"/>
                <w:lang w:val="en-US"/>
              </w:rPr>
              <w:t xml:space="preserve">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3C1D5FA"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7E3AB15B"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2CB2F296"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Прогноза 2028 г.</w:t>
            </w:r>
          </w:p>
        </w:tc>
      </w:tr>
      <w:tr w:rsidR="00167E66" w:rsidRPr="00167E66" w14:paraId="221E0DF6"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53E3AD4" w14:textId="77777777" w:rsidR="00167E66" w:rsidRPr="00167E66" w:rsidRDefault="00167E66" w:rsidP="00167E66">
            <w:pPr>
              <w:spacing w:after="0" w:line="240" w:lineRule="auto"/>
              <w:jc w:val="both"/>
              <w:rPr>
                <w:rFonts w:ascii="Times New Roman" w:eastAsia="Times New Roman" w:hAnsi="Times New Roman" w:cs="Times New Roman"/>
                <w:b/>
                <w:bCs/>
                <w:i/>
                <w:iCs/>
                <w:color w:val="000000"/>
                <w:sz w:val="16"/>
                <w:szCs w:val="16"/>
                <w:lang w:val="en-US"/>
              </w:rPr>
            </w:pPr>
            <w:r w:rsidRPr="00167E66">
              <w:rPr>
                <w:rFonts w:ascii="Times New Roman" w:eastAsia="Times New Roman" w:hAnsi="Times New Roman" w:cs="Times New Roman"/>
                <w:b/>
                <w:bCs/>
                <w:i/>
                <w:i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6F63CEF9"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63081F51"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49A63FD1"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09EB0328"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w:t>
            </w:r>
          </w:p>
        </w:tc>
        <w:tc>
          <w:tcPr>
            <w:tcW w:w="942" w:type="dxa"/>
            <w:tcBorders>
              <w:top w:val="nil"/>
              <w:left w:val="nil"/>
              <w:bottom w:val="single" w:sz="4" w:space="0" w:color="auto"/>
              <w:right w:val="single" w:sz="4" w:space="0" w:color="auto"/>
            </w:tcBorders>
            <w:shd w:val="clear" w:color="auto" w:fill="auto"/>
            <w:vAlign w:val="center"/>
            <w:hideMark/>
          </w:tcPr>
          <w:p w14:paraId="17E4BAEC"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3CE3BBB6"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07A51601"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6349D284"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7</w:t>
            </w:r>
          </w:p>
        </w:tc>
      </w:tr>
      <w:tr w:rsidR="00167E66" w:rsidRPr="00167E66" w14:paraId="7DC8E9D2"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60A6171"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І.</w:t>
            </w:r>
          </w:p>
        </w:tc>
        <w:tc>
          <w:tcPr>
            <w:tcW w:w="2813" w:type="dxa"/>
            <w:tcBorders>
              <w:top w:val="nil"/>
              <w:left w:val="nil"/>
              <w:bottom w:val="single" w:sz="4" w:space="0" w:color="auto"/>
              <w:right w:val="single" w:sz="4" w:space="0" w:color="auto"/>
            </w:tcBorders>
            <w:shd w:val="clear" w:color="000000" w:fill="FFCC99"/>
            <w:noWrap/>
            <w:vAlign w:val="center"/>
            <w:hideMark/>
          </w:tcPr>
          <w:p w14:paraId="07492C68"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D394B1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26 732,3</w:t>
            </w:r>
          </w:p>
        </w:tc>
        <w:tc>
          <w:tcPr>
            <w:tcW w:w="1056" w:type="dxa"/>
            <w:tcBorders>
              <w:top w:val="nil"/>
              <w:left w:val="nil"/>
              <w:bottom w:val="single" w:sz="4" w:space="0" w:color="auto"/>
              <w:right w:val="single" w:sz="4" w:space="0" w:color="auto"/>
            </w:tcBorders>
            <w:shd w:val="clear" w:color="000000" w:fill="FFCC99"/>
            <w:noWrap/>
            <w:vAlign w:val="center"/>
            <w:hideMark/>
          </w:tcPr>
          <w:p w14:paraId="3A02FC90"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32 467,3</w:t>
            </w:r>
          </w:p>
        </w:tc>
        <w:tc>
          <w:tcPr>
            <w:tcW w:w="1056" w:type="dxa"/>
            <w:tcBorders>
              <w:top w:val="nil"/>
              <w:left w:val="nil"/>
              <w:bottom w:val="single" w:sz="4" w:space="0" w:color="auto"/>
              <w:right w:val="single" w:sz="4" w:space="0" w:color="auto"/>
            </w:tcBorders>
            <w:shd w:val="clear" w:color="000000" w:fill="FFCC99"/>
            <w:noWrap/>
            <w:vAlign w:val="center"/>
            <w:hideMark/>
          </w:tcPr>
          <w:p w14:paraId="1F9FEB2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31 567,1</w:t>
            </w:r>
          </w:p>
        </w:tc>
        <w:tc>
          <w:tcPr>
            <w:tcW w:w="942" w:type="dxa"/>
            <w:tcBorders>
              <w:top w:val="nil"/>
              <w:left w:val="nil"/>
              <w:bottom w:val="single" w:sz="4" w:space="0" w:color="auto"/>
              <w:right w:val="single" w:sz="4" w:space="0" w:color="auto"/>
            </w:tcBorders>
            <w:shd w:val="clear" w:color="000000" w:fill="FFCC99"/>
            <w:noWrap/>
            <w:vAlign w:val="center"/>
            <w:hideMark/>
          </w:tcPr>
          <w:p w14:paraId="550D95B4"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38 710,9</w:t>
            </w:r>
          </w:p>
        </w:tc>
        <w:tc>
          <w:tcPr>
            <w:tcW w:w="899" w:type="dxa"/>
            <w:tcBorders>
              <w:top w:val="nil"/>
              <w:left w:val="nil"/>
              <w:bottom w:val="single" w:sz="4" w:space="0" w:color="auto"/>
              <w:right w:val="single" w:sz="4" w:space="0" w:color="auto"/>
            </w:tcBorders>
            <w:shd w:val="clear" w:color="000000" w:fill="FFCC99"/>
            <w:noWrap/>
            <w:vAlign w:val="center"/>
            <w:hideMark/>
          </w:tcPr>
          <w:p w14:paraId="0535065E"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37 723,6</w:t>
            </w:r>
          </w:p>
        </w:tc>
        <w:tc>
          <w:tcPr>
            <w:tcW w:w="899" w:type="dxa"/>
            <w:tcBorders>
              <w:top w:val="nil"/>
              <w:left w:val="nil"/>
              <w:bottom w:val="single" w:sz="4" w:space="0" w:color="auto"/>
              <w:right w:val="single" w:sz="4" w:space="0" w:color="auto"/>
            </w:tcBorders>
            <w:shd w:val="clear" w:color="000000" w:fill="FFCC99"/>
            <w:noWrap/>
            <w:vAlign w:val="center"/>
            <w:hideMark/>
          </w:tcPr>
          <w:p w14:paraId="5E41EDC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37 223,6</w:t>
            </w:r>
          </w:p>
        </w:tc>
        <w:tc>
          <w:tcPr>
            <w:tcW w:w="899" w:type="dxa"/>
            <w:tcBorders>
              <w:top w:val="nil"/>
              <w:left w:val="nil"/>
              <w:bottom w:val="single" w:sz="4" w:space="0" w:color="auto"/>
              <w:right w:val="single" w:sz="4" w:space="0" w:color="auto"/>
            </w:tcBorders>
            <w:shd w:val="clear" w:color="000000" w:fill="FFCC99"/>
            <w:noWrap/>
            <w:vAlign w:val="center"/>
            <w:hideMark/>
          </w:tcPr>
          <w:p w14:paraId="224CF7BE"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36 774,3</w:t>
            </w:r>
          </w:p>
        </w:tc>
      </w:tr>
      <w:tr w:rsidR="00167E66" w:rsidRPr="00167E66" w14:paraId="425C4EB6"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FBF072A"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7E82A30E"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74B65741"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11 852,4</w:t>
            </w:r>
          </w:p>
        </w:tc>
        <w:tc>
          <w:tcPr>
            <w:tcW w:w="1056" w:type="dxa"/>
            <w:tcBorders>
              <w:top w:val="nil"/>
              <w:left w:val="nil"/>
              <w:bottom w:val="single" w:sz="4" w:space="0" w:color="auto"/>
              <w:right w:val="single" w:sz="4" w:space="0" w:color="auto"/>
            </w:tcBorders>
            <w:shd w:val="clear" w:color="000000" w:fill="FFCC99"/>
            <w:noWrap/>
            <w:vAlign w:val="center"/>
            <w:hideMark/>
          </w:tcPr>
          <w:p w14:paraId="123E4C8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14 753,5</w:t>
            </w:r>
          </w:p>
        </w:tc>
        <w:tc>
          <w:tcPr>
            <w:tcW w:w="1056" w:type="dxa"/>
            <w:tcBorders>
              <w:top w:val="nil"/>
              <w:left w:val="nil"/>
              <w:bottom w:val="single" w:sz="4" w:space="0" w:color="auto"/>
              <w:right w:val="single" w:sz="4" w:space="0" w:color="auto"/>
            </w:tcBorders>
            <w:shd w:val="clear" w:color="000000" w:fill="FFCC99"/>
            <w:noWrap/>
            <w:vAlign w:val="center"/>
            <w:hideMark/>
          </w:tcPr>
          <w:p w14:paraId="7B0AB0E1"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16 210,5</w:t>
            </w:r>
          </w:p>
        </w:tc>
        <w:tc>
          <w:tcPr>
            <w:tcW w:w="942" w:type="dxa"/>
            <w:tcBorders>
              <w:top w:val="nil"/>
              <w:left w:val="nil"/>
              <w:bottom w:val="single" w:sz="4" w:space="0" w:color="auto"/>
              <w:right w:val="single" w:sz="4" w:space="0" w:color="auto"/>
            </w:tcBorders>
            <w:shd w:val="clear" w:color="000000" w:fill="FFCC99"/>
            <w:noWrap/>
            <w:vAlign w:val="center"/>
            <w:hideMark/>
          </w:tcPr>
          <w:p w14:paraId="64309FC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c>
          <w:tcPr>
            <w:tcW w:w="899" w:type="dxa"/>
            <w:tcBorders>
              <w:top w:val="nil"/>
              <w:left w:val="nil"/>
              <w:bottom w:val="single" w:sz="4" w:space="0" w:color="auto"/>
              <w:right w:val="single" w:sz="4" w:space="0" w:color="auto"/>
            </w:tcBorders>
            <w:shd w:val="clear" w:color="000000" w:fill="FFCC99"/>
            <w:noWrap/>
            <w:vAlign w:val="center"/>
            <w:hideMark/>
          </w:tcPr>
          <w:p w14:paraId="386E487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c>
          <w:tcPr>
            <w:tcW w:w="899" w:type="dxa"/>
            <w:tcBorders>
              <w:top w:val="nil"/>
              <w:left w:val="nil"/>
              <w:bottom w:val="single" w:sz="4" w:space="0" w:color="auto"/>
              <w:right w:val="single" w:sz="4" w:space="0" w:color="auto"/>
            </w:tcBorders>
            <w:shd w:val="clear" w:color="000000" w:fill="FFCC99"/>
            <w:noWrap/>
            <w:vAlign w:val="center"/>
            <w:hideMark/>
          </w:tcPr>
          <w:p w14:paraId="79DEFFC1"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c>
          <w:tcPr>
            <w:tcW w:w="899" w:type="dxa"/>
            <w:tcBorders>
              <w:top w:val="nil"/>
              <w:left w:val="nil"/>
              <w:bottom w:val="single" w:sz="4" w:space="0" w:color="auto"/>
              <w:right w:val="single" w:sz="4" w:space="0" w:color="auto"/>
            </w:tcBorders>
            <w:shd w:val="clear" w:color="000000" w:fill="FFCC99"/>
            <w:noWrap/>
            <w:vAlign w:val="center"/>
            <w:hideMark/>
          </w:tcPr>
          <w:p w14:paraId="7B0678F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r>
      <w:tr w:rsidR="00167E66" w:rsidRPr="00167E66" w14:paraId="66D7E408"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A447CFF"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607C3D84"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1950ECF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12 407,0</w:t>
            </w:r>
          </w:p>
        </w:tc>
        <w:tc>
          <w:tcPr>
            <w:tcW w:w="1056" w:type="dxa"/>
            <w:tcBorders>
              <w:top w:val="nil"/>
              <w:left w:val="nil"/>
              <w:bottom w:val="single" w:sz="4" w:space="0" w:color="auto"/>
              <w:right w:val="single" w:sz="4" w:space="0" w:color="auto"/>
            </w:tcBorders>
            <w:shd w:val="clear" w:color="000000" w:fill="FFCC99"/>
            <w:noWrap/>
            <w:vAlign w:val="center"/>
            <w:hideMark/>
          </w:tcPr>
          <w:p w14:paraId="509F6472"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13 317,1</w:t>
            </w:r>
          </w:p>
        </w:tc>
        <w:tc>
          <w:tcPr>
            <w:tcW w:w="1056" w:type="dxa"/>
            <w:tcBorders>
              <w:top w:val="nil"/>
              <w:left w:val="nil"/>
              <w:bottom w:val="single" w:sz="4" w:space="0" w:color="auto"/>
              <w:right w:val="single" w:sz="4" w:space="0" w:color="auto"/>
            </w:tcBorders>
            <w:shd w:val="clear" w:color="000000" w:fill="FFCC99"/>
            <w:noWrap/>
            <w:vAlign w:val="center"/>
            <w:hideMark/>
          </w:tcPr>
          <w:p w14:paraId="0DDD436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15 356,6</w:t>
            </w:r>
          </w:p>
        </w:tc>
        <w:tc>
          <w:tcPr>
            <w:tcW w:w="942" w:type="dxa"/>
            <w:tcBorders>
              <w:top w:val="nil"/>
              <w:left w:val="nil"/>
              <w:bottom w:val="single" w:sz="4" w:space="0" w:color="auto"/>
              <w:right w:val="single" w:sz="4" w:space="0" w:color="auto"/>
            </w:tcBorders>
            <w:shd w:val="clear" w:color="000000" w:fill="FFCC99"/>
            <w:noWrap/>
            <w:vAlign w:val="center"/>
            <w:hideMark/>
          </w:tcPr>
          <w:p w14:paraId="7C6FA60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c>
          <w:tcPr>
            <w:tcW w:w="899" w:type="dxa"/>
            <w:tcBorders>
              <w:top w:val="nil"/>
              <w:left w:val="nil"/>
              <w:bottom w:val="single" w:sz="4" w:space="0" w:color="auto"/>
              <w:right w:val="single" w:sz="4" w:space="0" w:color="auto"/>
            </w:tcBorders>
            <w:shd w:val="clear" w:color="000000" w:fill="FFCC99"/>
            <w:noWrap/>
            <w:vAlign w:val="center"/>
            <w:hideMark/>
          </w:tcPr>
          <w:p w14:paraId="62412BB0"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c>
          <w:tcPr>
            <w:tcW w:w="899" w:type="dxa"/>
            <w:tcBorders>
              <w:top w:val="nil"/>
              <w:left w:val="nil"/>
              <w:bottom w:val="single" w:sz="4" w:space="0" w:color="auto"/>
              <w:right w:val="single" w:sz="4" w:space="0" w:color="auto"/>
            </w:tcBorders>
            <w:shd w:val="clear" w:color="000000" w:fill="FFCC99"/>
            <w:noWrap/>
            <w:vAlign w:val="center"/>
            <w:hideMark/>
          </w:tcPr>
          <w:p w14:paraId="7935F459"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c>
          <w:tcPr>
            <w:tcW w:w="899" w:type="dxa"/>
            <w:tcBorders>
              <w:top w:val="nil"/>
              <w:left w:val="nil"/>
              <w:bottom w:val="single" w:sz="4" w:space="0" w:color="auto"/>
              <w:right w:val="single" w:sz="4" w:space="0" w:color="auto"/>
            </w:tcBorders>
            <w:shd w:val="clear" w:color="000000" w:fill="FFCC99"/>
            <w:noWrap/>
            <w:vAlign w:val="center"/>
            <w:hideMark/>
          </w:tcPr>
          <w:p w14:paraId="25EBEC60"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r>
      <w:tr w:rsidR="00167E66" w:rsidRPr="00167E66" w14:paraId="671D53FC"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353F9DA"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47A4C5BC"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742973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2 473,0</w:t>
            </w:r>
          </w:p>
        </w:tc>
        <w:tc>
          <w:tcPr>
            <w:tcW w:w="1056" w:type="dxa"/>
            <w:tcBorders>
              <w:top w:val="nil"/>
              <w:left w:val="nil"/>
              <w:bottom w:val="single" w:sz="4" w:space="0" w:color="auto"/>
              <w:right w:val="single" w:sz="4" w:space="0" w:color="auto"/>
            </w:tcBorders>
            <w:shd w:val="clear" w:color="000000" w:fill="FFCC99"/>
            <w:noWrap/>
            <w:vAlign w:val="center"/>
            <w:hideMark/>
          </w:tcPr>
          <w:p w14:paraId="70AFE242"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4 396,7</w:t>
            </w:r>
          </w:p>
        </w:tc>
        <w:tc>
          <w:tcPr>
            <w:tcW w:w="1056" w:type="dxa"/>
            <w:tcBorders>
              <w:top w:val="nil"/>
              <w:left w:val="nil"/>
              <w:bottom w:val="single" w:sz="4" w:space="0" w:color="auto"/>
              <w:right w:val="single" w:sz="4" w:space="0" w:color="auto"/>
            </w:tcBorders>
            <w:shd w:val="clear" w:color="000000" w:fill="FFCC99"/>
            <w:noWrap/>
            <w:vAlign w:val="center"/>
            <w:hideMark/>
          </w:tcPr>
          <w:p w14:paraId="2687F08B"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4823D3FF"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3 487,3</w:t>
            </w:r>
          </w:p>
        </w:tc>
        <w:tc>
          <w:tcPr>
            <w:tcW w:w="899" w:type="dxa"/>
            <w:tcBorders>
              <w:top w:val="nil"/>
              <w:left w:val="nil"/>
              <w:bottom w:val="single" w:sz="4" w:space="0" w:color="auto"/>
              <w:right w:val="single" w:sz="4" w:space="0" w:color="auto"/>
            </w:tcBorders>
            <w:shd w:val="clear" w:color="000000" w:fill="FFCC99"/>
            <w:noWrap/>
            <w:vAlign w:val="center"/>
            <w:hideMark/>
          </w:tcPr>
          <w:p w14:paraId="2188ACC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2 500,0</w:t>
            </w:r>
          </w:p>
        </w:tc>
        <w:tc>
          <w:tcPr>
            <w:tcW w:w="899" w:type="dxa"/>
            <w:tcBorders>
              <w:top w:val="nil"/>
              <w:left w:val="nil"/>
              <w:bottom w:val="single" w:sz="4" w:space="0" w:color="auto"/>
              <w:right w:val="single" w:sz="4" w:space="0" w:color="auto"/>
            </w:tcBorders>
            <w:shd w:val="clear" w:color="000000" w:fill="FFCC99"/>
            <w:noWrap/>
            <w:vAlign w:val="center"/>
            <w:hideMark/>
          </w:tcPr>
          <w:p w14:paraId="1358877D"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2 000,0</w:t>
            </w:r>
          </w:p>
        </w:tc>
        <w:tc>
          <w:tcPr>
            <w:tcW w:w="899" w:type="dxa"/>
            <w:tcBorders>
              <w:top w:val="nil"/>
              <w:left w:val="nil"/>
              <w:bottom w:val="single" w:sz="4" w:space="0" w:color="auto"/>
              <w:right w:val="single" w:sz="4" w:space="0" w:color="auto"/>
            </w:tcBorders>
            <w:shd w:val="clear" w:color="000000" w:fill="FFCC99"/>
            <w:noWrap/>
            <w:vAlign w:val="center"/>
            <w:hideMark/>
          </w:tcPr>
          <w:p w14:paraId="4652874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1 550,7</w:t>
            </w:r>
          </w:p>
        </w:tc>
      </w:tr>
      <w:tr w:rsidR="00167E66" w:rsidRPr="00167E66" w14:paraId="0CA662E0"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B2BE188"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0D780955"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10ABD25"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4072848"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1A124F4"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5E13737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B41795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9D9DC8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5EDBE3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r>
      <w:tr w:rsidR="00167E66" w:rsidRPr="00167E66" w14:paraId="56ECF0AA"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2BF5A0"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w:t>
            </w:r>
          </w:p>
        </w:tc>
        <w:tc>
          <w:tcPr>
            <w:tcW w:w="2813" w:type="dxa"/>
            <w:tcBorders>
              <w:top w:val="nil"/>
              <w:left w:val="nil"/>
              <w:bottom w:val="single" w:sz="4" w:space="0" w:color="auto"/>
              <w:right w:val="single" w:sz="4" w:space="0" w:color="auto"/>
            </w:tcBorders>
            <w:shd w:val="clear" w:color="000000" w:fill="FFCC99"/>
            <w:noWrap/>
            <w:vAlign w:val="center"/>
            <w:hideMark/>
          </w:tcPr>
          <w:p w14:paraId="3F7AFB8D" w14:textId="77777777" w:rsidR="00167E66" w:rsidRPr="00167E66" w:rsidRDefault="00167E66" w:rsidP="00167E66">
            <w:pPr>
              <w:spacing w:after="0" w:line="240" w:lineRule="auto"/>
              <w:ind w:firstLineChars="300" w:firstLine="480"/>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6C1136CC"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26 732,3</w:t>
            </w:r>
          </w:p>
        </w:tc>
        <w:tc>
          <w:tcPr>
            <w:tcW w:w="1056" w:type="dxa"/>
            <w:tcBorders>
              <w:top w:val="nil"/>
              <w:left w:val="nil"/>
              <w:bottom w:val="single" w:sz="4" w:space="0" w:color="auto"/>
              <w:right w:val="single" w:sz="4" w:space="0" w:color="auto"/>
            </w:tcBorders>
            <w:shd w:val="clear" w:color="000000" w:fill="FFCC99"/>
            <w:noWrap/>
            <w:vAlign w:val="center"/>
            <w:hideMark/>
          </w:tcPr>
          <w:p w14:paraId="6B70237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32 467,3</w:t>
            </w:r>
          </w:p>
        </w:tc>
        <w:tc>
          <w:tcPr>
            <w:tcW w:w="1056" w:type="dxa"/>
            <w:tcBorders>
              <w:top w:val="nil"/>
              <w:left w:val="nil"/>
              <w:bottom w:val="single" w:sz="4" w:space="0" w:color="auto"/>
              <w:right w:val="single" w:sz="4" w:space="0" w:color="auto"/>
            </w:tcBorders>
            <w:shd w:val="clear" w:color="000000" w:fill="FFCC99"/>
            <w:noWrap/>
            <w:vAlign w:val="center"/>
            <w:hideMark/>
          </w:tcPr>
          <w:p w14:paraId="480EB4D9"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31 567,1</w:t>
            </w:r>
          </w:p>
        </w:tc>
        <w:tc>
          <w:tcPr>
            <w:tcW w:w="942" w:type="dxa"/>
            <w:tcBorders>
              <w:top w:val="nil"/>
              <w:left w:val="nil"/>
              <w:bottom w:val="single" w:sz="4" w:space="0" w:color="auto"/>
              <w:right w:val="single" w:sz="4" w:space="0" w:color="auto"/>
            </w:tcBorders>
            <w:shd w:val="clear" w:color="000000" w:fill="FFCC99"/>
            <w:noWrap/>
            <w:vAlign w:val="center"/>
            <w:hideMark/>
          </w:tcPr>
          <w:p w14:paraId="773CD074"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38 710,9</w:t>
            </w:r>
          </w:p>
        </w:tc>
        <w:tc>
          <w:tcPr>
            <w:tcW w:w="899" w:type="dxa"/>
            <w:tcBorders>
              <w:top w:val="nil"/>
              <w:left w:val="nil"/>
              <w:bottom w:val="single" w:sz="4" w:space="0" w:color="auto"/>
              <w:right w:val="single" w:sz="4" w:space="0" w:color="auto"/>
            </w:tcBorders>
            <w:shd w:val="clear" w:color="000000" w:fill="FFCC99"/>
            <w:noWrap/>
            <w:vAlign w:val="center"/>
            <w:hideMark/>
          </w:tcPr>
          <w:p w14:paraId="7315FA5C"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37 723,6</w:t>
            </w:r>
          </w:p>
        </w:tc>
        <w:tc>
          <w:tcPr>
            <w:tcW w:w="899" w:type="dxa"/>
            <w:tcBorders>
              <w:top w:val="nil"/>
              <w:left w:val="nil"/>
              <w:bottom w:val="single" w:sz="4" w:space="0" w:color="auto"/>
              <w:right w:val="single" w:sz="4" w:space="0" w:color="auto"/>
            </w:tcBorders>
            <w:shd w:val="clear" w:color="000000" w:fill="FFCC99"/>
            <w:noWrap/>
            <w:vAlign w:val="center"/>
            <w:hideMark/>
          </w:tcPr>
          <w:p w14:paraId="2D327DF4"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37 223,6</w:t>
            </w:r>
          </w:p>
        </w:tc>
        <w:tc>
          <w:tcPr>
            <w:tcW w:w="899" w:type="dxa"/>
            <w:tcBorders>
              <w:top w:val="nil"/>
              <w:left w:val="nil"/>
              <w:bottom w:val="single" w:sz="4" w:space="0" w:color="auto"/>
              <w:right w:val="single" w:sz="4" w:space="0" w:color="auto"/>
            </w:tcBorders>
            <w:shd w:val="clear" w:color="000000" w:fill="FFCC99"/>
            <w:noWrap/>
            <w:vAlign w:val="center"/>
            <w:hideMark/>
          </w:tcPr>
          <w:p w14:paraId="0516CE17"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36 774,3</w:t>
            </w:r>
          </w:p>
        </w:tc>
      </w:tr>
      <w:tr w:rsidR="00167E66" w:rsidRPr="00167E66" w14:paraId="79641DDA"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AD99F52" w14:textId="77777777" w:rsidR="00167E66" w:rsidRPr="00167E66" w:rsidRDefault="00167E66" w:rsidP="00167E66">
            <w:pPr>
              <w:spacing w:after="0" w:line="240" w:lineRule="auto"/>
              <w:jc w:val="both"/>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69C1E667"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4EB0E08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11 852,4</w:t>
            </w:r>
          </w:p>
        </w:tc>
        <w:tc>
          <w:tcPr>
            <w:tcW w:w="1056" w:type="dxa"/>
            <w:tcBorders>
              <w:top w:val="nil"/>
              <w:left w:val="nil"/>
              <w:bottom w:val="single" w:sz="4" w:space="0" w:color="auto"/>
              <w:right w:val="single" w:sz="4" w:space="0" w:color="auto"/>
            </w:tcBorders>
            <w:shd w:val="clear" w:color="000000" w:fill="FFCC99"/>
            <w:noWrap/>
            <w:vAlign w:val="center"/>
            <w:hideMark/>
          </w:tcPr>
          <w:p w14:paraId="72A3409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14 753,5</w:t>
            </w:r>
          </w:p>
        </w:tc>
        <w:tc>
          <w:tcPr>
            <w:tcW w:w="1056" w:type="dxa"/>
            <w:tcBorders>
              <w:top w:val="nil"/>
              <w:left w:val="nil"/>
              <w:bottom w:val="single" w:sz="4" w:space="0" w:color="auto"/>
              <w:right w:val="single" w:sz="4" w:space="0" w:color="auto"/>
            </w:tcBorders>
            <w:shd w:val="clear" w:color="000000" w:fill="FFCC99"/>
            <w:noWrap/>
            <w:vAlign w:val="center"/>
            <w:hideMark/>
          </w:tcPr>
          <w:p w14:paraId="7BF29422"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16 210,5</w:t>
            </w:r>
          </w:p>
        </w:tc>
        <w:tc>
          <w:tcPr>
            <w:tcW w:w="942" w:type="dxa"/>
            <w:tcBorders>
              <w:top w:val="nil"/>
              <w:left w:val="nil"/>
              <w:bottom w:val="single" w:sz="4" w:space="0" w:color="auto"/>
              <w:right w:val="single" w:sz="4" w:space="0" w:color="auto"/>
            </w:tcBorders>
            <w:shd w:val="clear" w:color="000000" w:fill="FFCC99"/>
            <w:noWrap/>
            <w:vAlign w:val="center"/>
            <w:hideMark/>
          </w:tcPr>
          <w:p w14:paraId="2429D91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c>
          <w:tcPr>
            <w:tcW w:w="899" w:type="dxa"/>
            <w:tcBorders>
              <w:top w:val="nil"/>
              <w:left w:val="nil"/>
              <w:bottom w:val="single" w:sz="4" w:space="0" w:color="auto"/>
              <w:right w:val="single" w:sz="4" w:space="0" w:color="auto"/>
            </w:tcBorders>
            <w:shd w:val="clear" w:color="000000" w:fill="FFCC99"/>
            <w:noWrap/>
            <w:vAlign w:val="center"/>
            <w:hideMark/>
          </w:tcPr>
          <w:p w14:paraId="747ACB4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c>
          <w:tcPr>
            <w:tcW w:w="899" w:type="dxa"/>
            <w:tcBorders>
              <w:top w:val="nil"/>
              <w:left w:val="nil"/>
              <w:bottom w:val="single" w:sz="4" w:space="0" w:color="auto"/>
              <w:right w:val="single" w:sz="4" w:space="0" w:color="auto"/>
            </w:tcBorders>
            <w:shd w:val="clear" w:color="000000" w:fill="FFCC99"/>
            <w:noWrap/>
            <w:vAlign w:val="center"/>
            <w:hideMark/>
          </w:tcPr>
          <w:p w14:paraId="25D56745"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c>
          <w:tcPr>
            <w:tcW w:w="899" w:type="dxa"/>
            <w:tcBorders>
              <w:top w:val="nil"/>
              <w:left w:val="nil"/>
              <w:bottom w:val="single" w:sz="4" w:space="0" w:color="auto"/>
              <w:right w:val="single" w:sz="4" w:space="0" w:color="auto"/>
            </w:tcBorders>
            <w:shd w:val="clear" w:color="000000" w:fill="FFCC99"/>
            <w:noWrap/>
            <w:vAlign w:val="center"/>
            <w:hideMark/>
          </w:tcPr>
          <w:p w14:paraId="06E77AF1"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r>
      <w:tr w:rsidR="00167E66" w:rsidRPr="00167E66" w14:paraId="08A33616"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0DA3E24" w14:textId="77777777" w:rsidR="00167E66" w:rsidRPr="00167E66" w:rsidRDefault="00167E66" w:rsidP="00167E66">
            <w:pPr>
              <w:spacing w:after="0" w:line="240" w:lineRule="auto"/>
              <w:jc w:val="both"/>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1F8EADFE"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3FB5A49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12 407,0</w:t>
            </w:r>
          </w:p>
        </w:tc>
        <w:tc>
          <w:tcPr>
            <w:tcW w:w="1056" w:type="dxa"/>
            <w:tcBorders>
              <w:top w:val="nil"/>
              <w:left w:val="nil"/>
              <w:bottom w:val="single" w:sz="4" w:space="0" w:color="auto"/>
              <w:right w:val="single" w:sz="4" w:space="0" w:color="auto"/>
            </w:tcBorders>
            <w:shd w:val="clear" w:color="000000" w:fill="FFCC99"/>
            <w:noWrap/>
            <w:vAlign w:val="center"/>
            <w:hideMark/>
          </w:tcPr>
          <w:p w14:paraId="367915D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13 317,1</w:t>
            </w:r>
          </w:p>
        </w:tc>
        <w:tc>
          <w:tcPr>
            <w:tcW w:w="1056" w:type="dxa"/>
            <w:tcBorders>
              <w:top w:val="nil"/>
              <w:left w:val="nil"/>
              <w:bottom w:val="single" w:sz="4" w:space="0" w:color="auto"/>
              <w:right w:val="single" w:sz="4" w:space="0" w:color="auto"/>
            </w:tcBorders>
            <w:shd w:val="clear" w:color="000000" w:fill="FFCC99"/>
            <w:noWrap/>
            <w:vAlign w:val="center"/>
            <w:hideMark/>
          </w:tcPr>
          <w:p w14:paraId="5E47CE2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15 356,6</w:t>
            </w:r>
          </w:p>
        </w:tc>
        <w:tc>
          <w:tcPr>
            <w:tcW w:w="942" w:type="dxa"/>
            <w:tcBorders>
              <w:top w:val="nil"/>
              <w:left w:val="nil"/>
              <w:bottom w:val="single" w:sz="4" w:space="0" w:color="auto"/>
              <w:right w:val="single" w:sz="4" w:space="0" w:color="auto"/>
            </w:tcBorders>
            <w:shd w:val="clear" w:color="000000" w:fill="FFCC99"/>
            <w:noWrap/>
            <w:vAlign w:val="center"/>
            <w:hideMark/>
          </w:tcPr>
          <w:p w14:paraId="03BC30A5"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c>
          <w:tcPr>
            <w:tcW w:w="899" w:type="dxa"/>
            <w:tcBorders>
              <w:top w:val="nil"/>
              <w:left w:val="nil"/>
              <w:bottom w:val="single" w:sz="4" w:space="0" w:color="auto"/>
              <w:right w:val="single" w:sz="4" w:space="0" w:color="auto"/>
            </w:tcBorders>
            <w:shd w:val="clear" w:color="000000" w:fill="FFCC99"/>
            <w:noWrap/>
            <w:vAlign w:val="center"/>
            <w:hideMark/>
          </w:tcPr>
          <w:p w14:paraId="65A2DD31"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c>
          <w:tcPr>
            <w:tcW w:w="899" w:type="dxa"/>
            <w:tcBorders>
              <w:top w:val="nil"/>
              <w:left w:val="nil"/>
              <w:bottom w:val="single" w:sz="4" w:space="0" w:color="auto"/>
              <w:right w:val="single" w:sz="4" w:space="0" w:color="auto"/>
            </w:tcBorders>
            <w:shd w:val="clear" w:color="000000" w:fill="FFCC99"/>
            <w:noWrap/>
            <w:vAlign w:val="center"/>
            <w:hideMark/>
          </w:tcPr>
          <w:p w14:paraId="340C83EF"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c>
          <w:tcPr>
            <w:tcW w:w="899" w:type="dxa"/>
            <w:tcBorders>
              <w:top w:val="nil"/>
              <w:left w:val="nil"/>
              <w:bottom w:val="single" w:sz="4" w:space="0" w:color="auto"/>
              <w:right w:val="single" w:sz="4" w:space="0" w:color="auto"/>
            </w:tcBorders>
            <w:shd w:val="clear" w:color="000000" w:fill="FFCC99"/>
            <w:noWrap/>
            <w:vAlign w:val="center"/>
            <w:hideMark/>
          </w:tcPr>
          <w:p w14:paraId="5F2E273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r>
      <w:tr w:rsidR="00167E66" w:rsidRPr="00167E66" w14:paraId="6F66D708"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85E99F1" w14:textId="77777777" w:rsidR="00167E66" w:rsidRPr="00167E66" w:rsidRDefault="00167E66" w:rsidP="00167E66">
            <w:pPr>
              <w:spacing w:after="0" w:line="240" w:lineRule="auto"/>
              <w:jc w:val="both"/>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6044BC58"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47FA574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2 473,0</w:t>
            </w:r>
          </w:p>
        </w:tc>
        <w:tc>
          <w:tcPr>
            <w:tcW w:w="1056" w:type="dxa"/>
            <w:tcBorders>
              <w:top w:val="nil"/>
              <w:left w:val="nil"/>
              <w:bottom w:val="single" w:sz="4" w:space="0" w:color="auto"/>
              <w:right w:val="single" w:sz="4" w:space="0" w:color="auto"/>
            </w:tcBorders>
            <w:shd w:val="clear" w:color="000000" w:fill="FFCC99"/>
            <w:noWrap/>
            <w:vAlign w:val="center"/>
            <w:hideMark/>
          </w:tcPr>
          <w:p w14:paraId="69F4354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4 396,7</w:t>
            </w:r>
          </w:p>
        </w:tc>
        <w:tc>
          <w:tcPr>
            <w:tcW w:w="1056" w:type="dxa"/>
            <w:tcBorders>
              <w:top w:val="nil"/>
              <w:left w:val="nil"/>
              <w:bottom w:val="single" w:sz="4" w:space="0" w:color="auto"/>
              <w:right w:val="single" w:sz="4" w:space="0" w:color="auto"/>
            </w:tcBorders>
            <w:shd w:val="clear" w:color="000000" w:fill="FFCC99"/>
            <w:noWrap/>
            <w:vAlign w:val="center"/>
            <w:hideMark/>
          </w:tcPr>
          <w:p w14:paraId="58AD053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00ADE4B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3 487,3</w:t>
            </w:r>
          </w:p>
        </w:tc>
        <w:tc>
          <w:tcPr>
            <w:tcW w:w="899" w:type="dxa"/>
            <w:tcBorders>
              <w:top w:val="nil"/>
              <w:left w:val="nil"/>
              <w:bottom w:val="single" w:sz="4" w:space="0" w:color="auto"/>
              <w:right w:val="single" w:sz="4" w:space="0" w:color="auto"/>
            </w:tcBorders>
            <w:shd w:val="clear" w:color="000000" w:fill="FFCC99"/>
            <w:noWrap/>
            <w:vAlign w:val="center"/>
            <w:hideMark/>
          </w:tcPr>
          <w:p w14:paraId="2A2B791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2 500,0</w:t>
            </w:r>
          </w:p>
        </w:tc>
        <w:tc>
          <w:tcPr>
            <w:tcW w:w="899" w:type="dxa"/>
            <w:tcBorders>
              <w:top w:val="nil"/>
              <w:left w:val="nil"/>
              <w:bottom w:val="single" w:sz="4" w:space="0" w:color="auto"/>
              <w:right w:val="single" w:sz="4" w:space="0" w:color="auto"/>
            </w:tcBorders>
            <w:shd w:val="clear" w:color="000000" w:fill="FFCC99"/>
            <w:noWrap/>
            <w:vAlign w:val="center"/>
            <w:hideMark/>
          </w:tcPr>
          <w:p w14:paraId="60D0A3C5"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2 000,0</w:t>
            </w:r>
          </w:p>
        </w:tc>
        <w:tc>
          <w:tcPr>
            <w:tcW w:w="899" w:type="dxa"/>
            <w:tcBorders>
              <w:top w:val="nil"/>
              <w:left w:val="nil"/>
              <w:bottom w:val="single" w:sz="4" w:space="0" w:color="auto"/>
              <w:right w:val="single" w:sz="4" w:space="0" w:color="auto"/>
            </w:tcBorders>
            <w:shd w:val="clear" w:color="000000" w:fill="FFCC99"/>
            <w:noWrap/>
            <w:vAlign w:val="center"/>
            <w:hideMark/>
          </w:tcPr>
          <w:p w14:paraId="3F27A80D"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1 550,7</w:t>
            </w:r>
          </w:p>
        </w:tc>
      </w:tr>
      <w:tr w:rsidR="00167E66" w:rsidRPr="00167E66" w14:paraId="751088E6"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75445B7" w14:textId="77777777" w:rsidR="00167E66" w:rsidRPr="00167E66" w:rsidRDefault="00167E66" w:rsidP="00167E66">
            <w:pPr>
              <w:spacing w:after="0" w:line="240" w:lineRule="auto"/>
              <w:jc w:val="both"/>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7036867"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8C918FA"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5CFF555"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6036E6E"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2CB066C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6639A9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62E527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A1EA79A"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r>
      <w:tr w:rsidR="00167E66" w:rsidRPr="00167E66" w14:paraId="4204D692"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660C41D"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w:t>
            </w:r>
          </w:p>
        </w:tc>
        <w:tc>
          <w:tcPr>
            <w:tcW w:w="2813" w:type="dxa"/>
            <w:tcBorders>
              <w:top w:val="nil"/>
              <w:left w:val="nil"/>
              <w:bottom w:val="single" w:sz="4" w:space="0" w:color="auto"/>
              <w:right w:val="single" w:sz="4" w:space="0" w:color="auto"/>
            </w:tcBorders>
            <w:shd w:val="clear" w:color="000000" w:fill="FFCC99"/>
            <w:noWrap/>
            <w:vAlign w:val="center"/>
            <w:hideMark/>
          </w:tcPr>
          <w:p w14:paraId="19503706" w14:textId="77777777" w:rsidR="00167E66" w:rsidRPr="00167E66" w:rsidRDefault="00167E66" w:rsidP="00167E66">
            <w:pPr>
              <w:spacing w:after="0" w:line="240" w:lineRule="auto"/>
              <w:ind w:firstLineChars="300" w:firstLine="480"/>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355B9448"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554635A"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1743B53"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4314D1DE"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0C40F03"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C80A60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E6D4BE0"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r>
      <w:tr w:rsidR="00167E66" w:rsidRPr="00167E66" w14:paraId="3A7DA694"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08F943D"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lastRenderedPageBreak/>
              <w:t> </w:t>
            </w:r>
          </w:p>
        </w:tc>
        <w:tc>
          <w:tcPr>
            <w:tcW w:w="2813" w:type="dxa"/>
            <w:tcBorders>
              <w:top w:val="nil"/>
              <w:left w:val="nil"/>
              <w:bottom w:val="single" w:sz="4" w:space="0" w:color="auto"/>
              <w:right w:val="single" w:sz="4" w:space="0" w:color="auto"/>
            </w:tcBorders>
            <w:shd w:val="clear" w:color="auto" w:fill="auto"/>
            <w:noWrap/>
            <w:vAlign w:val="center"/>
            <w:hideMark/>
          </w:tcPr>
          <w:p w14:paraId="2F36D735" w14:textId="77777777" w:rsidR="00167E66" w:rsidRPr="00167E66" w:rsidRDefault="00167E66" w:rsidP="00167E66">
            <w:pPr>
              <w:spacing w:after="0" w:line="240" w:lineRule="auto"/>
              <w:rPr>
                <w:rFonts w:ascii="Times New Roman" w:eastAsia="Times New Roman" w:hAnsi="Times New Roman" w:cs="Times New Roman"/>
                <w:b/>
                <w:bCs/>
                <w:i/>
                <w:iCs/>
                <w:color w:val="000000"/>
                <w:sz w:val="16"/>
                <w:szCs w:val="16"/>
                <w:lang w:val="en-US"/>
              </w:rPr>
            </w:pPr>
            <w:r w:rsidRPr="00167E6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5EAC712" w14:textId="77777777" w:rsidR="00167E66" w:rsidRPr="00167E66" w:rsidRDefault="00167E66" w:rsidP="00167E66">
            <w:pPr>
              <w:spacing w:after="0" w:line="240" w:lineRule="auto"/>
              <w:rPr>
                <w:rFonts w:ascii="Times New Roman" w:eastAsia="Times New Roman" w:hAnsi="Times New Roman" w:cs="Times New Roman"/>
                <w:b/>
                <w:bCs/>
                <w:i/>
                <w:iCs/>
                <w:color w:val="000000"/>
                <w:sz w:val="16"/>
                <w:szCs w:val="16"/>
                <w:lang w:val="en-US"/>
              </w:rPr>
            </w:pPr>
            <w:r w:rsidRPr="00167E6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AE3EDEE" w14:textId="77777777" w:rsidR="00167E66" w:rsidRPr="00167E66" w:rsidRDefault="00167E66" w:rsidP="00167E66">
            <w:pPr>
              <w:spacing w:after="0" w:line="240" w:lineRule="auto"/>
              <w:rPr>
                <w:rFonts w:ascii="Times New Roman" w:eastAsia="Times New Roman" w:hAnsi="Times New Roman" w:cs="Times New Roman"/>
                <w:b/>
                <w:bCs/>
                <w:i/>
                <w:iCs/>
                <w:color w:val="000000"/>
                <w:sz w:val="16"/>
                <w:szCs w:val="16"/>
                <w:lang w:val="en-US"/>
              </w:rPr>
            </w:pPr>
            <w:r w:rsidRPr="00167E6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52BAEFC" w14:textId="77777777" w:rsidR="00167E66" w:rsidRPr="00167E66" w:rsidRDefault="00167E66" w:rsidP="00167E66">
            <w:pPr>
              <w:spacing w:after="0" w:line="240" w:lineRule="auto"/>
              <w:rPr>
                <w:rFonts w:ascii="Times New Roman" w:eastAsia="Times New Roman" w:hAnsi="Times New Roman" w:cs="Times New Roman"/>
                <w:b/>
                <w:bCs/>
                <w:i/>
                <w:iCs/>
                <w:color w:val="000000"/>
                <w:sz w:val="16"/>
                <w:szCs w:val="16"/>
                <w:lang w:val="en-US"/>
              </w:rPr>
            </w:pPr>
            <w:r w:rsidRPr="00167E66">
              <w:rPr>
                <w:rFonts w:ascii="Times New Roman" w:eastAsia="Times New Roman" w:hAnsi="Times New Roman" w:cs="Times New Roman"/>
                <w:b/>
                <w:bCs/>
                <w:i/>
                <w:i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47E4C63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E94656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E02CFDA"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CEC90D9"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r>
      <w:tr w:rsidR="00167E66" w:rsidRPr="00167E66" w14:paraId="494C26EB"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16C5C21"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ІІ.</w:t>
            </w:r>
          </w:p>
        </w:tc>
        <w:tc>
          <w:tcPr>
            <w:tcW w:w="2813" w:type="dxa"/>
            <w:tcBorders>
              <w:top w:val="nil"/>
              <w:left w:val="nil"/>
              <w:bottom w:val="single" w:sz="4" w:space="0" w:color="auto"/>
              <w:right w:val="single" w:sz="4" w:space="0" w:color="auto"/>
            </w:tcBorders>
            <w:shd w:val="clear" w:color="000000" w:fill="FFCC99"/>
            <w:noWrap/>
            <w:vAlign w:val="center"/>
            <w:hideMark/>
          </w:tcPr>
          <w:p w14:paraId="351701BB"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4EAA2F10"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14 557,7</w:t>
            </w:r>
          </w:p>
        </w:tc>
        <w:tc>
          <w:tcPr>
            <w:tcW w:w="1056" w:type="dxa"/>
            <w:tcBorders>
              <w:top w:val="nil"/>
              <w:left w:val="nil"/>
              <w:bottom w:val="single" w:sz="4" w:space="0" w:color="auto"/>
              <w:right w:val="single" w:sz="4" w:space="0" w:color="auto"/>
            </w:tcBorders>
            <w:shd w:val="clear" w:color="000000" w:fill="FFCC99"/>
            <w:noWrap/>
            <w:vAlign w:val="center"/>
            <w:hideMark/>
          </w:tcPr>
          <w:p w14:paraId="71DC4CC4"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1 218 972,9</w:t>
            </w:r>
          </w:p>
        </w:tc>
        <w:tc>
          <w:tcPr>
            <w:tcW w:w="1056" w:type="dxa"/>
            <w:tcBorders>
              <w:top w:val="nil"/>
              <w:left w:val="nil"/>
              <w:bottom w:val="single" w:sz="4" w:space="0" w:color="auto"/>
              <w:right w:val="single" w:sz="4" w:space="0" w:color="auto"/>
            </w:tcBorders>
            <w:shd w:val="clear" w:color="000000" w:fill="FFCC99"/>
            <w:noWrap/>
            <w:vAlign w:val="center"/>
            <w:hideMark/>
          </w:tcPr>
          <w:p w14:paraId="2B79FC88"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5 948,3</w:t>
            </w:r>
          </w:p>
        </w:tc>
        <w:tc>
          <w:tcPr>
            <w:tcW w:w="942" w:type="dxa"/>
            <w:tcBorders>
              <w:top w:val="nil"/>
              <w:left w:val="nil"/>
              <w:bottom w:val="single" w:sz="4" w:space="0" w:color="auto"/>
              <w:right w:val="single" w:sz="4" w:space="0" w:color="auto"/>
            </w:tcBorders>
            <w:shd w:val="clear" w:color="000000" w:fill="FFCC99"/>
            <w:noWrap/>
            <w:vAlign w:val="center"/>
            <w:hideMark/>
          </w:tcPr>
          <w:p w14:paraId="01D9B4A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26 737,6</w:t>
            </w:r>
          </w:p>
        </w:tc>
        <w:tc>
          <w:tcPr>
            <w:tcW w:w="899" w:type="dxa"/>
            <w:tcBorders>
              <w:top w:val="nil"/>
              <w:left w:val="nil"/>
              <w:bottom w:val="single" w:sz="4" w:space="0" w:color="auto"/>
              <w:right w:val="single" w:sz="4" w:space="0" w:color="auto"/>
            </w:tcBorders>
            <w:shd w:val="clear" w:color="000000" w:fill="FFCC99"/>
            <w:noWrap/>
            <w:vAlign w:val="center"/>
            <w:hideMark/>
          </w:tcPr>
          <w:p w14:paraId="17F4ADA2"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9 719,0</w:t>
            </w:r>
          </w:p>
        </w:tc>
        <w:tc>
          <w:tcPr>
            <w:tcW w:w="899" w:type="dxa"/>
            <w:tcBorders>
              <w:top w:val="nil"/>
              <w:left w:val="nil"/>
              <w:bottom w:val="single" w:sz="4" w:space="0" w:color="auto"/>
              <w:right w:val="single" w:sz="4" w:space="0" w:color="auto"/>
            </w:tcBorders>
            <w:shd w:val="clear" w:color="000000" w:fill="FFCC99"/>
            <w:noWrap/>
            <w:vAlign w:val="center"/>
            <w:hideMark/>
          </w:tcPr>
          <w:p w14:paraId="20B5EB75"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9 360,0</w:t>
            </w:r>
          </w:p>
        </w:tc>
        <w:tc>
          <w:tcPr>
            <w:tcW w:w="899" w:type="dxa"/>
            <w:tcBorders>
              <w:top w:val="nil"/>
              <w:left w:val="nil"/>
              <w:bottom w:val="single" w:sz="4" w:space="0" w:color="auto"/>
              <w:right w:val="single" w:sz="4" w:space="0" w:color="auto"/>
            </w:tcBorders>
            <w:shd w:val="clear" w:color="000000" w:fill="FFCC99"/>
            <w:noWrap/>
            <w:vAlign w:val="center"/>
            <w:hideMark/>
          </w:tcPr>
          <w:p w14:paraId="7E16BC8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10 360,0</w:t>
            </w:r>
          </w:p>
        </w:tc>
      </w:tr>
      <w:tr w:rsidR="00167E66" w:rsidRPr="00167E66" w14:paraId="132CE916"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97DDA1E"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3C257515" w14:textId="77777777" w:rsidR="00167E66" w:rsidRPr="00167E66" w:rsidRDefault="00167E66" w:rsidP="00167E66">
            <w:pPr>
              <w:spacing w:after="0" w:line="240" w:lineRule="auto"/>
              <w:ind w:firstLineChars="200" w:firstLine="320"/>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Текущи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04098BB6"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2 392,5</w:t>
            </w:r>
          </w:p>
        </w:tc>
        <w:tc>
          <w:tcPr>
            <w:tcW w:w="1056" w:type="dxa"/>
            <w:tcBorders>
              <w:top w:val="nil"/>
              <w:left w:val="nil"/>
              <w:bottom w:val="single" w:sz="4" w:space="0" w:color="auto"/>
              <w:right w:val="single" w:sz="4" w:space="0" w:color="auto"/>
            </w:tcBorders>
            <w:shd w:val="clear" w:color="auto" w:fill="auto"/>
            <w:noWrap/>
            <w:vAlign w:val="center"/>
            <w:hideMark/>
          </w:tcPr>
          <w:p w14:paraId="7D4179DD"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4 547,9</w:t>
            </w:r>
          </w:p>
        </w:tc>
        <w:tc>
          <w:tcPr>
            <w:tcW w:w="1056" w:type="dxa"/>
            <w:tcBorders>
              <w:top w:val="nil"/>
              <w:left w:val="nil"/>
              <w:bottom w:val="single" w:sz="4" w:space="0" w:color="auto"/>
              <w:right w:val="single" w:sz="4" w:space="0" w:color="auto"/>
            </w:tcBorders>
            <w:shd w:val="clear" w:color="auto" w:fill="auto"/>
            <w:noWrap/>
            <w:vAlign w:val="center"/>
            <w:hideMark/>
          </w:tcPr>
          <w:p w14:paraId="53ED0EB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5 948,3</w:t>
            </w:r>
          </w:p>
        </w:tc>
        <w:tc>
          <w:tcPr>
            <w:tcW w:w="942" w:type="dxa"/>
            <w:tcBorders>
              <w:top w:val="nil"/>
              <w:left w:val="nil"/>
              <w:bottom w:val="single" w:sz="4" w:space="0" w:color="auto"/>
              <w:right w:val="single" w:sz="4" w:space="0" w:color="auto"/>
            </w:tcBorders>
            <w:shd w:val="clear" w:color="auto" w:fill="auto"/>
            <w:noWrap/>
            <w:vAlign w:val="center"/>
            <w:hideMark/>
          </w:tcPr>
          <w:p w14:paraId="48597C6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5 201,9</w:t>
            </w:r>
          </w:p>
        </w:tc>
        <w:tc>
          <w:tcPr>
            <w:tcW w:w="899" w:type="dxa"/>
            <w:tcBorders>
              <w:top w:val="nil"/>
              <w:left w:val="nil"/>
              <w:bottom w:val="single" w:sz="4" w:space="0" w:color="auto"/>
              <w:right w:val="single" w:sz="4" w:space="0" w:color="auto"/>
            </w:tcBorders>
            <w:shd w:val="clear" w:color="auto" w:fill="auto"/>
            <w:noWrap/>
            <w:vAlign w:val="center"/>
            <w:hideMark/>
          </w:tcPr>
          <w:p w14:paraId="2C0789E3"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4 360,0</w:t>
            </w:r>
          </w:p>
        </w:tc>
        <w:tc>
          <w:tcPr>
            <w:tcW w:w="899" w:type="dxa"/>
            <w:tcBorders>
              <w:top w:val="nil"/>
              <w:left w:val="nil"/>
              <w:bottom w:val="single" w:sz="4" w:space="0" w:color="auto"/>
              <w:right w:val="single" w:sz="4" w:space="0" w:color="auto"/>
            </w:tcBorders>
            <w:shd w:val="clear" w:color="auto" w:fill="auto"/>
            <w:noWrap/>
            <w:vAlign w:val="center"/>
            <w:hideMark/>
          </w:tcPr>
          <w:p w14:paraId="3841A1F5"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4 360,0</w:t>
            </w:r>
          </w:p>
        </w:tc>
        <w:tc>
          <w:tcPr>
            <w:tcW w:w="899" w:type="dxa"/>
            <w:tcBorders>
              <w:top w:val="nil"/>
              <w:left w:val="nil"/>
              <w:bottom w:val="single" w:sz="4" w:space="0" w:color="auto"/>
              <w:right w:val="single" w:sz="4" w:space="0" w:color="auto"/>
            </w:tcBorders>
            <w:shd w:val="clear" w:color="auto" w:fill="auto"/>
            <w:noWrap/>
            <w:vAlign w:val="center"/>
            <w:hideMark/>
          </w:tcPr>
          <w:p w14:paraId="48EEFB56"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4 360,0</w:t>
            </w:r>
          </w:p>
        </w:tc>
      </w:tr>
      <w:tr w:rsidR="00167E66" w:rsidRPr="00167E66" w14:paraId="6D9D0613"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CF6B879"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600FDEBC"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Изготвяне на устройствени планове</w:t>
            </w:r>
          </w:p>
        </w:tc>
        <w:tc>
          <w:tcPr>
            <w:tcW w:w="1056" w:type="dxa"/>
            <w:tcBorders>
              <w:top w:val="nil"/>
              <w:left w:val="nil"/>
              <w:bottom w:val="single" w:sz="4" w:space="0" w:color="auto"/>
              <w:right w:val="single" w:sz="4" w:space="0" w:color="auto"/>
            </w:tcBorders>
            <w:shd w:val="clear" w:color="auto" w:fill="auto"/>
            <w:noWrap/>
            <w:vAlign w:val="center"/>
            <w:hideMark/>
          </w:tcPr>
          <w:p w14:paraId="5BE0B7E6"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6FBD815"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90,2</w:t>
            </w:r>
          </w:p>
        </w:tc>
        <w:tc>
          <w:tcPr>
            <w:tcW w:w="1056" w:type="dxa"/>
            <w:tcBorders>
              <w:top w:val="nil"/>
              <w:left w:val="nil"/>
              <w:bottom w:val="single" w:sz="4" w:space="0" w:color="auto"/>
              <w:right w:val="single" w:sz="4" w:space="0" w:color="auto"/>
            </w:tcBorders>
            <w:shd w:val="clear" w:color="auto" w:fill="auto"/>
            <w:noWrap/>
            <w:vAlign w:val="center"/>
            <w:hideMark/>
          </w:tcPr>
          <w:p w14:paraId="169D7C31"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3 050,0</w:t>
            </w:r>
          </w:p>
        </w:tc>
        <w:tc>
          <w:tcPr>
            <w:tcW w:w="942" w:type="dxa"/>
            <w:tcBorders>
              <w:top w:val="nil"/>
              <w:left w:val="nil"/>
              <w:bottom w:val="single" w:sz="4" w:space="0" w:color="auto"/>
              <w:right w:val="single" w:sz="4" w:space="0" w:color="auto"/>
            </w:tcBorders>
            <w:shd w:val="clear" w:color="auto" w:fill="auto"/>
            <w:noWrap/>
            <w:vAlign w:val="center"/>
            <w:hideMark/>
          </w:tcPr>
          <w:p w14:paraId="32B2201F"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2 150,0</w:t>
            </w:r>
          </w:p>
        </w:tc>
        <w:tc>
          <w:tcPr>
            <w:tcW w:w="899" w:type="dxa"/>
            <w:tcBorders>
              <w:top w:val="nil"/>
              <w:left w:val="nil"/>
              <w:bottom w:val="single" w:sz="4" w:space="0" w:color="auto"/>
              <w:right w:val="single" w:sz="4" w:space="0" w:color="auto"/>
            </w:tcBorders>
            <w:shd w:val="clear" w:color="auto" w:fill="auto"/>
            <w:noWrap/>
            <w:vAlign w:val="center"/>
            <w:hideMark/>
          </w:tcPr>
          <w:p w14:paraId="76870134"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1 350,0</w:t>
            </w:r>
          </w:p>
        </w:tc>
        <w:tc>
          <w:tcPr>
            <w:tcW w:w="899" w:type="dxa"/>
            <w:tcBorders>
              <w:top w:val="nil"/>
              <w:left w:val="nil"/>
              <w:bottom w:val="single" w:sz="4" w:space="0" w:color="auto"/>
              <w:right w:val="single" w:sz="4" w:space="0" w:color="auto"/>
            </w:tcBorders>
            <w:shd w:val="clear" w:color="auto" w:fill="auto"/>
            <w:noWrap/>
            <w:vAlign w:val="center"/>
            <w:hideMark/>
          </w:tcPr>
          <w:p w14:paraId="34460DB8"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1 350,0</w:t>
            </w:r>
          </w:p>
        </w:tc>
        <w:tc>
          <w:tcPr>
            <w:tcW w:w="899" w:type="dxa"/>
            <w:tcBorders>
              <w:top w:val="nil"/>
              <w:left w:val="nil"/>
              <w:bottom w:val="single" w:sz="4" w:space="0" w:color="auto"/>
              <w:right w:val="single" w:sz="4" w:space="0" w:color="auto"/>
            </w:tcBorders>
            <w:shd w:val="clear" w:color="auto" w:fill="auto"/>
            <w:noWrap/>
            <w:vAlign w:val="center"/>
            <w:hideMark/>
          </w:tcPr>
          <w:p w14:paraId="7E891FFC"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1 350,0</w:t>
            </w:r>
          </w:p>
        </w:tc>
      </w:tr>
      <w:tr w:rsidR="00167E66" w:rsidRPr="00167E66" w14:paraId="6925AFED"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BFEE6BC"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3CE6A06D"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Лихви по външни заеми</w:t>
            </w:r>
          </w:p>
        </w:tc>
        <w:tc>
          <w:tcPr>
            <w:tcW w:w="1056" w:type="dxa"/>
            <w:tcBorders>
              <w:top w:val="nil"/>
              <w:left w:val="nil"/>
              <w:bottom w:val="single" w:sz="4" w:space="0" w:color="auto"/>
              <w:right w:val="single" w:sz="4" w:space="0" w:color="auto"/>
            </w:tcBorders>
            <w:shd w:val="clear" w:color="auto" w:fill="auto"/>
            <w:noWrap/>
            <w:vAlign w:val="center"/>
            <w:hideMark/>
          </w:tcPr>
          <w:p w14:paraId="76A53F2D"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244,7</w:t>
            </w:r>
          </w:p>
        </w:tc>
        <w:tc>
          <w:tcPr>
            <w:tcW w:w="1056" w:type="dxa"/>
            <w:tcBorders>
              <w:top w:val="nil"/>
              <w:left w:val="nil"/>
              <w:bottom w:val="single" w:sz="4" w:space="0" w:color="auto"/>
              <w:right w:val="single" w:sz="4" w:space="0" w:color="auto"/>
            </w:tcBorders>
            <w:shd w:val="clear" w:color="auto" w:fill="auto"/>
            <w:noWrap/>
            <w:vAlign w:val="center"/>
            <w:hideMark/>
          </w:tcPr>
          <w:p w14:paraId="3C75896C"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1 821,0</w:t>
            </w:r>
          </w:p>
        </w:tc>
        <w:tc>
          <w:tcPr>
            <w:tcW w:w="1056" w:type="dxa"/>
            <w:tcBorders>
              <w:top w:val="nil"/>
              <w:left w:val="nil"/>
              <w:bottom w:val="single" w:sz="4" w:space="0" w:color="auto"/>
              <w:right w:val="single" w:sz="4" w:space="0" w:color="auto"/>
            </w:tcBorders>
            <w:shd w:val="clear" w:color="auto" w:fill="auto"/>
            <w:noWrap/>
            <w:vAlign w:val="center"/>
            <w:hideMark/>
          </w:tcPr>
          <w:p w14:paraId="0425D99E"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942" w:type="dxa"/>
            <w:tcBorders>
              <w:top w:val="nil"/>
              <w:left w:val="nil"/>
              <w:bottom w:val="single" w:sz="4" w:space="0" w:color="auto"/>
              <w:right w:val="single" w:sz="4" w:space="0" w:color="auto"/>
            </w:tcBorders>
            <w:shd w:val="clear" w:color="auto" w:fill="auto"/>
            <w:noWrap/>
            <w:vAlign w:val="center"/>
            <w:hideMark/>
          </w:tcPr>
          <w:p w14:paraId="3B1A2CA9"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763013F3"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D7A5933"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9BCC02F"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r>
      <w:tr w:rsidR="00167E66" w:rsidRPr="00167E66" w14:paraId="75F75049"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5DB03AB"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1E289888"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Превантивни дейности за предотвратяване на свлачищните процеси на територията на Република България</w:t>
            </w:r>
          </w:p>
        </w:tc>
        <w:tc>
          <w:tcPr>
            <w:tcW w:w="1056" w:type="dxa"/>
            <w:tcBorders>
              <w:top w:val="nil"/>
              <w:left w:val="nil"/>
              <w:bottom w:val="single" w:sz="4" w:space="0" w:color="auto"/>
              <w:right w:val="single" w:sz="4" w:space="0" w:color="auto"/>
            </w:tcBorders>
            <w:shd w:val="clear" w:color="auto" w:fill="auto"/>
            <w:noWrap/>
            <w:vAlign w:val="center"/>
            <w:hideMark/>
          </w:tcPr>
          <w:p w14:paraId="167051FB"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1 665,9</w:t>
            </w:r>
          </w:p>
        </w:tc>
        <w:tc>
          <w:tcPr>
            <w:tcW w:w="1056" w:type="dxa"/>
            <w:tcBorders>
              <w:top w:val="nil"/>
              <w:left w:val="nil"/>
              <w:bottom w:val="single" w:sz="4" w:space="0" w:color="auto"/>
              <w:right w:val="single" w:sz="4" w:space="0" w:color="auto"/>
            </w:tcBorders>
            <w:shd w:val="clear" w:color="auto" w:fill="auto"/>
            <w:noWrap/>
            <w:vAlign w:val="center"/>
            <w:hideMark/>
          </w:tcPr>
          <w:p w14:paraId="6E05C2FA"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2 022,6</w:t>
            </w:r>
          </w:p>
        </w:tc>
        <w:tc>
          <w:tcPr>
            <w:tcW w:w="1056" w:type="dxa"/>
            <w:tcBorders>
              <w:top w:val="nil"/>
              <w:left w:val="nil"/>
              <w:bottom w:val="single" w:sz="4" w:space="0" w:color="auto"/>
              <w:right w:val="single" w:sz="4" w:space="0" w:color="auto"/>
            </w:tcBorders>
            <w:shd w:val="clear" w:color="auto" w:fill="auto"/>
            <w:noWrap/>
            <w:vAlign w:val="center"/>
            <w:hideMark/>
          </w:tcPr>
          <w:p w14:paraId="6E15E4E2"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2 100,0</w:t>
            </w:r>
          </w:p>
        </w:tc>
        <w:tc>
          <w:tcPr>
            <w:tcW w:w="942" w:type="dxa"/>
            <w:tcBorders>
              <w:top w:val="nil"/>
              <w:left w:val="nil"/>
              <w:bottom w:val="single" w:sz="4" w:space="0" w:color="auto"/>
              <w:right w:val="single" w:sz="4" w:space="0" w:color="auto"/>
            </w:tcBorders>
            <w:shd w:val="clear" w:color="auto" w:fill="auto"/>
            <w:noWrap/>
            <w:vAlign w:val="center"/>
            <w:hideMark/>
          </w:tcPr>
          <w:p w14:paraId="58FA99E0"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2 200,0</w:t>
            </w:r>
          </w:p>
        </w:tc>
        <w:tc>
          <w:tcPr>
            <w:tcW w:w="899" w:type="dxa"/>
            <w:tcBorders>
              <w:top w:val="nil"/>
              <w:left w:val="nil"/>
              <w:bottom w:val="single" w:sz="4" w:space="0" w:color="auto"/>
              <w:right w:val="single" w:sz="4" w:space="0" w:color="auto"/>
            </w:tcBorders>
            <w:shd w:val="clear" w:color="auto" w:fill="auto"/>
            <w:noWrap/>
            <w:vAlign w:val="center"/>
            <w:hideMark/>
          </w:tcPr>
          <w:p w14:paraId="20EE163F"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2 200,0</w:t>
            </w:r>
          </w:p>
        </w:tc>
        <w:tc>
          <w:tcPr>
            <w:tcW w:w="899" w:type="dxa"/>
            <w:tcBorders>
              <w:top w:val="nil"/>
              <w:left w:val="nil"/>
              <w:bottom w:val="single" w:sz="4" w:space="0" w:color="auto"/>
              <w:right w:val="single" w:sz="4" w:space="0" w:color="auto"/>
            </w:tcBorders>
            <w:shd w:val="clear" w:color="auto" w:fill="auto"/>
            <w:noWrap/>
            <w:vAlign w:val="center"/>
            <w:hideMark/>
          </w:tcPr>
          <w:p w14:paraId="68D829A1"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2 200,0</w:t>
            </w:r>
          </w:p>
        </w:tc>
        <w:tc>
          <w:tcPr>
            <w:tcW w:w="899" w:type="dxa"/>
            <w:tcBorders>
              <w:top w:val="nil"/>
              <w:left w:val="nil"/>
              <w:bottom w:val="single" w:sz="4" w:space="0" w:color="auto"/>
              <w:right w:val="single" w:sz="4" w:space="0" w:color="auto"/>
            </w:tcBorders>
            <w:shd w:val="clear" w:color="auto" w:fill="auto"/>
            <w:noWrap/>
            <w:vAlign w:val="center"/>
            <w:hideMark/>
          </w:tcPr>
          <w:p w14:paraId="47C1EEEA"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2 200,0</w:t>
            </w:r>
          </w:p>
        </w:tc>
      </w:tr>
      <w:tr w:rsidR="00167E66" w:rsidRPr="00167E66" w14:paraId="70E90E47"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BCFF316"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63AD627D"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Проучвателни дейности и консултантски услуги за  ВиК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0DA84AE7"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C4E2C34"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E0287C8"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942" w:type="dxa"/>
            <w:tcBorders>
              <w:top w:val="nil"/>
              <w:left w:val="nil"/>
              <w:bottom w:val="single" w:sz="4" w:space="0" w:color="auto"/>
              <w:right w:val="single" w:sz="4" w:space="0" w:color="auto"/>
            </w:tcBorders>
            <w:shd w:val="clear" w:color="auto" w:fill="auto"/>
            <w:noWrap/>
            <w:vAlign w:val="center"/>
            <w:hideMark/>
          </w:tcPr>
          <w:p w14:paraId="321FC2AC"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077C111C"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DA923BB"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1CCC9E7E"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r>
      <w:tr w:rsidR="00167E66" w:rsidRPr="00167E66" w14:paraId="25A267A6"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7D5B713"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1CDD225B"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Охрана на ВиК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6A7BB75A"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71,8</w:t>
            </w:r>
          </w:p>
        </w:tc>
        <w:tc>
          <w:tcPr>
            <w:tcW w:w="1056" w:type="dxa"/>
            <w:tcBorders>
              <w:top w:val="nil"/>
              <w:left w:val="nil"/>
              <w:bottom w:val="single" w:sz="4" w:space="0" w:color="auto"/>
              <w:right w:val="single" w:sz="4" w:space="0" w:color="auto"/>
            </w:tcBorders>
            <w:shd w:val="clear" w:color="auto" w:fill="auto"/>
            <w:noWrap/>
            <w:vAlign w:val="center"/>
            <w:hideMark/>
          </w:tcPr>
          <w:p w14:paraId="2735DDAD"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92,3</w:t>
            </w:r>
          </w:p>
        </w:tc>
        <w:tc>
          <w:tcPr>
            <w:tcW w:w="1056" w:type="dxa"/>
            <w:tcBorders>
              <w:top w:val="nil"/>
              <w:left w:val="nil"/>
              <w:bottom w:val="single" w:sz="4" w:space="0" w:color="auto"/>
              <w:right w:val="single" w:sz="4" w:space="0" w:color="auto"/>
            </w:tcBorders>
            <w:shd w:val="clear" w:color="auto" w:fill="auto"/>
            <w:noWrap/>
            <w:vAlign w:val="center"/>
            <w:hideMark/>
          </w:tcPr>
          <w:p w14:paraId="5885F17D"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69,3</w:t>
            </w:r>
          </w:p>
        </w:tc>
        <w:tc>
          <w:tcPr>
            <w:tcW w:w="942" w:type="dxa"/>
            <w:tcBorders>
              <w:top w:val="nil"/>
              <w:left w:val="nil"/>
              <w:bottom w:val="single" w:sz="4" w:space="0" w:color="auto"/>
              <w:right w:val="single" w:sz="4" w:space="0" w:color="auto"/>
            </w:tcBorders>
            <w:shd w:val="clear" w:color="auto" w:fill="auto"/>
            <w:noWrap/>
            <w:vAlign w:val="center"/>
            <w:hideMark/>
          </w:tcPr>
          <w:p w14:paraId="258E38BB"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95,9</w:t>
            </w:r>
          </w:p>
        </w:tc>
        <w:tc>
          <w:tcPr>
            <w:tcW w:w="899" w:type="dxa"/>
            <w:tcBorders>
              <w:top w:val="nil"/>
              <w:left w:val="nil"/>
              <w:bottom w:val="single" w:sz="4" w:space="0" w:color="auto"/>
              <w:right w:val="single" w:sz="4" w:space="0" w:color="auto"/>
            </w:tcBorders>
            <w:shd w:val="clear" w:color="auto" w:fill="auto"/>
            <w:noWrap/>
            <w:vAlign w:val="center"/>
            <w:hideMark/>
          </w:tcPr>
          <w:p w14:paraId="5C231C1F"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9FAC853"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4E3E3AE"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r>
      <w:tr w:rsidR="00167E66" w:rsidRPr="00167E66" w14:paraId="7D8F5B76"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26F122F"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FFFF"/>
            <w:vAlign w:val="center"/>
            <w:hideMark/>
          </w:tcPr>
          <w:p w14:paraId="5A198ED5"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Субсидии за асоциации по ВиК по Закона за водите</w:t>
            </w:r>
          </w:p>
        </w:tc>
        <w:tc>
          <w:tcPr>
            <w:tcW w:w="1056" w:type="dxa"/>
            <w:tcBorders>
              <w:top w:val="nil"/>
              <w:left w:val="nil"/>
              <w:bottom w:val="single" w:sz="4" w:space="0" w:color="auto"/>
              <w:right w:val="single" w:sz="4" w:space="0" w:color="auto"/>
            </w:tcBorders>
            <w:shd w:val="clear" w:color="auto" w:fill="auto"/>
            <w:noWrap/>
            <w:vAlign w:val="center"/>
            <w:hideMark/>
          </w:tcPr>
          <w:p w14:paraId="21896197"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410,2</w:t>
            </w:r>
          </w:p>
        </w:tc>
        <w:tc>
          <w:tcPr>
            <w:tcW w:w="1056" w:type="dxa"/>
            <w:tcBorders>
              <w:top w:val="nil"/>
              <w:left w:val="nil"/>
              <w:bottom w:val="single" w:sz="4" w:space="0" w:color="auto"/>
              <w:right w:val="single" w:sz="4" w:space="0" w:color="auto"/>
            </w:tcBorders>
            <w:shd w:val="clear" w:color="auto" w:fill="auto"/>
            <w:noWrap/>
            <w:vAlign w:val="center"/>
            <w:hideMark/>
          </w:tcPr>
          <w:p w14:paraId="2E719A06"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521,7</w:t>
            </w:r>
          </w:p>
        </w:tc>
        <w:tc>
          <w:tcPr>
            <w:tcW w:w="1056" w:type="dxa"/>
            <w:tcBorders>
              <w:top w:val="nil"/>
              <w:left w:val="nil"/>
              <w:bottom w:val="single" w:sz="4" w:space="0" w:color="auto"/>
              <w:right w:val="single" w:sz="4" w:space="0" w:color="auto"/>
            </w:tcBorders>
            <w:shd w:val="clear" w:color="auto" w:fill="auto"/>
            <w:noWrap/>
            <w:vAlign w:val="center"/>
            <w:hideMark/>
          </w:tcPr>
          <w:p w14:paraId="572EAC8C"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729,0</w:t>
            </w:r>
          </w:p>
        </w:tc>
        <w:tc>
          <w:tcPr>
            <w:tcW w:w="942" w:type="dxa"/>
            <w:tcBorders>
              <w:top w:val="nil"/>
              <w:left w:val="nil"/>
              <w:bottom w:val="single" w:sz="4" w:space="0" w:color="auto"/>
              <w:right w:val="single" w:sz="4" w:space="0" w:color="auto"/>
            </w:tcBorders>
            <w:shd w:val="clear" w:color="auto" w:fill="auto"/>
            <w:noWrap/>
            <w:vAlign w:val="center"/>
            <w:hideMark/>
          </w:tcPr>
          <w:p w14:paraId="349E64EE"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756,0</w:t>
            </w:r>
          </w:p>
        </w:tc>
        <w:tc>
          <w:tcPr>
            <w:tcW w:w="899" w:type="dxa"/>
            <w:tcBorders>
              <w:top w:val="nil"/>
              <w:left w:val="nil"/>
              <w:bottom w:val="single" w:sz="4" w:space="0" w:color="auto"/>
              <w:right w:val="single" w:sz="4" w:space="0" w:color="auto"/>
            </w:tcBorders>
            <w:shd w:val="clear" w:color="auto" w:fill="auto"/>
            <w:noWrap/>
            <w:vAlign w:val="center"/>
            <w:hideMark/>
          </w:tcPr>
          <w:p w14:paraId="3B92D1C8"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810,0</w:t>
            </w:r>
          </w:p>
        </w:tc>
        <w:tc>
          <w:tcPr>
            <w:tcW w:w="899" w:type="dxa"/>
            <w:tcBorders>
              <w:top w:val="nil"/>
              <w:left w:val="nil"/>
              <w:bottom w:val="single" w:sz="4" w:space="0" w:color="auto"/>
              <w:right w:val="single" w:sz="4" w:space="0" w:color="auto"/>
            </w:tcBorders>
            <w:shd w:val="clear" w:color="auto" w:fill="auto"/>
            <w:noWrap/>
            <w:vAlign w:val="center"/>
            <w:hideMark/>
          </w:tcPr>
          <w:p w14:paraId="0A86BEE6"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810,0</w:t>
            </w:r>
          </w:p>
        </w:tc>
        <w:tc>
          <w:tcPr>
            <w:tcW w:w="899" w:type="dxa"/>
            <w:tcBorders>
              <w:top w:val="nil"/>
              <w:left w:val="nil"/>
              <w:bottom w:val="single" w:sz="4" w:space="0" w:color="auto"/>
              <w:right w:val="single" w:sz="4" w:space="0" w:color="auto"/>
            </w:tcBorders>
            <w:shd w:val="clear" w:color="auto" w:fill="auto"/>
            <w:noWrap/>
            <w:vAlign w:val="center"/>
            <w:hideMark/>
          </w:tcPr>
          <w:p w14:paraId="6E563DD7"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810,0</w:t>
            </w:r>
          </w:p>
        </w:tc>
      </w:tr>
      <w:tr w:rsidR="00167E66" w:rsidRPr="00167E66" w14:paraId="106D45C3"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FB4AF88"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1BEE360" w14:textId="77777777" w:rsidR="00167E66" w:rsidRPr="00167E66" w:rsidRDefault="00167E66" w:rsidP="00167E66">
            <w:pPr>
              <w:spacing w:after="0" w:line="240" w:lineRule="auto"/>
              <w:ind w:firstLineChars="200" w:firstLine="320"/>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Капиталови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2325B42A"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12 165,2</w:t>
            </w:r>
          </w:p>
        </w:tc>
        <w:tc>
          <w:tcPr>
            <w:tcW w:w="1056" w:type="dxa"/>
            <w:tcBorders>
              <w:top w:val="nil"/>
              <w:left w:val="nil"/>
              <w:bottom w:val="single" w:sz="4" w:space="0" w:color="auto"/>
              <w:right w:val="single" w:sz="4" w:space="0" w:color="auto"/>
            </w:tcBorders>
            <w:shd w:val="clear" w:color="auto" w:fill="auto"/>
            <w:noWrap/>
            <w:vAlign w:val="center"/>
            <w:hideMark/>
          </w:tcPr>
          <w:p w14:paraId="787D8460"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1 214 425,0</w:t>
            </w:r>
          </w:p>
        </w:tc>
        <w:tc>
          <w:tcPr>
            <w:tcW w:w="1056" w:type="dxa"/>
            <w:tcBorders>
              <w:top w:val="nil"/>
              <w:left w:val="nil"/>
              <w:bottom w:val="single" w:sz="4" w:space="0" w:color="auto"/>
              <w:right w:val="single" w:sz="4" w:space="0" w:color="auto"/>
            </w:tcBorders>
            <w:shd w:val="clear" w:color="auto" w:fill="auto"/>
            <w:noWrap/>
            <w:vAlign w:val="center"/>
            <w:hideMark/>
          </w:tcPr>
          <w:p w14:paraId="024C3DE8"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auto" w:fill="auto"/>
            <w:noWrap/>
            <w:vAlign w:val="center"/>
            <w:hideMark/>
          </w:tcPr>
          <w:p w14:paraId="41EF9777"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21 535,7</w:t>
            </w:r>
          </w:p>
        </w:tc>
        <w:tc>
          <w:tcPr>
            <w:tcW w:w="899" w:type="dxa"/>
            <w:tcBorders>
              <w:top w:val="nil"/>
              <w:left w:val="nil"/>
              <w:bottom w:val="single" w:sz="4" w:space="0" w:color="auto"/>
              <w:right w:val="single" w:sz="4" w:space="0" w:color="auto"/>
            </w:tcBorders>
            <w:shd w:val="clear" w:color="auto" w:fill="auto"/>
            <w:noWrap/>
            <w:vAlign w:val="center"/>
            <w:hideMark/>
          </w:tcPr>
          <w:p w14:paraId="1F92943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5 359,0</w:t>
            </w:r>
          </w:p>
        </w:tc>
        <w:tc>
          <w:tcPr>
            <w:tcW w:w="899" w:type="dxa"/>
            <w:tcBorders>
              <w:top w:val="nil"/>
              <w:left w:val="nil"/>
              <w:bottom w:val="single" w:sz="4" w:space="0" w:color="auto"/>
              <w:right w:val="single" w:sz="4" w:space="0" w:color="auto"/>
            </w:tcBorders>
            <w:shd w:val="clear" w:color="auto" w:fill="auto"/>
            <w:noWrap/>
            <w:vAlign w:val="center"/>
            <w:hideMark/>
          </w:tcPr>
          <w:p w14:paraId="554BCBC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5 000,0</w:t>
            </w:r>
          </w:p>
        </w:tc>
        <w:tc>
          <w:tcPr>
            <w:tcW w:w="899" w:type="dxa"/>
            <w:tcBorders>
              <w:top w:val="nil"/>
              <w:left w:val="nil"/>
              <w:bottom w:val="single" w:sz="4" w:space="0" w:color="auto"/>
              <w:right w:val="single" w:sz="4" w:space="0" w:color="auto"/>
            </w:tcBorders>
            <w:shd w:val="clear" w:color="auto" w:fill="auto"/>
            <w:noWrap/>
            <w:vAlign w:val="center"/>
            <w:hideMark/>
          </w:tcPr>
          <w:p w14:paraId="57D48E8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6 000,0</w:t>
            </w:r>
          </w:p>
        </w:tc>
      </w:tr>
      <w:tr w:rsidR="00167E66" w:rsidRPr="00167E66" w14:paraId="47374F0B"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B1A0675"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40768E52"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Изграждане на благоустройствени, водоснабдителни и геозащитни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1F3EB522"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12 165,2</w:t>
            </w:r>
          </w:p>
        </w:tc>
        <w:tc>
          <w:tcPr>
            <w:tcW w:w="1056" w:type="dxa"/>
            <w:tcBorders>
              <w:top w:val="nil"/>
              <w:left w:val="nil"/>
              <w:bottom w:val="single" w:sz="4" w:space="0" w:color="auto"/>
              <w:right w:val="single" w:sz="4" w:space="0" w:color="auto"/>
            </w:tcBorders>
            <w:shd w:val="clear" w:color="auto" w:fill="auto"/>
            <w:noWrap/>
            <w:vAlign w:val="center"/>
            <w:hideMark/>
          </w:tcPr>
          <w:p w14:paraId="43B7AEEB"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1 214 425,0</w:t>
            </w:r>
          </w:p>
        </w:tc>
        <w:tc>
          <w:tcPr>
            <w:tcW w:w="1056" w:type="dxa"/>
            <w:tcBorders>
              <w:top w:val="nil"/>
              <w:left w:val="nil"/>
              <w:bottom w:val="single" w:sz="4" w:space="0" w:color="auto"/>
              <w:right w:val="single" w:sz="4" w:space="0" w:color="auto"/>
            </w:tcBorders>
            <w:shd w:val="clear" w:color="auto" w:fill="auto"/>
            <w:noWrap/>
            <w:vAlign w:val="center"/>
            <w:hideMark/>
          </w:tcPr>
          <w:p w14:paraId="78BE57D7"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942" w:type="dxa"/>
            <w:tcBorders>
              <w:top w:val="nil"/>
              <w:left w:val="nil"/>
              <w:bottom w:val="single" w:sz="4" w:space="0" w:color="auto"/>
              <w:right w:val="single" w:sz="4" w:space="0" w:color="auto"/>
            </w:tcBorders>
            <w:shd w:val="clear" w:color="auto" w:fill="auto"/>
            <w:noWrap/>
            <w:vAlign w:val="center"/>
            <w:hideMark/>
          </w:tcPr>
          <w:p w14:paraId="393CD794"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21 535,7</w:t>
            </w:r>
          </w:p>
        </w:tc>
        <w:tc>
          <w:tcPr>
            <w:tcW w:w="899" w:type="dxa"/>
            <w:tcBorders>
              <w:top w:val="nil"/>
              <w:left w:val="nil"/>
              <w:bottom w:val="single" w:sz="4" w:space="0" w:color="auto"/>
              <w:right w:val="single" w:sz="4" w:space="0" w:color="auto"/>
            </w:tcBorders>
            <w:shd w:val="clear" w:color="auto" w:fill="auto"/>
            <w:noWrap/>
            <w:vAlign w:val="center"/>
            <w:hideMark/>
          </w:tcPr>
          <w:p w14:paraId="6E2727FF"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5 359,0</w:t>
            </w:r>
          </w:p>
        </w:tc>
        <w:tc>
          <w:tcPr>
            <w:tcW w:w="899" w:type="dxa"/>
            <w:tcBorders>
              <w:top w:val="nil"/>
              <w:left w:val="nil"/>
              <w:bottom w:val="single" w:sz="4" w:space="0" w:color="auto"/>
              <w:right w:val="single" w:sz="4" w:space="0" w:color="auto"/>
            </w:tcBorders>
            <w:shd w:val="clear" w:color="auto" w:fill="auto"/>
            <w:noWrap/>
            <w:vAlign w:val="center"/>
            <w:hideMark/>
          </w:tcPr>
          <w:p w14:paraId="6F365CAB"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5 000,0</w:t>
            </w:r>
          </w:p>
        </w:tc>
        <w:tc>
          <w:tcPr>
            <w:tcW w:w="899" w:type="dxa"/>
            <w:tcBorders>
              <w:top w:val="nil"/>
              <w:left w:val="nil"/>
              <w:bottom w:val="single" w:sz="4" w:space="0" w:color="auto"/>
              <w:right w:val="single" w:sz="4" w:space="0" w:color="auto"/>
            </w:tcBorders>
            <w:shd w:val="clear" w:color="auto" w:fill="auto"/>
            <w:noWrap/>
            <w:vAlign w:val="center"/>
            <w:hideMark/>
          </w:tcPr>
          <w:p w14:paraId="138DEFDB"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6 000,0</w:t>
            </w:r>
          </w:p>
        </w:tc>
      </w:tr>
      <w:tr w:rsidR="00167E66" w:rsidRPr="00167E66" w14:paraId="0226CF7B"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6238638"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ІІІ.</w:t>
            </w:r>
          </w:p>
        </w:tc>
        <w:tc>
          <w:tcPr>
            <w:tcW w:w="2813" w:type="dxa"/>
            <w:tcBorders>
              <w:top w:val="nil"/>
              <w:left w:val="nil"/>
              <w:bottom w:val="single" w:sz="4" w:space="0" w:color="auto"/>
              <w:right w:val="single" w:sz="4" w:space="0" w:color="auto"/>
            </w:tcBorders>
            <w:shd w:val="clear" w:color="000000" w:fill="FFCC99"/>
            <w:noWrap/>
            <w:vAlign w:val="center"/>
            <w:hideMark/>
          </w:tcPr>
          <w:p w14:paraId="5BE0DA7B"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5C2A7F5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5633013"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9382717"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12 686,8</w:t>
            </w:r>
          </w:p>
        </w:tc>
        <w:tc>
          <w:tcPr>
            <w:tcW w:w="942" w:type="dxa"/>
            <w:tcBorders>
              <w:top w:val="nil"/>
              <w:left w:val="nil"/>
              <w:bottom w:val="single" w:sz="4" w:space="0" w:color="auto"/>
              <w:right w:val="single" w:sz="4" w:space="0" w:color="auto"/>
            </w:tcBorders>
            <w:shd w:val="clear" w:color="000000" w:fill="FFCC99"/>
            <w:noWrap/>
            <w:vAlign w:val="center"/>
            <w:hideMark/>
          </w:tcPr>
          <w:p w14:paraId="6A405D3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135 058,8</w:t>
            </w:r>
          </w:p>
        </w:tc>
        <w:tc>
          <w:tcPr>
            <w:tcW w:w="899" w:type="dxa"/>
            <w:tcBorders>
              <w:top w:val="nil"/>
              <w:left w:val="nil"/>
              <w:bottom w:val="single" w:sz="4" w:space="0" w:color="auto"/>
              <w:right w:val="single" w:sz="4" w:space="0" w:color="auto"/>
            </w:tcBorders>
            <w:shd w:val="clear" w:color="000000" w:fill="FFCC99"/>
            <w:noWrap/>
            <w:vAlign w:val="center"/>
            <w:hideMark/>
          </w:tcPr>
          <w:p w14:paraId="424417B6"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147 401,3</w:t>
            </w:r>
          </w:p>
        </w:tc>
        <w:tc>
          <w:tcPr>
            <w:tcW w:w="899" w:type="dxa"/>
            <w:tcBorders>
              <w:top w:val="nil"/>
              <w:left w:val="nil"/>
              <w:bottom w:val="single" w:sz="4" w:space="0" w:color="auto"/>
              <w:right w:val="single" w:sz="4" w:space="0" w:color="auto"/>
            </w:tcBorders>
            <w:shd w:val="clear" w:color="000000" w:fill="FFCC99"/>
            <w:noWrap/>
            <w:vAlign w:val="center"/>
            <w:hideMark/>
          </w:tcPr>
          <w:p w14:paraId="494E8512"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11 352,2</w:t>
            </w:r>
          </w:p>
        </w:tc>
        <w:tc>
          <w:tcPr>
            <w:tcW w:w="899" w:type="dxa"/>
            <w:tcBorders>
              <w:top w:val="nil"/>
              <w:left w:val="nil"/>
              <w:bottom w:val="single" w:sz="4" w:space="0" w:color="auto"/>
              <w:right w:val="single" w:sz="4" w:space="0" w:color="auto"/>
            </w:tcBorders>
            <w:shd w:val="clear" w:color="000000" w:fill="FFCC99"/>
            <w:noWrap/>
            <w:vAlign w:val="center"/>
            <w:hideMark/>
          </w:tcPr>
          <w:p w14:paraId="6453E937"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10 527,1</w:t>
            </w:r>
          </w:p>
        </w:tc>
      </w:tr>
      <w:tr w:rsidR="00167E66" w:rsidRPr="00167E66" w14:paraId="6332E4C3"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5F255C3"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CD0D688"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ДИЗ лихви</w:t>
            </w:r>
          </w:p>
        </w:tc>
        <w:tc>
          <w:tcPr>
            <w:tcW w:w="1056" w:type="dxa"/>
            <w:tcBorders>
              <w:top w:val="nil"/>
              <w:left w:val="nil"/>
              <w:bottom w:val="single" w:sz="4" w:space="0" w:color="auto"/>
              <w:right w:val="single" w:sz="4" w:space="0" w:color="auto"/>
            </w:tcBorders>
            <w:shd w:val="clear" w:color="auto" w:fill="auto"/>
            <w:noWrap/>
            <w:vAlign w:val="center"/>
            <w:hideMark/>
          </w:tcPr>
          <w:p w14:paraId="52C31531"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110E752"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0870B8F"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2 072,3</w:t>
            </w:r>
          </w:p>
        </w:tc>
        <w:tc>
          <w:tcPr>
            <w:tcW w:w="942" w:type="dxa"/>
            <w:tcBorders>
              <w:top w:val="nil"/>
              <w:left w:val="nil"/>
              <w:bottom w:val="single" w:sz="4" w:space="0" w:color="auto"/>
              <w:right w:val="single" w:sz="4" w:space="0" w:color="auto"/>
            </w:tcBorders>
            <w:shd w:val="clear" w:color="auto" w:fill="auto"/>
            <w:noWrap/>
            <w:vAlign w:val="center"/>
            <w:hideMark/>
          </w:tcPr>
          <w:p w14:paraId="77D32D7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2 297,6</w:t>
            </w:r>
          </w:p>
        </w:tc>
        <w:tc>
          <w:tcPr>
            <w:tcW w:w="899" w:type="dxa"/>
            <w:tcBorders>
              <w:top w:val="nil"/>
              <w:left w:val="nil"/>
              <w:bottom w:val="single" w:sz="4" w:space="0" w:color="auto"/>
              <w:right w:val="single" w:sz="4" w:space="0" w:color="auto"/>
            </w:tcBorders>
            <w:shd w:val="clear" w:color="auto" w:fill="auto"/>
            <w:noWrap/>
            <w:vAlign w:val="center"/>
            <w:hideMark/>
          </w:tcPr>
          <w:p w14:paraId="7B83F0C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1 655,5</w:t>
            </w:r>
          </w:p>
        </w:tc>
        <w:tc>
          <w:tcPr>
            <w:tcW w:w="899" w:type="dxa"/>
            <w:tcBorders>
              <w:top w:val="nil"/>
              <w:left w:val="nil"/>
              <w:bottom w:val="single" w:sz="4" w:space="0" w:color="auto"/>
              <w:right w:val="single" w:sz="4" w:space="0" w:color="auto"/>
            </w:tcBorders>
            <w:shd w:val="clear" w:color="auto" w:fill="auto"/>
            <w:noWrap/>
            <w:vAlign w:val="center"/>
            <w:hideMark/>
          </w:tcPr>
          <w:p w14:paraId="0FB8746F"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1 426,0</w:t>
            </w:r>
          </w:p>
        </w:tc>
        <w:tc>
          <w:tcPr>
            <w:tcW w:w="899" w:type="dxa"/>
            <w:tcBorders>
              <w:top w:val="nil"/>
              <w:left w:val="nil"/>
              <w:bottom w:val="single" w:sz="4" w:space="0" w:color="auto"/>
              <w:right w:val="single" w:sz="4" w:space="0" w:color="auto"/>
            </w:tcBorders>
            <w:shd w:val="clear" w:color="auto" w:fill="auto"/>
            <w:noWrap/>
            <w:vAlign w:val="center"/>
            <w:hideMark/>
          </w:tcPr>
          <w:p w14:paraId="3257891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1 005,8</w:t>
            </w:r>
          </w:p>
        </w:tc>
      </w:tr>
      <w:tr w:rsidR="00167E66" w:rsidRPr="00167E66" w14:paraId="2BAC6172"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27EE987"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49D1ADF8"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xml:space="preserve">         ДИЗ погашения</w:t>
            </w:r>
          </w:p>
        </w:tc>
        <w:tc>
          <w:tcPr>
            <w:tcW w:w="1056" w:type="dxa"/>
            <w:tcBorders>
              <w:top w:val="nil"/>
              <w:left w:val="nil"/>
              <w:bottom w:val="single" w:sz="4" w:space="0" w:color="auto"/>
              <w:right w:val="single" w:sz="4" w:space="0" w:color="auto"/>
            </w:tcBorders>
            <w:shd w:val="clear" w:color="auto" w:fill="auto"/>
            <w:noWrap/>
            <w:vAlign w:val="center"/>
            <w:hideMark/>
          </w:tcPr>
          <w:p w14:paraId="0C0BD95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D9D94B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15E9CC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10 614,5</w:t>
            </w:r>
          </w:p>
        </w:tc>
        <w:tc>
          <w:tcPr>
            <w:tcW w:w="942" w:type="dxa"/>
            <w:tcBorders>
              <w:top w:val="nil"/>
              <w:left w:val="nil"/>
              <w:bottom w:val="single" w:sz="4" w:space="0" w:color="auto"/>
              <w:right w:val="single" w:sz="4" w:space="0" w:color="auto"/>
            </w:tcBorders>
            <w:shd w:val="clear" w:color="auto" w:fill="auto"/>
            <w:noWrap/>
            <w:vAlign w:val="center"/>
            <w:hideMark/>
          </w:tcPr>
          <w:p w14:paraId="05B13A8A"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10 465,2</w:t>
            </w:r>
          </w:p>
        </w:tc>
        <w:tc>
          <w:tcPr>
            <w:tcW w:w="899" w:type="dxa"/>
            <w:tcBorders>
              <w:top w:val="nil"/>
              <w:left w:val="nil"/>
              <w:bottom w:val="single" w:sz="4" w:space="0" w:color="auto"/>
              <w:right w:val="single" w:sz="4" w:space="0" w:color="auto"/>
            </w:tcBorders>
            <w:shd w:val="clear" w:color="auto" w:fill="auto"/>
            <w:noWrap/>
            <w:vAlign w:val="center"/>
            <w:hideMark/>
          </w:tcPr>
          <w:p w14:paraId="7B1F751B"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10 171,8</w:t>
            </w:r>
          </w:p>
        </w:tc>
        <w:tc>
          <w:tcPr>
            <w:tcW w:w="899" w:type="dxa"/>
            <w:tcBorders>
              <w:top w:val="nil"/>
              <w:left w:val="nil"/>
              <w:bottom w:val="single" w:sz="4" w:space="0" w:color="auto"/>
              <w:right w:val="single" w:sz="4" w:space="0" w:color="auto"/>
            </w:tcBorders>
            <w:shd w:val="clear" w:color="auto" w:fill="auto"/>
            <w:noWrap/>
            <w:vAlign w:val="center"/>
            <w:hideMark/>
          </w:tcPr>
          <w:p w14:paraId="00DC76C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9 926,2</w:t>
            </w:r>
          </w:p>
        </w:tc>
        <w:tc>
          <w:tcPr>
            <w:tcW w:w="899" w:type="dxa"/>
            <w:tcBorders>
              <w:top w:val="nil"/>
              <w:left w:val="nil"/>
              <w:bottom w:val="single" w:sz="4" w:space="0" w:color="auto"/>
              <w:right w:val="single" w:sz="4" w:space="0" w:color="auto"/>
            </w:tcBorders>
            <w:shd w:val="clear" w:color="auto" w:fill="auto"/>
            <w:noWrap/>
            <w:vAlign w:val="center"/>
            <w:hideMark/>
          </w:tcPr>
          <w:p w14:paraId="24C4C45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9 521,3</w:t>
            </w:r>
          </w:p>
        </w:tc>
      </w:tr>
      <w:tr w:rsidR="00167E66" w:rsidRPr="00167E66" w14:paraId="093515BC"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F2327B9"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2B7A31C"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Национален план за възстановяване и устойчивост (УТАТУ и ВиК Холдинг)</w:t>
            </w:r>
          </w:p>
        </w:tc>
        <w:tc>
          <w:tcPr>
            <w:tcW w:w="1056" w:type="dxa"/>
            <w:tcBorders>
              <w:top w:val="nil"/>
              <w:left w:val="nil"/>
              <w:bottom w:val="single" w:sz="4" w:space="0" w:color="auto"/>
              <w:right w:val="single" w:sz="4" w:space="0" w:color="auto"/>
            </w:tcBorders>
            <w:shd w:val="clear" w:color="auto" w:fill="auto"/>
            <w:noWrap/>
            <w:vAlign w:val="center"/>
            <w:hideMark/>
          </w:tcPr>
          <w:p w14:paraId="69F94286"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A79ECA4"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27820E0"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65920E49"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122 296,0</w:t>
            </w:r>
          </w:p>
        </w:tc>
        <w:tc>
          <w:tcPr>
            <w:tcW w:w="899" w:type="dxa"/>
            <w:tcBorders>
              <w:top w:val="nil"/>
              <w:left w:val="nil"/>
              <w:bottom w:val="single" w:sz="4" w:space="0" w:color="auto"/>
              <w:right w:val="single" w:sz="4" w:space="0" w:color="auto"/>
            </w:tcBorders>
            <w:shd w:val="clear" w:color="auto" w:fill="auto"/>
            <w:noWrap/>
            <w:vAlign w:val="center"/>
            <w:hideMark/>
          </w:tcPr>
          <w:p w14:paraId="2F3AE95A"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135 574,0</w:t>
            </w:r>
          </w:p>
        </w:tc>
        <w:tc>
          <w:tcPr>
            <w:tcW w:w="899" w:type="dxa"/>
            <w:tcBorders>
              <w:top w:val="nil"/>
              <w:left w:val="nil"/>
              <w:bottom w:val="single" w:sz="4" w:space="0" w:color="auto"/>
              <w:right w:val="single" w:sz="4" w:space="0" w:color="auto"/>
            </w:tcBorders>
            <w:shd w:val="clear" w:color="auto" w:fill="auto"/>
            <w:noWrap/>
            <w:vAlign w:val="center"/>
            <w:hideMark/>
          </w:tcPr>
          <w:p w14:paraId="0216EB9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45843FD"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r>
      <w:tr w:rsidR="00167E66" w:rsidRPr="00167E66" w14:paraId="58B74EAE"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FE7E21C"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2DDA4435"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29777EC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14 557,7</w:t>
            </w:r>
          </w:p>
        </w:tc>
        <w:tc>
          <w:tcPr>
            <w:tcW w:w="1056" w:type="dxa"/>
            <w:tcBorders>
              <w:top w:val="nil"/>
              <w:left w:val="nil"/>
              <w:bottom w:val="single" w:sz="4" w:space="0" w:color="auto"/>
              <w:right w:val="single" w:sz="4" w:space="0" w:color="auto"/>
            </w:tcBorders>
            <w:shd w:val="clear" w:color="000000" w:fill="FFCC99"/>
            <w:noWrap/>
            <w:vAlign w:val="center"/>
            <w:hideMark/>
          </w:tcPr>
          <w:p w14:paraId="68480DE8"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1 218 972,9</w:t>
            </w:r>
          </w:p>
        </w:tc>
        <w:tc>
          <w:tcPr>
            <w:tcW w:w="1056" w:type="dxa"/>
            <w:tcBorders>
              <w:top w:val="nil"/>
              <w:left w:val="nil"/>
              <w:bottom w:val="single" w:sz="4" w:space="0" w:color="auto"/>
              <w:right w:val="single" w:sz="4" w:space="0" w:color="auto"/>
            </w:tcBorders>
            <w:shd w:val="clear" w:color="000000" w:fill="FFCC99"/>
            <w:noWrap/>
            <w:vAlign w:val="center"/>
            <w:hideMark/>
          </w:tcPr>
          <w:p w14:paraId="2F4A6728"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18 635,1</w:t>
            </w:r>
          </w:p>
        </w:tc>
        <w:tc>
          <w:tcPr>
            <w:tcW w:w="942" w:type="dxa"/>
            <w:tcBorders>
              <w:top w:val="nil"/>
              <w:left w:val="nil"/>
              <w:bottom w:val="single" w:sz="4" w:space="0" w:color="auto"/>
              <w:right w:val="single" w:sz="4" w:space="0" w:color="auto"/>
            </w:tcBorders>
            <w:shd w:val="clear" w:color="000000" w:fill="FFCC99"/>
            <w:noWrap/>
            <w:vAlign w:val="center"/>
            <w:hideMark/>
          </w:tcPr>
          <w:p w14:paraId="54643642"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161 796,4</w:t>
            </w:r>
          </w:p>
        </w:tc>
        <w:tc>
          <w:tcPr>
            <w:tcW w:w="899" w:type="dxa"/>
            <w:tcBorders>
              <w:top w:val="nil"/>
              <w:left w:val="nil"/>
              <w:bottom w:val="single" w:sz="4" w:space="0" w:color="auto"/>
              <w:right w:val="single" w:sz="4" w:space="0" w:color="auto"/>
            </w:tcBorders>
            <w:shd w:val="clear" w:color="000000" w:fill="FFCC99"/>
            <w:noWrap/>
            <w:vAlign w:val="center"/>
            <w:hideMark/>
          </w:tcPr>
          <w:p w14:paraId="23825BD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157 120,3</w:t>
            </w:r>
          </w:p>
        </w:tc>
        <w:tc>
          <w:tcPr>
            <w:tcW w:w="899" w:type="dxa"/>
            <w:tcBorders>
              <w:top w:val="nil"/>
              <w:left w:val="nil"/>
              <w:bottom w:val="single" w:sz="4" w:space="0" w:color="auto"/>
              <w:right w:val="single" w:sz="4" w:space="0" w:color="auto"/>
            </w:tcBorders>
            <w:shd w:val="clear" w:color="000000" w:fill="FFCC99"/>
            <w:noWrap/>
            <w:vAlign w:val="center"/>
            <w:hideMark/>
          </w:tcPr>
          <w:p w14:paraId="5B093299"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20 712,2</w:t>
            </w:r>
          </w:p>
        </w:tc>
        <w:tc>
          <w:tcPr>
            <w:tcW w:w="899" w:type="dxa"/>
            <w:tcBorders>
              <w:top w:val="nil"/>
              <w:left w:val="nil"/>
              <w:bottom w:val="single" w:sz="4" w:space="0" w:color="auto"/>
              <w:right w:val="single" w:sz="4" w:space="0" w:color="auto"/>
            </w:tcBorders>
            <w:shd w:val="clear" w:color="000000" w:fill="FFCC99"/>
            <w:noWrap/>
            <w:vAlign w:val="center"/>
            <w:hideMark/>
          </w:tcPr>
          <w:p w14:paraId="0AE6F0FA"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20 887,1</w:t>
            </w:r>
          </w:p>
        </w:tc>
      </w:tr>
      <w:tr w:rsidR="00167E66" w:rsidRPr="00167E66" w14:paraId="7DF7A469"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B525B55"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7186717D"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DBCCFA8"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F7734A0"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B2ABABC"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314AAB9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8A6A6D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C5B42C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41E6AE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r>
      <w:tr w:rsidR="00167E66" w:rsidRPr="00167E66" w14:paraId="14D5D528"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06B4C74"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4F60BECE"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4D84B54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41 290,0</w:t>
            </w:r>
          </w:p>
        </w:tc>
        <w:tc>
          <w:tcPr>
            <w:tcW w:w="1056" w:type="dxa"/>
            <w:tcBorders>
              <w:top w:val="nil"/>
              <w:left w:val="nil"/>
              <w:bottom w:val="single" w:sz="4" w:space="0" w:color="auto"/>
              <w:right w:val="single" w:sz="4" w:space="0" w:color="auto"/>
            </w:tcBorders>
            <w:shd w:val="clear" w:color="000000" w:fill="FFCC99"/>
            <w:noWrap/>
            <w:vAlign w:val="center"/>
            <w:hideMark/>
          </w:tcPr>
          <w:p w14:paraId="772C74A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1 251 440,1</w:t>
            </w:r>
          </w:p>
        </w:tc>
        <w:tc>
          <w:tcPr>
            <w:tcW w:w="1056" w:type="dxa"/>
            <w:tcBorders>
              <w:top w:val="nil"/>
              <w:left w:val="nil"/>
              <w:bottom w:val="single" w:sz="4" w:space="0" w:color="auto"/>
              <w:right w:val="single" w:sz="4" w:space="0" w:color="auto"/>
            </w:tcBorders>
            <w:shd w:val="clear" w:color="000000" w:fill="FFCC99"/>
            <w:noWrap/>
            <w:vAlign w:val="center"/>
            <w:hideMark/>
          </w:tcPr>
          <w:p w14:paraId="7F85475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37 515,4</w:t>
            </w:r>
          </w:p>
        </w:tc>
        <w:tc>
          <w:tcPr>
            <w:tcW w:w="942" w:type="dxa"/>
            <w:tcBorders>
              <w:top w:val="nil"/>
              <w:left w:val="nil"/>
              <w:bottom w:val="single" w:sz="4" w:space="0" w:color="auto"/>
              <w:right w:val="single" w:sz="4" w:space="0" w:color="auto"/>
            </w:tcBorders>
            <w:shd w:val="clear" w:color="000000" w:fill="FFCC99"/>
            <w:noWrap/>
            <w:vAlign w:val="center"/>
            <w:hideMark/>
          </w:tcPr>
          <w:p w14:paraId="370FF3A2"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65 448,5</w:t>
            </w:r>
          </w:p>
        </w:tc>
        <w:tc>
          <w:tcPr>
            <w:tcW w:w="899" w:type="dxa"/>
            <w:tcBorders>
              <w:top w:val="nil"/>
              <w:left w:val="nil"/>
              <w:bottom w:val="single" w:sz="4" w:space="0" w:color="auto"/>
              <w:right w:val="single" w:sz="4" w:space="0" w:color="auto"/>
            </w:tcBorders>
            <w:shd w:val="clear" w:color="000000" w:fill="FFCC99"/>
            <w:noWrap/>
            <w:vAlign w:val="center"/>
            <w:hideMark/>
          </w:tcPr>
          <w:p w14:paraId="7A026BE2"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47 442,6</w:t>
            </w:r>
          </w:p>
        </w:tc>
        <w:tc>
          <w:tcPr>
            <w:tcW w:w="899" w:type="dxa"/>
            <w:tcBorders>
              <w:top w:val="nil"/>
              <w:left w:val="nil"/>
              <w:bottom w:val="single" w:sz="4" w:space="0" w:color="auto"/>
              <w:right w:val="single" w:sz="4" w:space="0" w:color="auto"/>
            </w:tcBorders>
            <w:shd w:val="clear" w:color="000000" w:fill="FFCC99"/>
            <w:noWrap/>
            <w:vAlign w:val="center"/>
            <w:hideMark/>
          </w:tcPr>
          <w:p w14:paraId="49F1BBB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46 583,6</w:t>
            </w:r>
          </w:p>
        </w:tc>
        <w:tc>
          <w:tcPr>
            <w:tcW w:w="899" w:type="dxa"/>
            <w:tcBorders>
              <w:top w:val="nil"/>
              <w:left w:val="nil"/>
              <w:bottom w:val="single" w:sz="4" w:space="0" w:color="auto"/>
              <w:right w:val="single" w:sz="4" w:space="0" w:color="auto"/>
            </w:tcBorders>
            <w:shd w:val="clear" w:color="000000" w:fill="FFCC99"/>
            <w:noWrap/>
            <w:vAlign w:val="center"/>
            <w:hideMark/>
          </w:tcPr>
          <w:p w14:paraId="59BBCDD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47 134,3</w:t>
            </w:r>
          </w:p>
        </w:tc>
      </w:tr>
      <w:tr w:rsidR="00167E66" w:rsidRPr="00167E66" w14:paraId="11BA5E62"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A5F1DA5"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E013308"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F0FAFEA"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7DCA76F"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71017E0"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3F70E250"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8A6ED4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6EAA5C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2E7627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r>
      <w:tr w:rsidR="00167E66" w:rsidRPr="00167E66" w14:paraId="7C041CF2"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5C38A94"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29A8135A"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2FFB3764"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41 290,0</w:t>
            </w:r>
          </w:p>
        </w:tc>
        <w:tc>
          <w:tcPr>
            <w:tcW w:w="1056" w:type="dxa"/>
            <w:tcBorders>
              <w:top w:val="nil"/>
              <w:left w:val="nil"/>
              <w:bottom w:val="single" w:sz="4" w:space="0" w:color="auto"/>
              <w:right w:val="single" w:sz="4" w:space="0" w:color="auto"/>
            </w:tcBorders>
            <w:shd w:val="clear" w:color="000000" w:fill="FFCC99"/>
            <w:noWrap/>
            <w:vAlign w:val="center"/>
            <w:hideMark/>
          </w:tcPr>
          <w:p w14:paraId="5388CD0C"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1 251 440,1</w:t>
            </w:r>
          </w:p>
        </w:tc>
        <w:tc>
          <w:tcPr>
            <w:tcW w:w="1056" w:type="dxa"/>
            <w:tcBorders>
              <w:top w:val="nil"/>
              <w:left w:val="nil"/>
              <w:bottom w:val="single" w:sz="4" w:space="0" w:color="auto"/>
              <w:right w:val="single" w:sz="4" w:space="0" w:color="auto"/>
            </w:tcBorders>
            <w:shd w:val="clear" w:color="000000" w:fill="FFCC99"/>
            <w:noWrap/>
            <w:vAlign w:val="center"/>
            <w:hideMark/>
          </w:tcPr>
          <w:p w14:paraId="422F1768"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50 202,2</w:t>
            </w:r>
          </w:p>
        </w:tc>
        <w:tc>
          <w:tcPr>
            <w:tcW w:w="942" w:type="dxa"/>
            <w:tcBorders>
              <w:top w:val="nil"/>
              <w:left w:val="nil"/>
              <w:bottom w:val="single" w:sz="4" w:space="0" w:color="auto"/>
              <w:right w:val="single" w:sz="4" w:space="0" w:color="auto"/>
            </w:tcBorders>
            <w:shd w:val="clear" w:color="000000" w:fill="FFCC99"/>
            <w:noWrap/>
            <w:vAlign w:val="center"/>
            <w:hideMark/>
          </w:tcPr>
          <w:p w14:paraId="23A1C6A7"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200 507,3</w:t>
            </w:r>
          </w:p>
        </w:tc>
        <w:tc>
          <w:tcPr>
            <w:tcW w:w="899" w:type="dxa"/>
            <w:tcBorders>
              <w:top w:val="nil"/>
              <w:left w:val="nil"/>
              <w:bottom w:val="single" w:sz="4" w:space="0" w:color="auto"/>
              <w:right w:val="single" w:sz="4" w:space="0" w:color="auto"/>
            </w:tcBorders>
            <w:shd w:val="clear" w:color="000000" w:fill="FFCC99"/>
            <w:noWrap/>
            <w:vAlign w:val="center"/>
            <w:hideMark/>
          </w:tcPr>
          <w:p w14:paraId="104EAE4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194 843,9</w:t>
            </w:r>
          </w:p>
        </w:tc>
        <w:tc>
          <w:tcPr>
            <w:tcW w:w="899" w:type="dxa"/>
            <w:tcBorders>
              <w:top w:val="nil"/>
              <w:left w:val="nil"/>
              <w:bottom w:val="single" w:sz="4" w:space="0" w:color="auto"/>
              <w:right w:val="single" w:sz="4" w:space="0" w:color="auto"/>
            </w:tcBorders>
            <w:shd w:val="clear" w:color="000000" w:fill="FFCC99"/>
            <w:noWrap/>
            <w:vAlign w:val="center"/>
            <w:hideMark/>
          </w:tcPr>
          <w:p w14:paraId="35811A82"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57 935,8</w:t>
            </w:r>
          </w:p>
        </w:tc>
        <w:tc>
          <w:tcPr>
            <w:tcW w:w="899" w:type="dxa"/>
            <w:tcBorders>
              <w:top w:val="nil"/>
              <w:left w:val="nil"/>
              <w:bottom w:val="single" w:sz="4" w:space="0" w:color="auto"/>
              <w:right w:val="single" w:sz="4" w:space="0" w:color="auto"/>
            </w:tcBorders>
            <w:shd w:val="clear" w:color="000000" w:fill="FFCC99"/>
            <w:noWrap/>
            <w:vAlign w:val="center"/>
            <w:hideMark/>
          </w:tcPr>
          <w:p w14:paraId="34E2CDF6"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57 661,4</w:t>
            </w:r>
          </w:p>
        </w:tc>
      </w:tr>
      <w:tr w:rsidR="00167E66" w:rsidRPr="00167E66" w14:paraId="1FF9D8DA"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4D7742A"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189039AA"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000F064"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F133106"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E4CA765"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6DBE9D0A"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49B702F"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A2B961D"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52AA49D"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r>
      <w:tr w:rsidR="00167E66" w:rsidRPr="00167E66" w14:paraId="73BED2B8"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F00F76A"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73207DA3"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4080D82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429</w:t>
            </w:r>
          </w:p>
        </w:tc>
        <w:tc>
          <w:tcPr>
            <w:tcW w:w="1056" w:type="dxa"/>
            <w:tcBorders>
              <w:top w:val="nil"/>
              <w:left w:val="nil"/>
              <w:bottom w:val="single" w:sz="4" w:space="0" w:color="auto"/>
              <w:right w:val="single" w:sz="4" w:space="0" w:color="auto"/>
            </w:tcBorders>
            <w:shd w:val="clear" w:color="auto" w:fill="auto"/>
            <w:noWrap/>
            <w:vAlign w:val="center"/>
            <w:hideMark/>
          </w:tcPr>
          <w:p w14:paraId="29F0B5B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440</w:t>
            </w:r>
          </w:p>
        </w:tc>
        <w:tc>
          <w:tcPr>
            <w:tcW w:w="1056" w:type="dxa"/>
            <w:tcBorders>
              <w:top w:val="nil"/>
              <w:left w:val="nil"/>
              <w:bottom w:val="single" w:sz="4" w:space="0" w:color="auto"/>
              <w:right w:val="single" w:sz="4" w:space="0" w:color="auto"/>
            </w:tcBorders>
            <w:shd w:val="clear" w:color="auto" w:fill="auto"/>
            <w:noWrap/>
            <w:vAlign w:val="center"/>
            <w:hideMark/>
          </w:tcPr>
          <w:p w14:paraId="1278291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477</w:t>
            </w:r>
          </w:p>
        </w:tc>
        <w:tc>
          <w:tcPr>
            <w:tcW w:w="942" w:type="dxa"/>
            <w:tcBorders>
              <w:top w:val="nil"/>
              <w:left w:val="nil"/>
              <w:bottom w:val="single" w:sz="4" w:space="0" w:color="auto"/>
              <w:right w:val="single" w:sz="4" w:space="0" w:color="auto"/>
            </w:tcBorders>
            <w:shd w:val="clear" w:color="auto" w:fill="auto"/>
            <w:noWrap/>
            <w:vAlign w:val="center"/>
            <w:hideMark/>
          </w:tcPr>
          <w:p w14:paraId="26CE0C2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49B462F2"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2844BBA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6FDFB20F"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477</w:t>
            </w:r>
          </w:p>
        </w:tc>
      </w:tr>
      <w:tr w:rsidR="00167E66" w:rsidRPr="00167E66" w14:paraId="50DF60CE"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AA6E4FC"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6FAB9965"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2528AFA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4E76C2A"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5D2D6092"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c>
          <w:tcPr>
            <w:tcW w:w="942" w:type="dxa"/>
            <w:tcBorders>
              <w:top w:val="nil"/>
              <w:left w:val="nil"/>
              <w:bottom w:val="single" w:sz="4" w:space="0" w:color="auto"/>
              <w:right w:val="single" w:sz="4" w:space="0" w:color="auto"/>
            </w:tcBorders>
            <w:shd w:val="clear" w:color="auto" w:fill="auto"/>
            <w:noWrap/>
            <w:vAlign w:val="center"/>
            <w:hideMark/>
          </w:tcPr>
          <w:p w14:paraId="30DEAEA9"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9DF594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87077AB"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4DABBF8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r>
    </w:tbl>
    <w:p w14:paraId="293E8CC9" w14:textId="4DD83DA6" w:rsidR="002739AA" w:rsidRDefault="002739AA" w:rsidP="00684F47">
      <w:pPr>
        <w:pStyle w:val="ListParagraph"/>
        <w:tabs>
          <w:tab w:val="left" w:pos="851"/>
        </w:tabs>
        <w:spacing w:after="0" w:line="240" w:lineRule="auto"/>
        <w:ind w:left="567"/>
        <w:jc w:val="both"/>
        <w:rPr>
          <w:rFonts w:ascii="Times New Roman" w:hAnsi="Times New Roman"/>
          <w:b/>
          <w:i/>
          <w:color w:val="0000CC"/>
          <w:sz w:val="10"/>
        </w:rPr>
      </w:pPr>
    </w:p>
    <w:p w14:paraId="7BC1E7DC" w14:textId="77777777" w:rsidR="00167E66" w:rsidRPr="00B575E8" w:rsidRDefault="00167E66" w:rsidP="00684F47">
      <w:pPr>
        <w:pStyle w:val="ListParagraph"/>
        <w:tabs>
          <w:tab w:val="left" w:pos="851"/>
        </w:tabs>
        <w:spacing w:after="0" w:line="240" w:lineRule="auto"/>
        <w:ind w:left="567"/>
        <w:jc w:val="both"/>
        <w:rPr>
          <w:rFonts w:ascii="Times New Roman" w:hAnsi="Times New Roman"/>
          <w:b/>
          <w:i/>
          <w:color w:val="0000CC"/>
          <w:sz w:val="10"/>
        </w:rPr>
      </w:pPr>
    </w:p>
    <w:p w14:paraId="22DB6B2D" w14:textId="77777777" w:rsidR="00202BFE" w:rsidRPr="00B575E8" w:rsidRDefault="00202BFE" w:rsidP="00684F47">
      <w:pPr>
        <w:pStyle w:val="ListParagraph"/>
        <w:tabs>
          <w:tab w:val="left" w:pos="851"/>
        </w:tabs>
        <w:spacing w:after="0" w:line="240" w:lineRule="auto"/>
        <w:ind w:left="567"/>
        <w:jc w:val="both"/>
        <w:rPr>
          <w:rFonts w:ascii="Times New Roman" w:hAnsi="Times New Roman"/>
          <w:b/>
          <w:i/>
          <w:color w:val="0000CC"/>
          <w:sz w:val="10"/>
        </w:rPr>
      </w:pPr>
    </w:p>
    <w:p w14:paraId="7101B836" w14:textId="77777777" w:rsidR="00933896" w:rsidRPr="00B575E8" w:rsidRDefault="00933896" w:rsidP="00684F47">
      <w:pPr>
        <w:pStyle w:val="ListParagraph"/>
        <w:tabs>
          <w:tab w:val="left" w:pos="851"/>
        </w:tabs>
        <w:spacing w:after="0" w:line="240" w:lineRule="auto"/>
        <w:ind w:left="0" w:firstLine="567"/>
        <w:jc w:val="both"/>
        <w:rPr>
          <w:rFonts w:ascii="Times New Roman" w:hAnsi="Times New Roman"/>
          <w:b/>
          <w:bCs/>
          <w:i/>
          <w:color w:val="0000FF"/>
        </w:rPr>
      </w:pPr>
      <w:r w:rsidRPr="00B575E8">
        <w:rPr>
          <w:rFonts w:ascii="Times New Roman" w:hAnsi="Times New Roman"/>
          <w:b/>
          <w:bCs/>
          <w:i/>
          <w:color w:val="0000FF"/>
        </w:rPr>
        <w:t>Описание на администрираните разходни параграфи по пр</w:t>
      </w:r>
      <w:r w:rsidR="0093793A" w:rsidRPr="00B575E8">
        <w:rPr>
          <w:rFonts w:ascii="Times New Roman" w:hAnsi="Times New Roman"/>
          <w:b/>
          <w:bCs/>
          <w:i/>
          <w:color w:val="0000FF"/>
        </w:rPr>
        <w:t>о</w:t>
      </w:r>
      <w:r w:rsidRPr="00B575E8">
        <w:rPr>
          <w:rFonts w:ascii="Times New Roman" w:hAnsi="Times New Roman"/>
          <w:b/>
          <w:bCs/>
          <w:i/>
          <w:color w:val="0000FF"/>
        </w:rPr>
        <w:t>грамата, вкл. проектите</w:t>
      </w:r>
    </w:p>
    <w:p w14:paraId="6A04F00B" w14:textId="77777777" w:rsidR="00E12698" w:rsidRPr="00B575E8" w:rsidRDefault="00D81B29" w:rsidP="00684F47">
      <w:pPr>
        <w:pStyle w:val="ListParagraph"/>
        <w:numPr>
          <w:ilvl w:val="0"/>
          <w:numId w:val="32"/>
        </w:numPr>
        <w:tabs>
          <w:tab w:val="left" w:pos="851"/>
        </w:tabs>
        <w:spacing w:after="0" w:line="240" w:lineRule="auto"/>
        <w:ind w:left="0" w:firstLine="567"/>
        <w:jc w:val="both"/>
        <w:rPr>
          <w:rFonts w:ascii="Times New Roman" w:hAnsi="Times New Roman"/>
          <w:bCs/>
        </w:rPr>
      </w:pPr>
      <w:r w:rsidRPr="00B575E8">
        <w:rPr>
          <w:rFonts w:ascii="Times New Roman" w:hAnsi="Times New Roman"/>
          <w:b/>
          <w:bCs/>
          <w:i/>
        </w:rPr>
        <w:t>Администрираните разходни параграфи по бюджета на МРРБ, в частта на Издръжката</w:t>
      </w:r>
      <w:r w:rsidRPr="00B575E8">
        <w:rPr>
          <w:rFonts w:ascii="Times New Roman" w:hAnsi="Times New Roman"/>
          <w:bCs/>
        </w:rPr>
        <w:t>, са сформирани от разходи за:</w:t>
      </w:r>
    </w:p>
    <w:p w14:paraId="5A79BCB9" w14:textId="77777777" w:rsidR="00D81B29" w:rsidRPr="00B575E8" w:rsidRDefault="00D81B29" w:rsidP="00684F47">
      <w:pPr>
        <w:pStyle w:val="ListParagraph"/>
        <w:numPr>
          <w:ilvl w:val="0"/>
          <w:numId w:val="33"/>
        </w:numPr>
        <w:tabs>
          <w:tab w:val="left" w:pos="851"/>
        </w:tabs>
        <w:spacing w:after="0" w:line="240" w:lineRule="auto"/>
        <w:ind w:left="0" w:firstLine="567"/>
        <w:jc w:val="both"/>
        <w:rPr>
          <w:rFonts w:ascii="Times New Roman" w:hAnsi="Times New Roman"/>
          <w:bCs/>
        </w:rPr>
      </w:pPr>
      <w:r w:rsidRPr="00B575E8">
        <w:rPr>
          <w:rFonts w:ascii="Times New Roman" w:hAnsi="Times New Roman"/>
          <w:bCs/>
        </w:rPr>
        <w:t>Изготвяне на устройствени планове;</w:t>
      </w:r>
    </w:p>
    <w:p w14:paraId="0B49E02C" w14:textId="77777777" w:rsidR="00D81B29" w:rsidRPr="00B575E8" w:rsidRDefault="00D81B29" w:rsidP="00684F47">
      <w:pPr>
        <w:pStyle w:val="ListParagraph"/>
        <w:numPr>
          <w:ilvl w:val="0"/>
          <w:numId w:val="33"/>
        </w:numPr>
        <w:tabs>
          <w:tab w:val="left" w:pos="851"/>
          <w:tab w:val="left" w:pos="1276"/>
        </w:tabs>
        <w:spacing w:after="0" w:line="240" w:lineRule="auto"/>
        <w:ind w:left="0" w:firstLine="567"/>
        <w:jc w:val="both"/>
        <w:rPr>
          <w:rFonts w:ascii="Times New Roman" w:hAnsi="Times New Roman"/>
          <w:bCs/>
        </w:rPr>
      </w:pPr>
      <w:r w:rsidRPr="00B575E8">
        <w:rPr>
          <w:rFonts w:ascii="Times New Roman" w:hAnsi="Times New Roman"/>
          <w:bCs/>
        </w:rPr>
        <w:t>Превантивни дейности за предотвратяване на свлачищните процеси на територията на Република България;</w:t>
      </w:r>
    </w:p>
    <w:p w14:paraId="2C29BF18" w14:textId="77777777" w:rsidR="00D81B29" w:rsidRPr="00B575E8" w:rsidRDefault="00D81B29" w:rsidP="00684F47">
      <w:pPr>
        <w:pStyle w:val="ListParagraph"/>
        <w:numPr>
          <w:ilvl w:val="0"/>
          <w:numId w:val="33"/>
        </w:numPr>
        <w:tabs>
          <w:tab w:val="left" w:pos="851"/>
          <w:tab w:val="left" w:pos="1276"/>
        </w:tabs>
        <w:spacing w:after="0" w:line="240" w:lineRule="auto"/>
        <w:ind w:left="0" w:firstLine="567"/>
        <w:jc w:val="both"/>
        <w:rPr>
          <w:rFonts w:ascii="Times New Roman" w:hAnsi="Times New Roman"/>
          <w:bCs/>
        </w:rPr>
      </w:pPr>
      <w:r w:rsidRPr="00B575E8">
        <w:rPr>
          <w:rFonts w:ascii="Times New Roman" w:hAnsi="Times New Roman"/>
          <w:bCs/>
        </w:rPr>
        <w:t>Субсидии за асоциации по ВиК по Закона за водите;</w:t>
      </w:r>
    </w:p>
    <w:p w14:paraId="5894BDA8" w14:textId="77777777" w:rsidR="00D81B29" w:rsidRPr="00B575E8" w:rsidRDefault="00D81B29" w:rsidP="00684F47">
      <w:pPr>
        <w:pStyle w:val="ListParagraph"/>
        <w:numPr>
          <w:ilvl w:val="0"/>
          <w:numId w:val="20"/>
        </w:numPr>
        <w:tabs>
          <w:tab w:val="left" w:pos="851"/>
        </w:tabs>
        <w:spacing w:after="0" w:line="240" w:lineRule="auto"/>
        <w:ind w:left="0" w:firstLine="567"/>
        <w:jc w:val="both"/>
        <w:rPr>
          <w:rFonts w:ascii="Times New Roman" w:hAnsi="Times New Roman"/>
          <w:bCs/>
        </w:rPr>
      </w:pPr>
      <w:r w:rsidRPr="00B575E8">
        <w:rPr>
          <w:rFonts w:ascii="Times New Roman" w:hAnsi="Times New Roman"/>
          <w:b/>
          <w:bCs/>
          <w:i/>
        </w:rPr>
        <w:t xml:space="preserve">Администрираните разходни параграфи по бюджета на МРРБ, в частта на </w:t>
      </w:r>
      <w:r w:rsidR="00EB5AD3" w:rsidRPr="00B575E8">
        <w:rPr>
          <w:rFonts w:ascii="Times New Roman" w:hAnsi="Times New Roman"/>
          <w:b/>
          <w:bCs/>
          <w:i/>
        </w:rPr>
        <w:t>капиталовите разходи</w:t>
      </w:r>
      <w:r w:rsidRPr="00B575E8">
        <w:rPr>
          <w:rFonts w:ascii="Times New Roman" w:hAnsi="Times New Roman"/>
          <w:bCs/>
        </w:rPr>
        <w:t>, са сформирани от разходи за изграждане на благоустройствени, водоснабдителни и геозащитни обекти.</w:t>
      </w:r>
    </w:p>
    <w:p w14:paraId="5D3CA9E0" w14:textId="347EC567" w:rsidR="003E19B2" w:rsidRPr="00B575E8" w:rsidRDefault="002810E0" w:rsidP="00684F47">
      <w:pPr>
        <w:pStyle w:val="ListParagraph"/>
        <w:tabs>
          <w:tab w:val="left" w:pos="851"/>
        </w:tabs>
        <w:spacing w:after="0" w:line="240" w:lineRule="auto"/>
        <w:ind w:left="567"/>
        <w:jc w:val="both"/>
        <w:rPr>
          <w:rFonts w:ascii="Times New Roman" w:eastAsia="Times New Roman" w:hAnsi="Times New Roman"/>
          <w:b/>
          <w:i/>
          <w:lang w:eastAsia="bg-BG"/>
        </w:rPr>
      </w:pPr>
      <w:r w:rsidRPr="00B575E8">
        <w:rPr>
          <w:rFonts w:ascii="Times New Roman" w:eastAsia="Times New Roman" w:hAnsi="Times New Roman"/>
          <w:b/>
          <w:i/>
          <w:lang w:eastAsia="bg-BG"/>
        </w:rPr>
        <w:t>ВиК, г</w:t>
      </w:r>
      <w:r w:rsidR="00933896" w:rsidRPr="00B575E8">
        <w:rPr>
          <w:rFonts w:ascii="Times New Roman" w:eastAsia="Times New Roman" w:hAnsi="Times New Roman"/>
          <w:b/>
          <w:i/>
          <w:lang w:eastAsia="bg-BG"/>
        </w:rPr>
        <w:t xml:space="preserve">еозащитни и благоустройствени </w:t>
      </w:r>
      <w:r w:rsidR="00D81B29" w:rsidRPr="00B575E8">
        <w:rPr>
          <w:rFonts w:ascii="Times New Roman" w:eastAsia="Times New Roman" w:hAnsi="Times New Roman"/>
          <w:b/>
          <w:i/>
          <w:lang w:eastAsia="bg-BG"/>
        </w:rPr>
        <w:t>обекти/</w:t>
      </w:r>
      <w:r w:rsidR="00933896" w:rsidRPr="00B575E8">
        <w:rPr>
          <w:rFonts w:ascii="Times New Roman" w:eastAsia="Times New Roman" w:hAnsi="Times New Roman"/>
          <w:b/>
          <w:i/>
          <w:lang w:eastAsia="bg-BG"/>
        </w:rPr>
        <w:t>проекти:</w:t>
      </w:r>
    </w:p>
    <w:p w14:paraId="21A5F549"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 xml:space="preserve">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14:paraId="76BFB208"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В периода 20</w:t>
      </w:r>
      <w:r w:rsidRPr="00B575E8">
        <w:rPr>
          <w:rFonts w:ascii="Times New Roman" w:hAnsi="Times New Roman" w:cs="Times New Roman"/>
          <w:color w:val="000000" w:themeColor="text1"/>
          <w:lang w:val="en-US"/>
        </w:rPr>
        <w:t>25</w:t>
      </w:r>
      <w:r w:rsidRPr="00B575E8">
        <w:rPr>
          <w:rFonts w:ascii="Times New Roman" w:hAnsi="Times New Roman" w:cs="Times New Roman"/>
          <w:color w:val="000000" w:themeColor="text1"/>
        </w:rPr>
        <w:t>-202</w:t>
      </w:r>
      <w:r w:rsidRPr="00B575E8">
        <w:rPr>
          <w:rFonts w:ascii="Times New Roman" w:hAnsi="Times New Roman" w:cs="Times New Roman"/>
          <w:color w:val="000000" w:themeColor="text1"/>
          <w:lang w:val="en-US"/>
        </w:rPr>
        <w:t>8</w:t>
      </w:r>
      <w:r w:rsidRPr="00B575E8">
        <w:rPr>
          <w:rFonts w:ascii="Times New Roman" w:hAnsi="Times New Roman" w:cs="Times New Roman"/>
          <w:color w:val="000000" w:themeColor="text1"/>
        </w:rPr>
        <w:t xml:space="preserve"> г. в областта на геозащитната дейности се предвижда изграждане на брегоукрепителни съоръжения и противосвлачищни съоръжения. Предвижда се изграждане на брегоукрепително съоръжение </w:t>
      </w:r>
      <w:r w:rsidRPr="00B575E8">
        <w:rPr>
          <w:rFonts w:ascii="Times New Roman" w:hAnsi="Times New Roman" w:cs="Times New Roman"/>
          <w:color w:val="000000" w:themeColor="text1"/>
          <w:lang w:val="en-US"/>
        </w:rPr>
        <w:t>(</w:t>
      </w:r>
      <w:r w:rsidRPr="00B575E8">
        <w:rPr>
          <w:rFonts w:ascii="Times New Roman" w:hAnsi="Times New Roman" w:cs="Times New Roman"/>
          <w:color w:val="000000" w:themeColor="text1"/>
        </w:rPr>
        <w:t>буна</w:t>
      </w:r>
      <w:r w:rsidRPr="00B575E8">
        <w:rPr>
          <w:rFonts w:ascii="Times New Roman" w:hAnsi="Times New Roman" w:cs="Times New Roman"/>
          <w:color w:val="000000" w:themeColor="text1"/>
          <w:lang w:val="en-US"/>
        </w:rPr>
        <w:t>)</w:t>
      </w:r>
      <w:r w:rsidRPr="00B575E8">
        <w:rPr>
          <w:rFonts w:ascii="Times New Roman" w:hAnsi="Times New Roman" w:cs="Times New Roman"/>
          <w:color w:val="000000" w:themeColor="text1"/>
        </w:rPr>
        <w:t xml:space="preserve"> на</w:t>
      </w:r>
      <w:r w:rsidRPr="00B575E8">
        <w:rPr>
          <w:rFonts w:ascii="Times New Roman" w:hAnsi="Times New Roman" w:cs="Times New Roman"/>
          <w:color w:val="000000" w:themeColor="text1"/>
          <w:lang w:val="en-US"/>
        </w:rPr>
        <w:t xml:space="preserve"> </w:t>
      </w:r>
      <w:r w:rsidRPr="00B575E8">
        <w:rPr>
          <w:rFonts w:ascii="Times New Roman" w:hAnsi="Times New Roman" w:cs="Times New Roman"/>
          <w:color w:val="000000" w:themeColor="text1"/>
        </w:rPr>
        <w:t>обект:</w:t>
      </w:r>
    </w:p>
    <w:p w14:paraId="331DC5CF" w14:textId="77777777" w:rsidR="006F1A58" w:rsidRPr="00B575E8" w:rsidRDefault="006F1A58" w:rsidP="00181EB6">
      <w:pPr>
        <w:spacing w:after="0" w:line="240" w:lineRule="auto"/>
        <w:jc w:val="both"/>
        <w:rPr>
          <w:rFonts w:ascii="Times New Roman" w:hAnsi="Times New Roman"/>
          <w:color w:val="000000" w:themeColor="text1"/>
        </w:rPr>
      </w:pPr>
      <w:r w:rsidRPr="00B575E8">
        <w:rPr>
          <w:rFonts w:ascii="Times New Roman" w:hAnsi="Times New Roman"/>
          <w:color w:val="000000" w:themeColor="text1"/>
        </w:rPr>
        <w:t>„Брегоукрепване в района на крайбрежна плажна ивица на гр. Ахтопол“, община Царево,</w:t>
      </w:r>
    </w:p>
    <w:p w14:paraId="183A5511"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стартиране изграждането на обекти:</w:t>
      </w:r>
    </w:p>
    <w:p w14:paraId="10DE2FDD"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 xml:space="preserve">„Ремонтно-възстановителни работи на брегоукрепителни съоръжения – плажната зона“, гр. Варна </w:t>
      </w:r>
      <w:r w:rsidRPr="00B575E8">
        <w:rPr>
          <w:rFonts w:ascii="Times New Roman" w:hAnsi="Times New Roman" w:cs="Times New Roman"/>
          <w:color w:val="000000" w:themeColor="text1"/>
          <w:lang w:val="en-US"/>
        </w:rPr>
        <w:t>(</w:t>
      </w:r>
      <w:r w:rsidRPr="00B575E8">
        <w:rPr>
          <w:rFonts w:ascii="Times New Roman" w:hAnsi="Times New Roman" w:cs="Times New Roman"/>
          <w:color w:val="000000" w:themeColor="text1"/>
        </w:rPr>
        <w:t>4 буни и дамба</w:t>
      </w:r>
      <w:r w:rsidRPr="00B575E8">
        <w:rPr>
          <w:rFonts w:ascii="Times New Roman" w:hAnsi="Times New Roman" w:cs="Times New Roman"/>
          <w:color w:val="000000" w:themeColor="text1"/>
          <w:lang w:val="en-US"/>
        </w:rPr>
        <w:t>)</w:t>
      </w:r>
      <w:r w:rsidRPr="00B575E8">
        <w:rPr>
          <w:rFonts w:ascii="Times New Roman" w:hAnsi="Times New Roman" w:cs="Times New Roman"/>
          <w:color w:val="000000" w:themeColor="text1"/>
        </w:rPr>
        <w:t>;</w:t>
      </w:r>
    </w:p>
    <w:p w14:paraId="36DEFE16"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„Брегоукрепване в района на къмпинг „Добруджа", община Шабла“;</w:t>
      </w:r>
    </w:p>
    <w:p w14:paraId="23C672CD"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lastRenderedPageBreak/>
        <w:t xml:space="preserve">продължаване следващ етап на укрепителните и брагоукрепителни работи на обект „Гр. Бяла – укрепване свлачища и брегоукрепване“ – </w:t>
      </w:r>
      <w:r w:rsidRPr="00B575E8">
        <w:rPr>
          <w:rFonts w:ascii="Times New Roman" w:hAnsi="Times New Roman" w:cs="Times New Roman"/>
          <w:color w:val="000000" w:themeColor="text1"/>
          <w:lang w:val="en-US"/>
        </w:rPr>
        <w:t xml:space="preserve">II </w:t>
      </w:r>
      <w:r w:rsidRPr="00B575E8">
        <w:rPr>
          <w:rFonts w:ascii="Times New Roman" w:hAnsi="Times New Roman" w:cs="Times New Roman"/>
          <w:color w:val="000000" w:themeColor="text1"/>
        </w:rPr>
        <w:t>етап;</w:t>
      </w:r>
    </w:p>
    <w:p w14:paraId="0F2EF007"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„Брегоукрепване къмпинг „Европа“ – нос Лахна – Почивна станция на Министерството на отбраната – пълви участък“, община Поморие;</w:t>
      </w:r>
    </w:p>
    <w:p w14:paraId="16BAEFF2"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„Укрепване на свлачища на ул. „2-ра“, ул. „3-та“ и ул. „4-та“, Вилна зона „Фиш-Фиш“, община Балчик,</w:t>
      </w:r>
    </w:p>
    <w:p w14:paraId="1C93E19F"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както и осигуряване на проектна готовност за следните обекти:</w:t>
      </w:r>
    </w:p>
    <w:p w14:paraId="704347E8"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„Дамба Албена – Балчик - участък от КК „Албена“ до Момчилово дере – гр. Балчик;</w:t>
      </w:r>
    </w:p>
    <w:p w14:paraId="602A837E"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„Неотложни укрепителни и/или отводнителни работи в района на спирка „Фара“, община Аксаково,</w:t>
      </w:r>
    </w:p>
    <w:p w14:paraId="5A036E7C" w14:textId="77777777" w:rsidR="006F1A58" w:rsidRPr="00B575E8" w:rsidRDefault="006F1A58" w:rsidP="006F1A58">
      <w:pPr>
        <w:spacing w:after="0" w:line="240" w:lineRule="auto"/>
        <w:jc w:val="both"/>
        <w:rPr>
          <w:rFonts w:ascii="Times New Roman" w:hAnsi="Times New Roman" w:cs="Times New Roman"/>
          <w:color w:val="000000" w:themeColor="text1"/>
        </w:rPr>
      </w:pPr>
      <w:r w:rsidRPr="00B575E8">
        <w:rPr>
          <w:rFonts w:ascii="Times New Roman" w:hAnsi="Times New Roman" w:cs="Times New Roman"/>
          <w:color w:val="000000" w:themeColor="text1"/>
        </w:rPr>
        <w:t xml:space="preserve">както и подпомагане на общини за изграждане на нови обекти, свързани със свлачища, брегоукрепване и предпазване на Черноморския бряг от абразия и на Дунавския бряг от ерозия и за осигуряване на проектна готовност по предложения на общини и областни администрации, избрани по определени критерии. </w:t>
      </w:r>
    </w:p>
    <w:p w14:paraId="50B27299"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Предвижда се приоритетно изпълнение на превантивни дейности, свързани с мониторинг на свлачищата на територията на страната чрез режимни изследвания, както и довършване на започнати през предходни години обекти.</w:t>
      </w:r>
    </w:p>
    <w:p w14:paraId="68E33278"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С оглед прилагане на приоритетите, целите и мерките за осъществяване на държавната политика в отрасъл ВиК, за постигне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през периода 202</w:t>
      </w:r>
      <w:r w:rsidRPr="00B575E8">
        <w:rPr>
          <w:rFonts w:ascii="Times New Roman" w:hAnsi="Times New Roman" w:cs="Times New Roman"/>
          <w:color w:val="000000" w:themeColor="text1"/>
          <w:lang w:val="en-US"/>
        </w:rPr>
        <w:t>5</w:t>
      </w:r>
      <w:r w:rsidRPr="00B575E8">
        <w:rPr>
          <w:rFonts w:ascii="Times New Roman" w:hAnsi="Times New Roman" w:cs="Times New Roman"/>
          <w:color w:val="000000" w:themeColor="text1"/>
        </w:rPr>
        <w:t>-2028 г. ще продължи  изграждането и реконструкцията на ВиК обекти публична държавна и публична общинска собственост.</w:t>
      </w:r>
    </w:p>
    <w:p w14:paraId="70FCB356" w14:textId="332CE4AB" w:rsidR="004B208A" w:rsidRPr="00B575E8" w:rsidRDefault="00BE748D" w:rsidP="00684F47">
      <w:pPr>
        <w:spacing w:after="0" w:line="240" w:lineRule="auto"/>
        <w:ind w:left="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2100.02.03</w:t>
      </w:r>
      <w:r w:rsidR="004D09FE" w:rsidRPr="00B575E8">
        <w:rPr>
          <w:rFonts w:ascii="Times New Roman" w:hAnsi="Times New Roman" w:cs="Times New Roman"/>
          <w:b/>
          <w:color w:val="4A7C2C" w:themeColor="accent4" w:themeShade="BF"/>
        </w:rPr>
        <w:t>.  БЮДЖЕТНА ПРОГРАМА „НОРМАТИВНО РЕГУЛИРАНЕ И КОНТРОЛ НА СТРОИТЕЛНИТЕ ПРОДУКТИ И ИНВЕСТИЦИОННИЯ ПРОЦЕС В СТРОИТЕЛСТВОТО“</w:t>
      </w:r>
    </w:p>
    <w:p w14:paraId="1F28A4C4" w14:textId="77777777" w:rsidR="00A900DF" w:rsidRPr="00B575E8" w:rsidRDefault="00A900DF" w:rsidP="00684F47">
      <w:pPr>
        <w:pStyle w:val="ListParagraph"/>
        <w:numPr>
          <w:ilvl w:val="0"/>
          <w:numId w:val="22"/>
        </w:numPr>
        <w:tabs>
          <w:tab w:val="left" w:pos="851"/>
        </w:tabs>
        <w:spacing w:after="0" w:line="240" w:lineRule="auto"/>
        <w:ind w:left="0" w:firstLine="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 xml:space="preserve">Цели на бюджетната програма </w:t>
      </w:r>
    </w:p>
    <w:p w14:paraId="606DC95C" w14:textId="0600DBDC" w:rsidR="007616CB" w:rsidRPr="00B575E8" w:rsidRDefault="007616CB"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Целта на </w:t>
      </w:r>
      <w:r w:rsidR="00243193" w:rsidRPr="00B575E8">
        <w:rPr>
          <w:rFonts w:ascii="Times New Roman" w:eastAsia="Times New Roman" w:hAnsi="Times New Roman" w:cs="Times New Roman"/>
          <w:lang w:eastAsia="bg-BG"/>
        </w:rPr>
        <w:t xml:space="preserve">бюджетната програма 2100.02.03 </w:t>
      </w:r>
      <w:r w:rsidRPr="00B575E8">
        <w:rPr>
          <w:rFonts w:ascii="Times New Roman" w:eastAsia="Times New Roman" w:hAnsi="Times New Roman" w:cs="Times New Roman"/>
          <w:lang w:eastAsia="bg-BG"/>
        </w:rPr>
        <w:t xml:space="preserve">"Нормативно регулиране и контрол на строителните продукти и инвестиционния процес в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14:paraId="2393783F" w14:textId="0386CBAA" w:rsidR="007616CB" w:rsidRPr="00B575E8" w:rsidRDefault="007616CB"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Дирекция </w:t>
      </w:r>
      <w:r w:rsidR="00EF1B6E" w:rsidRPr="00B575E8">
        <w:rPr>
          <w:rFonts w:ascii="Times New Roman" w:eastAsia="Times New Roman" w:hAnsi="Times New Roman" w:cs="Times New Roman"/>
          <w:lang w:eastAsia="bg-BG"/>
        </w:rPr>
        <w:t xml:space="preserve">„Технически правила и норми“ </w:t>
      </w:r>
      <w:r w:rsidR="00EF1B6E"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ТПН</w:t>
      </w:r>
      <w:r w:rsidR="00EF1B6E"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осъществява дейност по хармонизация на техническата нормативна уредба за проектиране, изпълнение и експлоатация на строежите с правото на ЕС, осигуряване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p>
    <w:p w14:paraId="7034AA22" w14:textId="77777777" w:rsidR="007616CB" w:rsidRPr="00B575E8" w:rsidRDefault="007616CB"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Дейностите на дирекция ТПН, свързани с хармонизацията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предоставянето на информация за националните изисквания към строителните продукти, са насочени към подобряване на инвестиционния процес, осигуряване на свободно движение на строителните продукти на единния европейски пазар и с изграждане на устойчива жизнена среда. </w:t>
      </w:r>
    </w:p>
    <w:p w14:paraId="7E2D5299" w14:textId="2711C80F" w:rsidR="00546049" w:rsidRPr="00B575E8" w:rsidRDefault="00546049"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ДНСК</w:t>
      </w:r>
      <w:r w:rsidR="005A2582" w:rsidRPr="00B575E8">
        <w:rPr>
          <w:rFonts w:ascii="Times New Roman" w:eastAsia="Times New Roman" w:hAnsi="Times New Roman" w:cs="Times New Roman"/>
          <w:lang w:eastAsia="bg-BG"/>
        </w:rPr>
        <w:t>, от своя страна,</w:t>
      </w:r>
      <w:r w:rsidRPr="00B575E8">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14:paraId="430854AD" w14:textId="1A686D2E" w:rsidR="00A3759C" w:rsidRPr="00B575E8" w:rsidRDefault="007314E8" w:rsidP="00684F47">
      <w:pPr>
        <w:pStyle w:val="ListParagraph"/>
        <w:numPr>
          <w:ilvl w:val="0"/>
          <w:numId w:val="22"/>
        </w:numPr>
        <w:tabs>
          <w:tab w:val="left" w:pos="851"/>
        </w:tabs>
        <w:spacing w:after="0" w:line="240" w:lineRule="auto"/>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Целеви стойности по показателите за изпълнение</w:t>
      </w:r>
    </w:p>
    <w:tbl>
      <w:tblPr>
        <w:tblW w:w="10072" w:type="dxa"/>
        <w:tblInd w:w="-5" w:type="dxa"/>
        <w:tblLook w:val="04A0" w:firstRow="1" w:lastRow="0" w:firstColumn="1" w:lastColumn="0" w:noHBand="0" w:noVBand="1"/>
      </w:tblPr>
      <w:tblGrid>
        <w:gridCol w:w="5370"/>
        <w:gridCol w:w="892"/>
        <w:gridCol w:w="943"/>
        <w:gridCol w:w="956"/>
        <w:gridCol w:w="953"/>
        <w:gridCol w:w="958"/>
      </w:tblGrid>
      <w:tr w:rsidR="00FE1A99" w:rsidRPr="00B575E8" w14:paraId="1606835F" w14:textId="2CACD2E3" w:rsidTr="00FE1A99">
        <w:trPr>
          <w:trHeight w:hRule="exact" w:val="264"/>
        </w:trPr>
        <w:tc>
          <w:tcPr>
            <w:tcW w:w="538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5FA3AB6" w14:textId="77777777" w:rsidR="00FE1A99" w:rsidRPr="00B575E8" w:rsidRDefault="00FE1A99" w:rsidP="00FE1A99">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4685" w:type="dxa"/>
            <w:gridSpan w:val="5"/>
            <w:vMerge w:val="restart"/>
            <w:tcBorders>
              <w:top w:val="single" w:sz="4" w:space="0" w:color="auto"/>
              <w:left w:val="single" w:sz="4" w:space="0" w:color="auto"/>
              <w:right w:val="single" w:sz="4" w:space="0" w:color="auto"/>
            </w:tcBorders>
            <w:shd w:val="clear" w:color="000000" w:fill="FFCC99"/>
            <w:vAlign w:val="center"/>
            <w:hideMark/>
          </w:tcPr>
          <w:p w14:paraId="7D232AFF" w14:textId="5CF1A389" w:rsidR="00FE1A99" w:rsidRPr="00B575E8" w:rsidRDefault="00FE1A99" w:rsidP="00FE1A99">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Целева стойност</w:t>
            </w:r>
          </w:p>
        </w:tc>
      </w:tr>
      <w:tr w:rsidR="00FE1A99" w:rsidRPr="00B575E8" w14:paraId="5BB8ED41" w14:textId="4935855A" w:rsidTr="00FE1A99">
        <w:trPr>
          <w:trHeight w:hRule="exact" w:val="683"/>
        </w:trPr>
        <w:tc>
          <w:tcPr>
            <w:tcW w:w="5387" w:type="dxa"/>
            <w:tcBorders>
              <w:top w:val="nil"/>
              <w:left w:val="single" w:sz="4" w:space="0" w:color="auto"/>
              <w:bottom w:val="single" w:sz="4" w:space="0" w:color="auto"/>
              <w:right w:val="single" w:sz="4" w:space="0" w:color="auto"/>
            </w:tcBorders>
            <w:shd w:val="clear" w:color="000000" w:fill="FFCC99"/>
            <w:vAlign w:val="center"/>
            <w:hideMark/>
          </w:tcPr>
          <w:p w14:paraId="12EA8EB5" w14:textId="77777777" w:rsidR="00FE1A99" w:rsidRPr="00B575E8" w:rsidRDefault="00FE1A99" w:rsidP="00FE1A99">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2100.02.03 Бюджетна програма „Нормативно регулиране и контрол на строителните продукти и инвестиционния процес в строителството“</w:t>
            </w:r>
          </w:p>
        </w:tc>
        <w:tc>
          <w:tcPr>
            <w:tcW w:w="4685" w:type="dxa"/>
            <w:gridSpan w:val="5"/>
            <w:vMerge/>
            <w:tcBorders>
              <w:left w:val="single" w:sz="4" w:space="0" w:color="auto"/>
              <w:bottom w:val="single" w:sz="4" w:space="0" w:color="auto"/>
              <w:right w:val="single" w:sz="4" w:space="0" w:color="auto"/>
            </w:tcBorders>
            <w:vAlign w:val="center"/>
            <w:hideMark/>
          </w:tcPr>
          <w:p w14:paraId="2549AC55" w14:textId="77777777" w:rsidR="00FE1A99" w:rsidRPr="00B575E8" w:rsidRDefault="00FE1A99" w:rsidP="00FE1A99">
            <w:pPr>
              <w:spacing w:after="0" w:line="240" w:lineRule="auto"/>
              <w:rPr>
                <w:rFonts w:ascii="Times New Roman" w:eastAsia="Times New Roman" w:hAnsi="Times New Roman" w:cs="Times New Roman"/>
                <w:b/>
                <w:bCs/>
                <w:color w:val="000000"/>
                <w:sz w:val="18"/>
                <w:szCs w:val="18"/>
                <w:lang w:val="en-US"/>
              </w:rPr>
            </w:pPr>
          </w:p>
        </w:tc>
      </w:tr>
      <w:tr w:rsidR="00FE1A99" w:rsidRPr="00B575E8" w14:paraId="13C496B8" w14:textId="1664FC2B" w:rsidTr="00FE1A99">
        <w:trPr>
          <w:trHeight w:hRule="exact" w:val="448"/>
        </w:trPr>
        <w:tc>
          <w:tcPr>
            <w:tcW w:w="5387" w:type="dxa"/>
            <w:tcBorders>
              <w:top w:val="nil"/>
              <w:left w:val="single" w:sz="4" w:space="0" w:color="auto"/>
              <w:bottom w:val="single" w:sz="4" w:space="0" w:color="auto"/>
              <w:right w:val="single" w:sz="4" w:space="0" w:color="auto"/>
            </w:tcBorders>
            <w:shd w:val="clear" w:color="000000" w:fill="FFCC99"/>
            <w:vAlign w:val="center"/>
            <w:hideMark/>
          </w:tcPr>
          <w:p w14:paraId="6072CB6D" w14:textId="77777777" w:rsidR="00FE1A99" w:rsidRPr="00B575E8" w:rsidRDefault="00FE1A99" w:rsidP="00FE1A99">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892" w:type="dxa"/>
            <w:tcBorders>
              <w:top w:val="nil"/>
              <w:left w:val="nil"/>
              <w:bottom w:val="single" w:sz="4" w:space="0" w:color="auto"/>
              <w:right w:val="single" w:sz="4" w:space="0" w:color="auto"/>
            </w:tcBorders>
            <w:shd w:val="clear" w:color="000000" w:fill="FFCC99"/>
            <w:vAlign w:val="center"/>
            <w:hideMark/>
          </w:tcPr>
          <w:p w14:paraId="2EF2F542" w14:textId="77777777" w:rsidR="00FE1A99" w:rsidRPr="00B575E8" w:rsidRDefault="00FE1A99" w:rsidP="00FE1A99">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Мерна единица</w:t>
            </w:r>
          </w:p>
        </w:tc>
        <w:tc>
          <w:tcPr>
            <w:tcW w:w="926" w:type="dxa"/>
            <w:tcBorders>
              <w:top w:val="nil"/>
              <w:left w:val="nil"/>
              <w:bottom w:val="single" w:sz="4" w:space="0" w:color="auto"/>
              <w:right w:val="single" w:sz="4" w:space="0" w:color="auto"/>
            </w:tcBorders>
            <w:shd w:val="clear" w:color="000000" w:fill="FFCC99"/>
            <w:vAlign w:val="center"/>
            <w:hideMark/>
          </w:tcPr>
          <w:p w14:paraId="39B7A497" w14:textId="6788FDCD" w:rsidR="00FE1A99" w:rsidRPr="00B575E8" w:rsidRDefault="00E201A5" w:rsidP="00FE1A99">
            <w:pPr>
              <w:spacing w:after="0" w:line="240" w:lineRule="auto"/>
              <w:jc w:val="center"/>
              <w:rPr>
                <w:rFonts w:ascii="Times New Roman" w:eastAsia="Times New Roman" w:hAnsi="Times New Roman" w:cs="Times New Roman"/>
                <w:b/>
                <w:bCs/>
                <w:i/>
                <w:iCs/>
                <w:color w:val="000000"/>
                <w:sz w:val="18"/>
                <w:szCs w:val="18"/>
                <w:lang w:val="en-US"/>
              </w:rPr>
            </w:pPr>
            <w:r>
              <w:rPr>
                <w:rFonts w:ascii="Times New Roman" w:eastAsia="Times New Roman" w:hAnsi="Times New Roman" w:cs="Times New Roman"/>
                <w:b/>
                <w:bCs/>
                <w:i/>
                <w:iCs/>
                <w:color w:val="000000"/>
                <w:sz w:val="18"/>
                <w:szCs w:val="18"/>
              </w:rPr>
              <w:t>Бюджет</w:t>
            </w:r>
            <w:r w:rsidR="00FE1A99" w:rsidRPr="00B575E8">
              <w:rPr>
                <w:rFonts w:ascii="Times New Roman" w:eastAsia="Times New Roman" w:hAnsi="Times New Roman" w:cs="Times New Roman"/>
                <w:b/>
                <w:bCs/>
                <w:i/>
                <w:iCs/>
                <w:color w:val="000000"/>
                <w:sz w:val="18"/>
                <w:szCs w:val="18"/>
              </w:rPr>
              <w:t xml:space="preserve"> 2025 г.</w:t>
            </w:r>
          </w:p>
        </w:tc>
        <w:tc>
          <w:tcPr>
            <w:tcW w:w="956" w:type="dxa"/>
            <w:tcBorders>
              <w:top w:val="nil"/>
              <w:left w:val="nil"/>
              <w:bottom w:val="single" w:sz="4" w:space="0" w:color="auto"/>
              <w:right w:val="single" w:sz="4" w:space="0" w:color="auto"/>
            </w:tcBorders>
            <w:shd w:val="clear" w:color="000000" w:fill="FFCC99"/>
            <w:vAlign w:val="center"/>
            <w:hideMark/>
          </w:tcPr>
          <w:p w14:paraId="553216DC" w14:textId="010F0883" w:rsidR="00FE1A99" w:rsidRPr="00B575E8" w:rsidRDefault="00FE1A99" w:rsidP="00FE1A99">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2026 г.</w:t>
            </w:r>
          </w:p>
        </w:tc>
        <w:tc>
          <w:tcPr>
            <w:tcW w:w="953" w:type="dxa"/>
            <w:tcBorders>
              <w:top w:val="nil"/>
              <w:left w:val="nil"/>
              <w:bottom w:val="single" w:sz="4" w:space="0" w:color="auto"/>
              <w:right w:val="single" w:sz="4" w:space="0" w:color="auto"/>
            </w:tcBorders>
            <w:shd w:val="clear" w:color="000000" w:fill="FFCC99"/>
            <w:vAlign w:val="center"/>
            <w:hideMark/>
          </w:tcPr>
          <w:p w14:paraId="7DA3E63C" w14:textId="1383081F" w:rsidR="00FE1A99" w:rsidRPr="00B575E8" w:rsidRDefault="00FE1A99" w:rsidP="00FE1A99">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2027 г.</w:t>
            </w:r>
          </w:p>
        </w:tc>
        <w:tc>
          <w:tcPr>
            <w:tcW w:w="958" w:type="dxa"/>
            <w:tcBorders>
              <w:top w:val="nil"/>
              <w:left w:val="nil"/>
              <w:bottom w:val="single" w:sz="4" w:space="0" w:color="auto"/>
              <w:right w:val="single" w:sz="4" w:space="0" w:color="auto"/>
            </w:tcBorders>
            <w:shd w:val="clear" w:color="000000" w:fill="FFCC99"/>
          </w:tcPr>
          <w:p w14:paraId="3B2AB571" w14:textId="6251AE27" w:rsidR="00FE1A99" w:rsidRPr="00B575E8" w:rsidRDefault="00FE1A99" w:rsidP="00FE1A99">
            <w:pPr>
              <w:spacing w:after="0" w:line="240" w:lineRule="auto"/>
              <w:jc w:val="center"/>
              <w:rPr>
                <w:rFonts w:ascii="Times New Roman" w:eastAsia="Times New Roman" w:hAnsi="Times New Roman" w:cs="Times New Roman"/>
                <w:b/>
                <w:bCs/>
                <w:i/>
                <w:iCs/>
                <w:color w:val="000000"/>
                <w:sz w:val="18"/>
                <w:szCs w:val="18"/>
              </w:rPr>
            </w:pPr>
            <w:r w:rsidRPr="00B575E8">
              <w:rPr>
                <w:rFonts w:ascii="Times New Roman" w:eastAsia="Times New Roman" w:hAnsi="Times New Roman" w:cs="Times New Roman"/>
                <w:b/>
                <w:bCs/>
                <w:i/>
                <w:iCs/>
                <w:color w:val="000000"/>
                <w:sz w:val="18"/>
                <w:szCs w:val="18"/>
              </w:rPr>
              <w:t>Прогноза 2028 г.</w:t>
            </w:r>
          </w:p>
        </w:tc>
      </w:tr>
      <w:tr w:rsidR="00FE1A99" w:rsidRPr="00B575E8" w14:paraId="5FC1308D" w14:textId="707F9640" w:rsidTr="00FE1A99">
        <w:trPr>
          <w:trHeight w:hRule="exact" w:val="567"/>
        </w:trPr>
        <w:tc>
          <w:tcPr>
            <w:tcW w:w="5387" w:type="dxa"/>
            <w:tcBorders>
              <w:top w:val="nil"/>
              <w:left w:val="single" w:sz="4" w:space="0" w:color="auto"/>
              <w:bottom w:val="single" w:sz="4" w:space="0" w:color="auto"/>
              <w:right w:val="single" w:sz="4" w:space="0" w:color="auto"/>
            </w:tcBorders>
            <w:shd w:val="clear" w:color="auto" w:fill="auto"/>
          </w:tcPr>
          <w:p w14:paraId="567120C1" w14:textId="17DD2F75"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p w14:paraId="77D6BB53" w14:textId="30BC2D93"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03DD5EFC" w14:textId="4D0261E8"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5E919886" w14:textId="6F72DA4B"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w:t>
            </w:r>
          </w:p>
        </w:tc>
        <w:tc>
          <w:tcPr>
            <w:tcW w:w="956" w:type="dxa"/>
            <w:tcBorders>
              <w:top w:val="nil"/>
              <w:left w:val="nil"/>
              <w:bottom w:val="single" w:sz="4" w:space="0" w:color="auto"/>
              <w:right w:val="single" w:sz="4" w:space="0" w:color="auto"/>
            </w:tcBorders>
            <w:shd w:val="clear" w:color="auto" w:fill="auto"/>
            <w:vAlign w:val="center"/>
          </w:tcPr>
          <w:p w14:paraId="1295489D" w14:textId="242D675C"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w:t>
            </w:r>
          </w:p>
        </w:tc>
        <w:tc>
          <w:tcPr>
            <w:tcW w:w="953" w:type="dxa"/>
            <w:tcBorders>
              <w:top w:val="nil"/>
              <w:left w:val="nil"/>
              <w:bottom w:val="single" w:sz="4" w:space="0" w:color="auto"/>
              <w:right w:val="single" w:sz="4" w:space="0" w:color="auto"/>
            </w:tcBorders>
            <w:shd w:val="clear" w:color="auto" w:fill="auto"/>
            <w:vAlign w:val="center"/>
          </w:tcPr>
          <w:p w14:paraId="040F7326" w14:textId="7CE2EE7D"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w:t>
            </w:r>
          </w:p>
        </w:tc>
        <w:tc>
          <w:tcPr>
            <w:tcW w:w="958" w:type="dxa"/>
            <w:tcBorders>
              <w:top w:val="nil"/>
              <w:left w:val="nil"/>
              <w:bottom w:val="single" w:sz="4" w:space="0" w:color="auto"/>
              <w:right w:val="single" w:sz="4" w:space="0" w:color="auto"/>
            </w:tcBorders>
            <w:shd w:val="clear" w:color="auto" w:fill="auto"/>
            <w:vAlign w:val="center"/>
          </w:tcPr>
          <w:p w14:paraId="69B40C29" w14:textId="28E428D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w:t>
            </w:r>
          </w:p>
        </w:tc>
      </w:tr>
      <w:tr w:rsidR="00FE1A99" w:rsidRPr="00B575E8" w14:paraId="42B1A428" w14:textId="3B4364ED" w:rsidTr="008A4362">
        <w:trPr>
          <w:trHeight w:hRule="exact" w:val="1024"/>
        </w:trPr>
        <w:tc>
          <w:tcPr>
            <w:tcW w:w="5387" w:type="dxa"/>
            <w:tcBorders>
              <w:top w:val="nil"/>
              <w:left w:val="single" w:sz="4" w:space="0" w:color="auto"/>
              <w:bottom w:val="single" w:sz="4" w:space="0" w:color="auto"/>
              <w:right w:val="single" w:sz="4" w:space="0" w:color="auto"/>
            </w:tcBorders>
            <w:shd w:val="clear" w:color="auto" w:fill="auto"/>
          </w:tcPr>
          <w:p w14:paraId="53FFD4FD" w14:textId="4DFB510C"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lastRenderedPageBreak/>
              <w:t xml:space="preserve">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 </w:t>
            </w:r>
          </w:p>
          <w:p w14:paraId="11707076" w14:textId="5DAD8F03"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21970D2D" w14:textId="189AC4AE"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3AE13491" w14:textId="047807BA"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w:t>
            </w:r>
          </w:p>
        </w:tc>
        <w:tc>
          <w:tcPr>
            <w:tcW w:w="956" w:type="dxa"/>
            <w:tcBorders>
              <w:top w:val="nil"/>
              <w:left w:val="nil"/>
              <w:bottom w:val="single" w:sz="4" w:space="0" w:color="auto"/>
              <w:right w:val="single" w:sz="4" w:space="0" w:color="auto"/>
            </w:tcBorders>
            <w:shd w:val="clear" w:color="auto" w:fill="auto"/>
            <w:vAlign w:val="center"/>
          </w:tcPr>
          <w:p w14:paraId="6CAA6182" w14:textId="0BCD2D1C"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w:t>
            </w:r>
          </w:p>
        </w:tc>
        <w:tc>
          <w:tcPr>
            <w:tcW w:w="953" w:type="dxa"/>
            <w:tcBorders>
              <w:top w:val="nil"/>
              <w:left w:val="nil"/>
              <w:bottom w:val="single" w:sz="4" w:space="0" w:color="auto"/>
              <w:right w:val="single" w:sz="4" w:space="0" w:color="auto"/>
            </w:tcBorders>
            <w:shd w:val="clear" w:color="auto" w:fill="auto"/>
            <w:vAlign w:val="center"/>
          </w:tcPr>
          <w:p w14:paraId="5F6BB954" w14:textId="59484A0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w:t>
            </w:r>
          </w:p>
        </w:tc>
        <w:tc>
          <w:tcPr>
            <w:tcW w:w="958" w:type="dxa"/>
            <w:tcBorders>
              <w:top w:val="nil"/>
              <w:left w:val="nil"/>
              <w:bottom w:val="single" w:sz="4" w:space="0" w:color="auto"/>
              <w:right w:val="single" w:sz="4" w:space="0" w:color="auto"/>
            </w:tcBorders>
            <w:shd w:val="clear" w:color="auto" w:fill="auto"/>
            <w:vAlign w:val="center"/>
          </w:tcPr>
          <w:p w14:paraId="23839E62" w14:textId="454D2452"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w:t>
            </w:r>
          </w:p>
        </w:tc>
      </w:tr>
      <w:tr w:rsidR="00FE1A99" w:rsidRPr="00B575E8" w14:paraId="40811BA9" w14:textId="0B5FD79E" w:rsidTr="00FE1A99">
        <w:trPr>
          <w:trHeight w:hRule="exact" w:val="986"/>
        </w:trPr>
        <w:tc>
          <w:tcPr>
            <w:tcW w:w="5387" w:type="dxa"/>
            <w:tcBorders>
              <w:top w:val="nil"/>
              <w:left w:val="single" w:sz="4" w:space="0" w:color="auto"/>
              <w:bottom w:val="single" w:sz="4" w:space="0" w:color="auto"/>
              <w:right w:val="single" w:sz="4" w:space="0" w:color="auto"/>
            </w:tcBorders>
            <w:shd w:val="clear" w:color="auto" w:fill="auto"/>
          </w:tcPr>
          <w:p w14:paraId="3B772A97" w14:textId="1A140CBF"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p w14:paraId="33F367CD" w14:textId="0EBC04F0"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1BE1F213" w14:textId="65A9C3A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46108B22" w14:textId="3CC41E4F"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w:t>
            </w:r>
          </w:p>
        </w:tc>
        <w:tc>
          <w:tcPr>
            <w:tcW w:w="956" w:type="dxa"/>
            <w:tcBorders>
              <w:top w:val="nil"/>
              <w:left w:val="nil"/>
              <w:bottom w:val="single" w:sz="4" w:space="0" w:color="auto"/>
              <w:right w:val="single" w:sz="4" w:space="0" w:color="auto"/>
            </w:tcBorders>
            <w:shd w:val="clear" w:color="auto" w:fill="auto"/>
            <w:vAlign w:val="center"/>
          </w:tcPr>
          <w:p w14:paraId="03B67517" w14:textId="4ACB9677"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w:t>
            </w:r>
          </w:p>
        </w:tc>
        <w:tc>
          <w:tcPr>
            <w:tcW w:w="953" w:type="dxa"/>
            <w:tcBorders>
              <w:top w:val="nil"/>
              <w:left w:val="nil"/>
              <w:bottom w:val="single" w:sz="4" w:space="0" w:color="auto"/>
              <w:right w:val="single" w:sz="4" w:space="0" w:color="auto"/>
            </w:tcBorders>
            <w:shd w:val="clear" w:color="auto" w:fill="auto"/>
            <w:vAlign w:val="center"/>
          </w:tcPr>
          <w:p w14:paraId="09B6AFC0" w14:textId="7F581DEE"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w:t>
            </w:r>
          </w:p>
        </w:tc>
        <w:tc>
          <w:tcPr>
            <w:tcW w:w="958" w:type="dxa"/>
            <w:tcBorders>
              <w:top w:val="nil"/>
              <w:left w:val="nil"/>
              <w:bottom w:val="single" w:sz="4" w:space="0" w:color="auto"/>
              <w:right w:val="single" w:sz="4" w:space="0" w:color="auto"/>
            </w:tcBorders>
            <w:shd w:val="clear" w:color="auto" w:fill="auto"/>
            <w:vAlign w:val="center"/>
          </w:tcPr>
          <w:p w14:paraId="76DF7CD8" w14:textId="72813755"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w:t>
            </w:r>
          </w:p>
        </w:tc>
      </w:tr>
      <w:tr w:rsidR="00FE1A99" w:rsidRPr="00B575E8" w14:paraId="6F30F9BA" w14:textId="76C5705D" w:rsidTr="00FE1A99">
        <w:trPr>
          <w:trHeight w:hRule="exact" w:val="561"/>
        </w:trPr>
        <w:tc>
          <w:tcPr>
            <w:tcW w:w="5387" w:type="dxa"/>
            <w:tcBorders>
              <w:top w:val="nil"/>
              <w:left w:val="single" w:sz="4" w:space="0" w:color="auto"/>
              <w:bottom w:val="single" w:sz="4" w:space="0" w:color="auto"/>
              <w:right w:val="single" w:sz="4" w:space="0" w:color="auto"/>
            </w:tcBorders>
            <w:shd w:val="clear" w:color="auto" w:fill="auto"/>
          </w:tcPr>
          <w:p w14:paraId="6234AC17" w14:textId="7B07DB28"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Оправомощени лица за оценяване на строителни продукти и за издаване на технически одобрения/оценки,.в т.ч. нотифицирани пред Европейската комисия </w:t>
            </w:r>
          </w:p>
          <w:p w14:paraId="340F041A" w14:textId="272EE5A0"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3F1D2DE4" w14:textId="19BAE412"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5D765280" w14:textId="31CC47BA"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25</w:t>
            </w:r>
          </w:p>
        </w:tc>
        <w:tc>
          <w:tcPr>
            <w:tcW w:w="956" w:type="dxa"/>
            <w:tcBorders>
              <w:top w:val="nil"/>
              <w:left w:val="nil"/>
              <w:bottom w:val="single" w:sz="4" w:space="0" w:color="auto"/>
              <w:right w:val="single" w:sz="4" w:space="0" w:color="auto"/>
            </w:tcBorders>
            <w:shd w:val="clear" w:color="auto" w:fill="auto"/>
            <w:vAlign w:val="center"/>
          </w:tcPr>
          <w:p w14:paraId="1F47EE11" w14:textId="04E88576"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25</w:t>
            </w:r>
          </w:p>
        </w:tc>
        <w:tc>
          <w:tcPr>
            <w:tcW w:w="953" w:type="dxa"/>
            <w:tcBorders>
              <w:top w:val="nil"/>
              <w:left w:val="nil"/>
              <w:bottom w:val="single" w:sz="4" w:space="0" w:color="auto"/>
              <w:right w:val="single" w:sz="4" w:space="0" w:color="auto"/>
            </w:tcBorders>
            <w:shd w:val="clear" w:color="auto" w:fill="auto"/>
            <w:vAlign w:val="center"/>
          </w:tcPr>
          <w:p w14:paraId="2584B56E" w14:textId="6754C001"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25</w:t>
            </w:r>
          </w:p>
        </w:tc>
        <w:tc>
          <w:tcPr>
            <w:tcW w:w="958" w:type="dxa"/>
            <w:tcBorders>
              <w:top w:val="nil"/>
              <w:left w:val="nil"/>
              <w:bottom w:val="single" w:sz="4" w:space="0" w:color="auto"/>
              <w:right w:val="single" w:sz="4" w:space="0" w:color="auto"/>
            </w:tcBorders>
            <w:shd w:val="clear" w:color="auto" w:fill="auto"/>
            <w:vAlign w:val="center"/>
          </w:tcPr>
          <w:p w14:paraId="0F749068" w14:textId="3956D2C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25</w:t>
            </w:r>
          </w:p>
        </w:tc>
      </w:tr>
      <w:tr w:rsidR="00FE1A99" w:rsidRPr="00B575E8" w14:paraId="20744513" w14:textId="05D49990" w:rsidTr="00754622">
        <w:trPr>
          <w:trHeight w:hRule="exact" w:val="427"/>
        </w:trPr>
        <w:tc>
          <w:tcPr>
            <w:tcW w:w="5387" w:type="dxa"/>
            <w:tcBorders>
              <w:top w:val="nil"/>
              <w:left w:val="single" w:sz="4" w:space="0" w:color="auto"/>
              <w:bottom w:val="single" w:sz="4" w:space="0" w:color="auto"/>
              <w:right w:val="single" w:sz="4" w:space="0" w:color="auto"/>
            </w:tcBorders>
            <w:shd w:val="clear" w:color="auto" w:fill="auto"/>
          </w:tcPr>
          <w:p w14:paraId="52E13C7D" w14:textId="1E705061"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Упражнен контрол върху дейността на оправомощени лица за оценяване на строителни продукти в т.ч. и нотифицирани пред Европейската комисия.</w:t>
            </w:r>
          </w:p>
          <w:p w14:paraId="44E93A53" w14:textId="21E3CD4F"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426F4F67" w14:textId="25DA6E97"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434606AC" w14:textId="47D14EE7"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18</w:t>
            </w:r>
          </w:p>
        </w:tc>
        <w:tc>
          <w:tcPr>
            <w:tcW w:w="956" w:type="dxa"/>
            <w:tcBorders>
              <w:top w:val="nil"/>
              <w:left w:val="nil"/>
              <w:bottom w:val="single" w:sz="4" w:space="0" w:color="auto"/>
              <w:right w:val="single" w:sz="4" w:space="0" w:color="auto"/>
            </w:tcBorders>
            <w:shd w:val="clear" w:color="auto" w:fill="auto"/>
            <w:vAlign w:val="center"/>
          </w:tcPr>
          <w:p w14:paraId="707ACFAB" w14:textId="43CCC8A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18</w:t>
            </w:r>
          </w:p>
        </w:tc>
        <w:tc>
          <w:tcPr>
            <w:tcW w:w="953" w:type="dxa"/>
            <w:tcBorders>
              <w:top w:val="nil"/>
              <w:left w:val="nil"/>
              <w:bottom w:val="single" w:sz="4" w:space="0" w:color="auto"/>
              <w:right w:val="single" w:sz="4" w:space="0" w:color="auto"/>
            </w:tcBorders>
            <w:shd w:val="clear" w:color="auto" w:fill="auto"/>
            <w:vAlign w:val="center"/>
          </w:tcPr>
          <w:p w14:paraId="327DD57F" w14:textId="223AE5F2"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18</w:t>
            </w:r>
          </w:p>
        </w:tc>
        <w:tc>
          <w:tcPr>
            <w:tcW w:w="958" w:type="dxa"/>
            <w:tcBorders>
              <w:top w:val="nil"/>
              <w:left w:val="nil"/>
              <w:bottom w:val="single" w:sz="4" w:space="0" w:color="auto"/>
              <w:right w:val="single" w:sz="4" w:space="0" w:color="auto"/>
            </w:tcBorders>
            <w:shd w:val="clear" w:color="auto" w:fill="auto"/>
            <w:vAlign w:val="center"/>
          </w:tcPr>
          <w:p w14:paraId="4813CA22" w14:textId="489433A1"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18</w:t>
            </w:r>
          </w:p>
        </w:tc>
      </w:tr>
      <w:tr w:rsidR="00077570" w:rsidRPr="00B575E8" w14:paraId="47BFB722" w14:textId="3A3E4342" w:rsidTr="00754622">
        <w:trPr>
          <w:trHeight w:hRule="exact" w:val="421"/>
        </w:trPr>
        <w:tc>
          <w:tcPr>
            <w:tcW w:w="5387" w:type="dxa"/>
            <w:tcBorders>
              <w:top w:val="nil"/>
              <w:left w:val="single" w:sz="4" w:space="0" w:color="auto"/>
              <w:bottom w:val="single" w:sz="4" w:space="0" w:color="auto"/>
              <w:right w:val="single" w:sz="4" w:space="0" w:color="auto"/>
            </w:tcBorders>
            <w:shd w:val="clear" w:color="auto" w:fill="auto"/>
          </w:tcPr>
          <w:p w14:paraId="278ABEDF" w14:textId="440F6D0B"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Постъпили запитвания, жалби, сигнали и молби на физически и юридически лица</w:t>
            </w:r>
          </w:p>
        </w:tc>
        <w:tc>
          <w:tcPr>
            <w:tcW w:w="892" w:type="dxa"/>
            <w:tcBorders>
              <w:top w:val="nil"/>
              <w:left w:val="nil"/>
              <w:bottom w:val="single" w:sz="4" w:space="0" w:color="auto"/>
              <w:right w:val="single" w:sz="4" w:space="0" w:color="auto"/>
            </w:tcBorders>
            <w:shd w:val="clear" w:color="auto" w:fill="auto"/>
          </w:tcPr>
          <w:p w14:paraId="10C94A1B" w14:textId="1ED71FB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брой</w:t>
            </w:r>
          </w:p>
        </w:tc>
        <w:tc>
          <w:tcPr>
            <w:tcW w:w="926" w:type="dxa"/>
            <w:tcBorders>
              <w:top w:val="nil"/>
              <w:left w:val="nil"/>
              <w:bottom w:val="single" w:sz="4" w:space="0" w:color="auto"/>
              <w:right w:val="single" w:sz="4" w:space="0" w:color="auto"/>
            </w:tcBorders>
            <w:shd w:val="clear" w:color="auto" w:fill="auto"/>
          </w:tcPr>
          <w:p w14:paraId="152CA02A" w14:textId="3DE90F84"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Cs/>
                <w:sz w:val="16"/>
                <w:szCs w:val="16"/>
              </w:rPr>
              <w:t>50 000</w:t>
            </w:r>
          </w:p>
        </w:tc>
        <w:tc>
          <w:tcPr>
            <w:tcW w:w="956" w:type="dxa"/>
            <w:tcBorders>
              <w:top w:val="nil"/>
              <w:left w:val="nil"/>
              <w:bottom w:val="single" w:sz="4" w:space="0" w:color="auto"/>
              <w:right w:val="single" w:sz="4" w:space="0" w:color="auto"/>
            </w:tcBorders>
            <w:shd w:val="clear" w:color="auto" w:fill="auto"/>
          </w:tcPr>
          <w:p w14:paraId="6C092121" w14:textId="310518D7"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Cs/>
                <w:sz w:val="16"/>
                <w:szCs w:val="16"/>
              </w:rPr>
              <w:t>50 000</w:t>
            </w:r>
          </w:p>
        </w:tc>
        <w:tc>
          <w:tcPr>
            <w:tcW w:w="953" w:type="dxa"/>
            <w:tcBorders>
              <w:top w:val="nil"/>
              <w:left w:val="nil"/>
              <w:bottom w:val="single" w:sz="4" w:space="0" w:color="auto"/>
              <w:right w:val="single" w:sz="4" w:space="0" w:color="auto"/>
            </w:tcBorders>
            <w:shd w:val="clear" w:color="auto" w:fill="auto"/>
          </w:tcPr>
          <w:p w14:paraId="3548DFD5" w14:textId="2B96BA70"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Cs/>
                <w:sz w:val="16"/>
                <w:szCs w:val="16"/>
              </w:rPr>
              <w:t>50 000</w:t>
            </w:r>
          </w:p>
        </w:tc>
        <w:tc>
          <w:tcPr>
            <w:tcW w:w="958" w:type="dxa"/>
            <w:tcBorders>
              <w:top w:val="nil"/>
              <w:left w:val="nil"/>
              <w:bottom w:val="single" w:sz="4" w:space="0" w:color="auto"/>
              <w:right w:val="single" w:sz="4" w:space="0" w:color="auto"/>
            </w:tcBorders>
          </w:tcPr>
          <w:p w14:paraId="01A70AB4" w14:textId="507B155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Cs/>
                <w:sz w:val="16"/>
                <w:szCs w:val="16"/>
              </w:rPr>
              <w:t>50 000</w:t>
            </w:r>
          </w:p>
        </w:tc>
      </w:tr>
      <w:tr w:rsidR="00077570" w:rsidRPr="00B575E8" w14:paraId="06D7F280" w14:textId="00525910" w:rsidTr="00754622">
        <w:trPr>
          <w:trHeight w:hRule="exact" w:val="429"/>
        </w:trPr>
        <w:tc>
          <w:tcPr>
            <w:tcW w:w="5387" w:type="dxa"/>
            <w:tcBorders>
              <w:top w:val="nil"/>
              <w:left w:val="single" w:sz="4" w:space="0" w:color="auto"/>
              <w:bottom w:val="single" w:sz="4" w:space="0" w:color="auto"/>
              <w:right w:val="single" w:sz="4" w:space="0" w:color="auto"/>
            </w:tcBorders>
            <w:shd w:val="clear" w:color="auto" w:fill="auto"/>
          </w:tcPr>
          <w:p w14:paraId="20E17B81" w14:textId="1CEF2684"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Проведени процедури по издаване на удостоверения за вписване в регистъра на консултантите</w:t>
            </w:r>
          </w:p>
        </w:tc>
        <w:tc>
          <w:tcPr>
            <w:tcW w:w="892" w:type="dxa"/>
            <w:tcBorders>
              <w:top w:val="nil"/>
              <w:left w:val="nil"/>
              <w:bottom w:val="single" w:sz="4" w:space="0" w:color="auto"/>
              <w:right w:val="single" w:sz="4" w:space="0" w:color="auto"/>
            </w:tcBorders>
            <w:shd w:val="clear" w:color="auto" w:fill="auto"/>
          </w:tcPr>
          <w:p w14:paraId="054BC9C6" w14:textId="1DA5635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брой</w:t>
            </w:r>
          </w:p>
        </w:tc>
        <w:tc>
          <w:tcPr>
            <w:tcW w:w="926" w:type="dxa"/>
            <w:tcBorders>
              <w:top w:val="nil"/>
              <w:left w:val="nil"/>
              <w:bottom w:val="single" w:sz="4" w:space="0" w:color="auto"/>
              <w:right w:val="single" w:sz="4" w:space="0" w:color="auto"/>
            </w:tcBorders>
            <w:shd w:val="clear" w:color="auto" w:fill="auto"/>
          </w:tcPr>
          <w:p w14:paraId="47887677" w14:textId="6CE165E2"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610</w:t>
            </w:r>
          </w:p>
        </w:tc>
        <w:tc>
          <w:tcPr>
            <w:tcW w:w="956" w:type="dxa"/>
            <w:tcBorders>
              <w:top w:val="nil"/>
              <w:left w:val="nil"/>
              <w:bottom w:val="single" w:sz="4" w:space="0" w:color="auto"/>
              <w:right w:val="single" w:sz="4" w:space="0" w:color="auto"/>
            </w:tcBorders>
            <w:shd w:val="clear" w:color="auto" w:fill="auto"/>
          </w:tcPr>
          <w:p w14:paraId="59357C49" w14:textId="1E0E886A"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610</w:t>
            </w:r>
          </w:p>
        </w:tc>
        <w:tc>
          <w:tcPr>
            <w:tcW w:w="953" w:type="dxa"/>
            <w:tcBorders>
              <w:top w:val="nil"/>
              <w:left w:val="nil"/>
              <w:bottom w:val="single" w:sz="4" w:space="0" w:color="auto"/>
              <w:right w:val="single" w:sz="4" w:space="0" w:color="auto"/>
            </w:tcBorders>
            <w:shd w:val="clear" w:color="auto" w:fill="auto"/>
          </w:tcPr>
          <w:p w14:paraId="73EDDA2D" w14:textId="2E9400F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610</w:t>
            </w:r>
          </w:p>
        </w:tc>
        <w:tc>
          <w:tcPr>
            <w:tcW w:w="958" w:type="dxa"/>
            <w:tcBorders>
              <w:top w:val="nil"/>
              <w:left w:val="nil"/>
              <w:bottom w:val="single" w:sz="4" w:space="0" w:color="auto"/>
              <w:right w:val="single" w:sz="4" w:space="0" w:color="auto"/>
            </w:tcBorders>
          </w:tcPr>
          <w:p w14:paraId="722F5ABB" w14:textId="7EF6790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610</w:t>
            </w:r>
          </w:p>
        </w:tc>
      </w:tr>
      <w:tr w:rsidR="00077570" w:rsidRPr="00B575E8" w14:paraId="681EDCEF" w14:textId="1DB8ABD0" w:rsidTr="00754622">
        <w:trPr>
          <w:trHeight w:hRule="exact" w:val="296"/>
        </w:trPr>
        <w:tc>
          <w:tcPr>
            <w:tcW w:w="5387" w:type="dxa"/>
            <w:tcBorders>
              <w:top w:val="nil"/>
              <w:left w:val="single" w:sz="4" w:space="0" w:color="auto"/>
              <w:bottom w:val="single" w:sz="4" w:space="0" w:color="auto"/>
              <w:right w:val="single" w:sz="4" w:space="0" w:color="auto"/>
            </w:tcBorders>
            <w:shd w:val="clear" w:color="auto" w:fill="auto"/>
          </w:tcPr>
          <w:p w14:paraId="257EDF9C" w14:textId="508E8F5C"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Въвеждане в експлоатация на строежи от I, II и III категория </w:t>
            </w:r>
          </w:p>
        </w:tc>
        <w:tc>
          <w:tcPr>
            <w:tcW w:w="892" w:type="dxa"/>
            <w:tcBorders>
              <w:top w:val="nil"/>
              <w:left w:val="nil"/>
              <w:bottom w:val="single" w:sz="4" w:space="0" w:color="auto"/>
              <w:right w:val="single" w:sz="4" w:space="0" w:color="auto"/>
            </w:tcBorders>
            <w:shd w:val="clear" w:color="auto" w:fill="auto"/>
          </w:tcPr>
          <w:p w14:paraId="0F55259D" w14:textId="081E99B6"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брой</w:t>
            </w:r>
          </w:p>
        </w:tc>
        <w:tc>
          <w:tcPr>
            <w:tcW w:w="926" w:type="dxa"/>
            <w:tcBorders>
              <w:top w:val="nil"/>
              <w:left w:val="nil"/>
              <w:bottom w:val="single" w:sz="4" w:space="0" w:color="auto"/>
              <w:right w:val="single" w:sz="4" w:space="0" w:color="auto"/>
            </w:tcBorders>
            <w:shd w:val="clear" w:color="auto" w:fill="auto"/>
          </w:tcPr>
          <w:p w14:paraId="5090A584" w14:textId="18FB941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4750</w:t>
            </w:r>
          </w:p>
        </w:tc>
        <w:tc>
          <w:tcPr>
            <w:tcW w:w="956" w:type="dxa"/>
            <w:tcBorders>
              <w:top w:val="nil"/>
              <w:left w:val="nil"/>
              <w:bottom w:val="single" w:sz="4" w:space="0" w:color="auto"/>
              <w:right w:val="single" w:sz="4" w:space="0" w:color="auto"/>
            </w:tcBorders>
            <w:shd w:val="clear" w:color="auto" w:fill="auto"/>
          </w:tcPr>
          <w:p w14:paraId="582A9C9B" w14:textId="066C0574"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4750</w:t>
            </w:r>
          </w:p>
        </w:tc>
        <w:tc>
          <w:tcPr>
            <w:tcW w:w="953" w:type="dxa"/>
            <w:tcBorders>
              <w:top w:val="nil"/>
              <w:left w:val="nil"/>
              <w:bottom w:val="single" w:sz="4" w:space="0" w:color="auto"/>
              <w:right w:val="single" w:sz="4" w:space="0" w:color="auto"/>
            </w:tcBorders>
            <w:shd w:val="clear" w:color="auto" w:fill="auto"/>
          </w:tcPr>
          <w:p w14:paraId="75C6D679" w14:textId="7919EC3C"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4750</w:t>
            </w:r>
          </w:p>
        </w:tc>
        <w:tc>
          <w:tcPr>
            <w:tcW w:w="958" w:type="dxa"/>
            <w:tcBorders>
              <w:top w:val="nil"/>
              <w:left w:val="nil"/>
              <w:bottom w:val="single" w:sz="4" w:space="0" w:color="auto"/>
              <w:right w:val="single" w:sz="4" w:space="0" w:color="auto"/>
            </w:tcBorders>
          </w:tcPr>
          <w:p w14:paraId="50A3F98B" w14:textId="7288A35E"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4750</w:t>
            </w:r>
          </w:p>
        </w:tc>
      </w:tr>
      <w:tr w:rsidR="00077570" w:rsidRPr="00B575E8" w14:paraId="2039F20B" w14:textId="3DA91F11" w:rsidTr="00754622">
        <w:trPr>
          <w:trHeight w:hRule="exact" w:val="290"/>
        </w:trPr>
        <w:tc>
          <w:tcPr>
            <w:tcW w:w="5387" w:type="dxa"/>
            <w:tcBorders>
              <w:top w:val="nil"/>
              <w:left w:val="single" w:sz="4" w:space="0" w:color="auto"/>
              <w:bottom w:val="single" w:sz="4" w:space="0" w:color="auto"/>
              <w:right w:val="single" w:sz="4" w:space="0" w:color="auto"/>
            </w:tcBorders>
            <w:shd w:val="clear" w:color="auto" w:fill="auto"/>
          </w:tcPr>
          <w:p w14:paraId="030EBC22" w14:textId="7EF04ACD"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Извършени проверки на строежи и издадени строителни книжа</w:t>
            </w:r>
          </w:p>
        </w:tc>
        <w:tc>
          <w:tcPr>
            <w:tcW w:w="892" w:type="dxa"/>
            <w:tcBorders>
              <w:top w:val="nil"/>
              <w:left w:val="nil"/>
              <w:bottom w:val="single" w:sz="4" w:space="0" w:color="auto"/>
              <w:right w:val="single" w:sz="4" w:space="0" w:color="auto"/>
            </w:tcBorders>
            <w:shd w:val="clear" w:color="auto" w:fill="auto"/>
          </w:tcPr>
          <w:p w14:paraId="675408C4" w14:textId="63728BD6"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брой</w:t>
            </w:r>
          </w:p>
        </w:tc>
        <w:tc>
          <w:tcPr>
            <w:tcW w:w="926" w:type="dxa"/>
            <w:tcBorders>
              <w:top w:val="nil"/>
              <w:left w:val="nil"/>
              <w:bottom w:val="single" w:sz="4" w:space="0" w:color="auto"/>
              <w:right w:val="single" w:sz="4" w:space="0" w:color="auto"/>
            </w:tcBorders>
            <w:shd w:val="clear" w:color="auto" w:fill="auto"/>
          </w:tcPr>
          <w:p w14:paraId="1DE12BB0" w14:textId="3C6B8A34"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42000</w:t>
            </w:r>
          </w:p>
        </w:tc>
        <w:tc>
          <w:tcPr>
            <w:tcW w:w="956" w:type="dxa"/>
            <w:tcBorders>
              <w:top w:val="nil"/>
              <w:left w:val="nil"/>
              <w:bottom w:val="single" w:sz="4" w:space="0" w:color="auto"/>
              <w:right w:val="single" w:sz="4" w:space="0" w:color="auto"/>
            </w:tcBorders>
            <w:shd w:val="clear" w:color="auto" w:fill="auto"/>
          </w:tcPr>
          <w:p w14:paraId="6255B94E" w14:textId="04A1B13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42000</w:t>
            </w:r>
          </w:p>
        </w:tc>
        <w:tc>
          <w:tcPr>
            <w:tcW w:w="953" w:type="dxa"/>
            <w:tcBorders>
              <w:top w:val="nil"/>
              <w:left w:val="nil"/>
              <w:bottom w:val="single" w:sz="4" w:space="0" w:color="auto"/>
              <w:right w:val="single" w:sz="4" w:space="0" w:color="auto"/>
            </w:tcBorders>
            <w:shd w:val="clear" w:color="auto" w:fill="auto"/>
          </w:tcPr>
          <w:p w14:paraId="0DB2D249" w14:textId="4A18CAB9"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42000</w:t>
            </w:r>
          </w:p>
        </w:tc>
        <w:tc>
          <w:tcPr>
            <w:tcW w:w="958" w:type="dxa"/>
            <w:tcBorders>
              <w:top w:val="nil"/>
              <w:left w:val="nil"/>
              <w:bottom w:val="single" w:sz="4" w:space="0" w:color="auto"/>
              <w:right w:val="single" w:sz="4" w:space="0" w:color="auto"/>
            </w:tcBorders>
          </w:tcPr>
          <w:p w14:paraId="1C19934A" w14:textId="3425EE14"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42000</w:t>
            </w:r>
          </w:p>
        </w:tc>
      </w:tr>
      <w:tr w:rsidR="00077570" w:rsidRPr="00B575E8" w14:paraId="32B5FE7D" w14:textId="1C3435A2" w:rsidTr="00754622">
        <w:trPr>
          <w:trHeight w:hRule="exact" w:val="280"/>
        </w:trPr>
        <w:tc>
          <w:tcPr>
            <w:tcW w:w="5387" w:type="dxa"/>
            <w:tcBorders>
              <w:top w:val="nil"/>
              <w:left w:val="single" w:sz="4" w:space="0" w:color="auto"/>
              <w:bottom w:val="single" w:sz="4" w:space="0" w:color="auto"/>
              <w:right w:val="single" w:sz="4" w:space="0" w:color="auto"/>
            </w:tcBorders>
            <w:shd w:val="clear" w:color="auto" w:fill="auto"/>
          </w:tcPr>
          <w:p w14:paraId="6A075A53" w14:textId="2E2B4B0F"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Издаване на административни актове в резултат на осъществен контрол</w:t>
            </w:r>
          </w:p>
        </w:tc>
        <w:tc>
          <w:tcPr>
            <w:tcW w:w="892" w:type="dxa"/>
            <w:tcBorders>
              <w:top w:val="nil"/>
              <w:left w:val="nil"/>
              <w:bottom w:val="single" w:sz="4" w:space="0" w:color="auto"/>
              <w:right w:val="single" w:sz="4" w:space="0" w:color="auto"/>
            </w:tcBorders>
            <w:shd w:val="clear" w:color="auto" w:fill="auto"/>
          </w:tcPr>
          <w:p w14:paraId="3721032F" w14:textId="4DEB5777"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tcPr>
          <w:p w14:paraId="08840489" w14:textId="588741FA"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350</w:t>
            </w:r>
          </w:p>
        </w:tc>
        <w:tc>
          <w:tcPr>
            <w:tcW w:w="956" w:type="dxa"/>
            <w:tcBorders>
              <w:top w:val="nil"/>
              <w:left w:val="nil"/>
              <w:bottom w:val="single" w:sz="4" w:space="0" w:color="auto"/>
              <w:right w:val="single" w:sz="4" w:space="0" w:color="auto"/>
            </w:tcBorders>
            <w:shd w:val="clear" w:color="auto" w:fill="auto"/>
          </w:tcPr>
          <w:p w14:paraId="4BAEA2CF" w14:textId="57FAF42D"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350</w:t>
            </w:r>
          </w:p>
        </w:tc>
        <w:tc>
          <w:tcPr>
            <w:tcW w:w="953" w:type="dxa"/>
            <w:tcBorders>
              <w:top w:val="nil"/>
              <w:left w:val="nil"/>
              <w:bottom w:val="single" w:sz="4" w:space="0" w:color="auto"/>
              <w:right w:val="single" w:sz="4" w:space="0" w:color="auto"/>
            </w:tcBorders>
            <w:shd w:val="clear" w:color="auto" w:fill="auto"/>
          </w:tcPr>
          <w:p w14:paraId="05A8AB08" w14:textId="517652D0"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350</w:t>
            </w:r>
          </w:p>
        </w:tc>
        <w:tc>
          <w:tcPr>
            <w:tcW w:w="958" w:type="dxa"/>
            <w:tcBorders>
              <w:top w:val="nil"/>
              <w:left w:val="nil"/>
              <w:bottom w:val="single" w:sz="4" w:space="0" w:color="auto"/>
              <w:right w:val="single" w:sz="4" w:space="0" w:color="auto"/>
            </w:tcBorders>
          </w:tcPr>
          <w:p w14:paraId="19FA40BA" w14:textId="4353E80E"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350</w:t>
            </w:r>
          </w:p>
        </w:tc>
      </w:tr>
      <w:tr w:rsidR="00077570" w:rsidRPr="00B575E8" w14:paraId="2C6E20C2" w14:textId="3091CDE1" w:rsidTr="00754622">
        <w:trPr>
          <w:trHeight w:hRule="exact" w:val="283"/>
        </w:trPr>
        <w:tc>
          <w:tcPr>
            <w:tcW w:w="5387" w:type="dxa"/>
            <w:tcBorders>
              <w:top w:val="nil"/>
              <w:left w:val="single" w:sz="4" w:space="0" w:color="auto"/>
              <w:bottom w:val="single" w:sz="4" w:space="0" w:color="auto"/>
              <w:right w:val="single" w:sz="4" w:space="0" w:color="auto"/>
            </w:tcBorders>
            <w:shd w:val="clear" w:color="auto" w:fill="auto"/>
          </w:tcPr>
          <w:p w14:paraId="0AF0DE2D" w14:textId="04FA298C"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Съставени  АУАН</w:t>
            </w:r>
          </w:p>
        </w:tc>
        <w:tc>
          <w:tcPr>
            <w:tcW w:w="892" w:type="dxa"/>
            <w:tcBorders>
              <w:top w:val="nil"/>
              <w:left w:val="nil"/>
              <w:bottom w:val="single" w:sz="4" w:space="0" w:color="auto"/>
              <w:right w:val="single" w:sz="4" w:space="0" w:color="auto"/>
            </w:tcBorders>
            <w:shd w:val="clear" w:color="auto" w:fill="auto"/>
          </w:tcPr>
          <w:p w14:paraId="558812E1" w14:textId="0C1885C7"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tcPr>
          <w:p w14:paraId="604913DC" w14:textId="23D0D353"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6" w:type="dxa"/>
            <w:tcBorders>
              <w:top w:val="nil"/>
              <w:left w:val="nil"/>
              <w:bottom w:val="single" w:sz="4" w:space="0" w:color="auto"/>
              <w:right w:val="single" w:sz="4" w:space="0" w:color="auto"/>
            </w:tcBorders>
            <w:shd w:val="clear" w:color="auto" w:fill="auto"/>
          </w:tcPr>
          <w:p w14:paraId="6E8BBBC1" w14:textId="1D47DB3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3" w:type="dxa"/>
            <w:tcBorders>
              <w:top w:val="nil"/>
              <w:left w:val="nil"/>
              <w:bottom w:val="single" w:sz="4" w:space="0" w:color="auto"/>
              <w:right w:val="single" w:sz="4" w:space="0" w:color="auto"/>
            </w:tcBorders>
            <w:shd w:val="clear" w:color="auto" w:fill="auto"/>
          </w:tcPr>
          <w:p w14:paraId="68B09794" w14:textId="77777777" w:rsidR="00077570" w:rsidRPr="00B575E8" w:rsidRDefault="00077570" w:rsidP="00754622">
            <w:pPr>
              <w:jc w:val="center"/>
              <w:rPr>
                <w:rFonts w:ascii="Times New Roman" w:hAnsi="Times New Roman" w:cs="Times New Roman"/>
                <w:sz w:val="16"/>
                <w:szCs w:val="16"/>
              </w:rPr>
            </w:pPr>
            <w:r w:rsidRPr="00B575E8">
              <w:rPr>
                <w:rFonts w:ascii="Times New Roman" w:hAnsi="Times New Roman" w:cs="Times New Roman"/>
                <w:sz w:val="16"/>
                <w:szCs w:val="16"/>
              </w:rPr>
              <w:t>300</w:t>
            </w:r>
          </w:p>
          <w:p w14:paraId="01AEDD58" w14:textId="6198E79C" w:rsidR="00077570" w:rsidRPr="00B575E8" w:rsidRDefault="00077570" w:rsidP="00754622">
            <w:pPr>
              <w:spacing w:after="0" w:line="240" w:lineRule="auto"/>
              <w:jc w:val="center"/>
              <w:rPr>
                <w:rFonts w:ascii="Times New Roman" w:eastAsia="Times New Roman" w:hAnsi="Times New Roman" w:cs="Times New Roman"/>
                <w:color w:val="000000"/>
                <w:sz w:val="16"/>
                <w:szCs w:val="16"/>
                <w:lang w:val="en-US"/>
              </w:rPr>
            </w:pPr>
          </w:p>
        </w:tc>
        <w:tc>
          <w:tcPr>
            <w:tcW w:w="958" w:type="dxa"/>
            <w:tcBorders>
              <w:top w:val="nil"/>
              <w:left w:val="nil"/>
              <w:bottom w:val="single" w:sz="4" w:space="0" w:color="auto"/>
              <w:right w:val="single" w:sz="4" w:space="0" w:color="auto"/>
            </w:tcBorders>
          </w:tcPr>
          <w:p w14:paraId="59B3EC1F" w14:textId="77777777" w:rsidR="00077570" w:rsidRPr="00B575E8" w:rsidRDefault="00077570" w:rsidP="00754622">
            <w:pPr>
              <w:jc w:val="center"/>
              <w:rPr>
                <w:rFonts w:ascii="Times New Roman" w:hAnsi="Times New Roman" w:cs="Times New Roman"/>
                <w:sz w:val="16"/>
                <w:szCs w:val="16"/>
              </w:rPr>
            </w:pPr>
            <w:r w:rsidRPr="00B575E8">
              <w:rPr>
                <w:rFonts w:ascii="Times New Roman" w:hAnsi="Times New Roman" w:cs="Times New Roman"/>
                <w:sz w:val="16"/>
                <w:szCs w:val="16"/>
              </w:rPr>
              <w:t>300</w:t>
            </w:r>
          </w:p>
          <w:p w14:paraId="6493EDF4" w14:textId="77777777" w:rsidR="00077570" w:rsidRPr="00B575E8" w:rsidRDefault="00077570" w:rsidP="00754622">
            <w:pPr>
              <w:spacing w:after="0" w:line="240" w:lineRule="auto"/>
              <w:jc w:val="center"/>
              <w:rPr>
                <w:rFonts w:ascii="Times New Roman" w:eastAsia="Times New Roman" w:hAnsi="Times New Roman" w:cs="Times New Roman"/>
                <w:color w:val="000000"/>
                <w:sz w:val="16"/>
                <w:szCs w:val="16"/>
                <w:lang w:val="en-US"/>
              </w:rPr>
            </w:pPr>
          </w:p>
        </w:tc>
      </w:tr>
      <w:tr w:rsidR="00077570" w:rsidRPr="00B575E8" w14:paraId="68292D90" w14:textId="1A1C92D8" w:rsidTr="00754622">
        <w:trPr>
          <w:trHeight w:hRule="exact" w:val="274"/>
        </w:trPr>
        <w:tc>
          <w:tcPr>
            <w:tcW w:w="5387" w:type="dxa"/>
            <w:tcBorders>
              <w:top w:val="nil"/>
              <w:left w:val="single" w:sz="4" w:space="0" w:color="auto"/>
              <w:bottom w:val="single" w:sz="4" w:space="0" w:color="auto"/>
              <w:right w:val="single" w:sz="4" w:space="0" w:color="auto"/>
            </w:tcBorders>
            <w:shd w:val="clear" w:color="auto" w:fill="auto"/>
          </w:tcPr>
          <w:p w14:paraId="17EB7744" w14:textId="6676358E"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Издадени наказателни постановления</w:t>
            </w:r>
          </w:p>
        </w:tc>
        <w:tc>
          <w:tcPr>
            <w:tcW w:w="892" w:type="dxa"/>
            <w:tcBorders>
              <w:top w:val="nil"/>
              <w:left w:val="nil"/>
              <w:bottom w:val="single" w:sz="4" w:space="0" w:color="auto"/>
              <w:right w:val="single" w:sz="4" w:space="0" w:color="auto"/>
            </w:tcBorders>
            <w:shd w:val="clear" w:color="auto" w:fill="auto"/>
          </w:tcPr>
          <w:p w14:paraId="3F4B2C71" w14:textId="5FF16FB0"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tcPr>
          <w:p w14:paraId="41F4C27E" w14:textId="4C568A6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6" w:type="dxa"/>
            <w:tcBorders>
              <w:top w:val="nil"/>
              <w:left w:val="nil"/>
              <w:bottom w:val="single" w:sz="4" w:space="0" w:color="auto"/>
              <w:right w:val="single" w:sz="4" w:space="0" w:color="auto"/>
            </w:tcBorders>
            <w:shd w:val="clear" w:color="auto" w:fill="auto"/>
          </w:tcPr>
          <w:p w14:paraId="65D634A3" w14:textId="2F07841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3" w:type="dxa"/>
            <w:tcBorders>
              <w:top w:val="nil"/>
              <w:left w:val="nil"/>
              <w:bottom w:val="single" w:sz="4" w:space="0" w:color="auto"/>
              <w:right w:val="single" w:sz="4" w:space="0" w:color="auto"/>
            </w:tcBorders>
            <w:shd w:val="clear" w:color="auto" w:fill="auto"/>
          </w:tcPr>
          <w:p w14:paraId="65AE3B63" w14:textId="4E63C39E"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8" w:type="dxa"/>
            <w:tcBorders>
              <w:top w:val="nil"/>
              <w:left w:val="nil"/>
              <w:bottom w:val="single" w:sz="4" w:space="0" w:color="auto"/>
              <w:right w:val="single" w:sz="4" w:space="0" w:color="auto"/>
            </w:tcBorders>
          </w:tcPr>
          <w:p w14:paraId="553A1CD8" w14:textId="64546CFF"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r>
      <w:tr w:rsidR="00077570" w:rsidRPr="00B575E8" w14:paraId="20DC48CB" w14:textId="31716309" w:rsidTr="00754622">
        <w:trPr>
          <w:trHeight w:hRule="exact" w:val="291"/>
        </w:trPr>
        <w:tc>
          <w:tcPr>
            <w:tcW w:w="5387" w:type="dxa"/>
            <w:tcBorders>
              <w:top w:val="nil"/>
              <w:left w:val="single" w:sz="4" w:space="0" w:color="auto"/>
              <w:bottom w:val="single" w:sz="4" w:space="0" w:color="auto"/>
              <w:right w:val="single" w:sz="4" w:space="0" w:color="auto"/>
            </w:tcBorders>
            <w:shd w:val="clear" w:color="auto" w:fill="auto"/>
          </w:tcPr>
          <w:p w14:paraId="0EC5DD09" w14:textId="15E6625C"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Премахнати строежи</w:t>
            </w:r>
          </w:p>
        </w:tc>
        <w:tc>
          <w:tcPr>
            <w:tcW w:w="892" w:type="dxa"/>
            <w:tcBorders>
              <w:top w:val="nil"/>
              <w:left w:val="nil"/>
              <w:bottom w:val="single" w:sz="4" w:space="0" w:color="auto"/>
              <w:right w:val="single" w:sz="4" w:space="0" w:color="auto"/>
            </w:tcBorders>
            <w:shd w:val="clear" w:color="auto" w:fill="auto"/>
          </w:tcPr>
          <w:p w14:paraId="57BD4F13" w14:textId="4258103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tcPr>
          <w:p w14:paraId="148F7D92" w14:textId="477372BD"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w:t>
            </w:r>
          </w:p>
        </w:tc>
        <w:tc>
          <w:tcPr>
            <w:tcW w:w="956" w:type="dxa"/>
            <w:tcBorders>
              <w:top w:val="nil"/>
              <w:left w:val="nil"/>
              <w:bottom w:val="single" w:sz="4" w:space="0" w:color="auto"/>
              <w:right w:val="single" w:sz="4" w:space="0" w:color="auto"/>
            </w:tcBorders>
            <w:shd w:val="clear" w:color="auto" w:fill="auto"/>
          </w:tcPr>
          <w:p w14:paraId="5FD11291" w14:textId="3305853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w:t>
            </w:r>
          </w:p>
        </w:tc>
        <w:tc>
          <w:tcPr>
            <w:tcW w:w="953" w:type="dxa"/>
            <w:tcBorders>
              <w:top w:val="nil"/>
              <w:left w:val="nil"/>
              <w:bottom w:val="single" w:sz="4" w:space="0" w:color="auto"/>
              <w:right w:val="single" w:sz="4" w:space="0" w:color="auto"/>
            </w:tcBorders>
            <w:shd w:val="clear" w:color="auto" w:fill="auto"/>
          </w:tcPr>
          <w:p w14:paraId="72C23E48" w14:textId="75D37C0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w:t>
            </w:r>
          </w:p>
        </w:tc>
        <w:tc>
          <w:tcPr>
            <w:tcW w:w="958" w:type="dxa"/>
            <w:tcBorders>
              <w:top w:val="nil"/>
              <w:left w:val="nil"/>
              <w:bottom w:val="single" w:sz="4" w:space="0" w:color="auto"/>
              <w:right w:val="single" w:sz="4" w:space="0" w:color="auto"/>
            </w:tcBorders>
          </w:tcPr>
          <w:p w14:paraId="65F11E91" w14:textId="4D4AAAA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w:t>
            </w:r>
          </w:p>
        </w:tc>
      </w:tr>
    </w:tbl>
    <w:p w14:paraId="5440B1F2" w14:textId="77777777" w:rsidR="00D80C41" w:rsidRPr="00B575E8" w:rsidRDefault="00974C5C" w:rsidP="00684F47">
      <w:pPr>
        <w:tabs>
          <w:tab w:val="left" w:pos="851"/>
        </w:tabs>
        <w:spacing w:after="0" w:line="240" w:lineRule="auto"/>
        <w:ind w:firstLine="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 xml:space="preserve">3. </w:t>
      </w:r>
      <w:r w:rsidR="00D80C41" w:rsidRPr="00B575E8">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14:paraId="61A3505B" w14:textId="77777777" w:rsidR="00FE1A99" w:rsidRPr="00B575E8" w:rsidRDefault="00FE1A99" w:rsidP="00FE1A99">
      <w:pPr>
        <w:tabs>
          <w:tab w:val="num" w:pos="0"/>
        </w:tabs>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но такива задачи не могат да бъдат възложени като приложни научни изследвания по смисъла на ЗОП поради нееднозначно тълкуване на разпоредбите на ЗОП. Неосигуреността на бюджетни средства ограничава силно възлагането на приложни научни изследвания за целите на развитието на техническата нормативна уредба.</w:t>
      </w:r>
    </w:p>
    <w:p w14:paraId="633EE1F1" w14:textId="77777777" w:rsidR="00FE1A99" w:rsidRPr="00B575E8" w:rsidRDefault="00FE1A99" w:rsidP="00FE1A99">
      <w:pPr>
        <w:tabs>
          <w:tab w:val="num" w:pos="0"/>
        </w:tabs>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Неосигуреността на бюджетни средства ограничава силно броя на възлаганите разработки.</w:t>
      </w:r>
    </w:p>
    <w:p w14:paraId="1E33D044" w14:textId="13313EB2" w:rsidR="00193AC6" w:rsidRPr="00B575E8" w:rsidRDefault="00193AC6" w:rsidP="00FE1A99">
      <w:pPr>
        <w:tabs>
          <w:tab w:val="num" w:pos="0"/>
        </w:tabs>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14:paraId="5FB525D6" w14:textId="77777777" w:rsidR="00077570" w:rsidRPr="00B575E8" w:rsidRDefault="00077570" w:rsidP="00077570">
      <w:pPr>
        <w:pStyle w:val="ListParagraph"/>
        <w:tabs>
          <w:tab w:val="left" w:pos="851"/>
        </w:tabs>
        <w:spacing w:after="0" w:line="240" w:lineRule="auto"/>
        <w:ind w:left="0" w:firstLine="567"/>
        <w:jc w:val="both"/>
        <w:rPr>
          <w:rFonts w:ascii="Times New Roman" w:eastAsiaTheme="minorHAnsi" w:hAnsi="Times New Roman"/>
        </w:rPr>
      </w:pPr>
      <w:r w:rsidRPr="00B575E8">
        <w:rPr>
          <w:rFonts w:ascii="Times New Roman" w:eastAsiaTheme="minorHAnsi" w:hAnsi="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14:paraId="43795CCE" w14:textId="313E4270" w:rsidR="00077570" w:rsidRPr="00B575E8" w:rsidRDefault="00077570" w:rsidP="00077570">
      <w:pPr>
        <w:pStyle w:val="ListParagraph"/>
        <w:tabs>
          <w:tab w:val="left" w:pos="851"/>
        </w:tabs>
        <w:spacing w:after="0" w:line="240" w:lineRule="auto"/>
        <w:ind w:left="0" w:firstLine="567"/>
        <w:jc w:val="both"/>
        <w:rPr>
          <w:rFonts w:ascii="Times New Roman" w:eastAsiaTheme="minorHAnsi" w:hAnsi="Times New Roman"/>
        </w:rPr>
      </w:pPr>
      <w:r w:rsidRPr="00B575E8">
        <w:rPr>
          <w:rFonts w:ascii="Times New Roman" w:eastAsiaTheme="minorHAnsi" w:hAnsi="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до сега, задържането на качествени специалисти на работа се оказа изключително трудна задача. След промените, настъпили през 2024 г., довели до увеличение на заплатите на служителите, ситуацията започна да се променя в положителна насока. </w:t>
      </w:r>
    </w:p>
    <w:p w14:paraId="2912F018" w14:textId="77777777" w:rsidR="00077570" w:rsidRPr="00B575E8" w:rsidRDefault="00077570" w:rsidP="008A4362">
      <w:pPr>
        <w:pStyle w:val="ListParagraph"/>
        <w:tabs>
          <w:tab w:val="left" w:pos="851"/>
        </w:tabs>
        <w:spacing w:after="0" w:line="240" w:lineRule="auto"/>
        <w:ind w:left="0" w:firstLine="567"/>
        <w:jc w:val="both"/>
        <w:rPr>
          <w:rFonts w:ascii="Times New Roman" w:eastAsiaTheme="minorHAnsi" w:hAnsi="Times New Roman"/>
        </w:rPr>
      </w:pPr>
      <w:r w:rsidRPr="00B575E8">
        <w:rPr>
          <w:rFonts w:ascii="Times New Roman" w:eastAsiaTheme="minorHAnsi" w:hAnsi="Times New Roman"/>
        </w:rPr>
        <w:t xml:space="preserve">Намаляването на броя на служителите, заплащането, не до там 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w:t>
      </w:r>
      <w:r w:rsidRPr="00B575E8">
        <w:rPr>
          <w:rFonts w:ascii="Times New Roman" w:eastAsiaTheme="minorHAnsi" w:hAnsi="Times New Roman"/>
        </w:rPr>
        <w:lastRenderedPageBreak/>
        <w:t>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14:paraId="4AD170DF" w14:textId="5352C315" w:rsidR="00735215" w:rsidRPr="00B575E8" w:rsidRDefault="00735215" w:rsidP="008A4362">
      <w:pPr>
        <w:pStyle w:val="ListParagraph"/>
        <w:tabs>
          <w:tab w:val="left" w:pos="851"/>
        </w:tabs>
        <w:spacing w:after="0" w:line="240" w:lineRule="auto"/>
        <w:ind w:left="1070" w:hanging="503"/>
        <w:jc w:val="both"/>
        <w:rPr>
          <w:rFonts w:ascii="Times New Roman" w:hAnsi="Times New Roman"/>
          <w:b/>
          <w:i/>
          <w:color w:val="0000CC"/>
        </w:rPr>
      </w:pPr>
      <w:r w:rsidRPr="00B575E8">
        <w:rPr>
          <w:rFonts w:ascii="Times New Roman" w:hAnsi="Times New Roman"/>
          <w:b/>
          <w:i/>
          <w:color w:val="0000CC"/>
        </w:rPr>
        <w:t>Информация за наличността и качеството на данните</w:t>
      </w:r>
    </w:p>
    <w:p w14:paraId="5FE401F6" w14:textId="77777777" w:rsidR="001D03F9" w:rsidRPr="00B575E8" w:rsidRDefault="001D03F9" w:rsidP="008A4362">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14:paraId="492C2A3C" w14:textId="77777777" w:rsidR="001D03F9" w:rsidRPr="00B575E8" w:rsidRDefault="001D03F9" w:rsidP="008A4362">
      <w:pPr>
        <w:numPr>
          <w:ilvl w:val="0"/>
          <w:numId w:val="42"/>
        </w:numPr>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14:paraId="15C42758" w14:textId="4869DDF7" w:rsidR="001D03F9" w:rsidRPr="00B575E8" w:rsidRDefault="001D03F9" w:rsidP="008A4362">
      <w:pPr>
        <w:numPr>
          <w:ilvl w:val="0"/>
          <w:numId w:val="42"/>
        </w:numPr>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14:paraId="21262440" w14:textId="77777777" w:rsidR="00A900DF" w:rsidRPr="00B575E8" w:rsidRDefault="00A900DF" w:rsidP="008A4362">
      <w:pPr>
        <w:pStyle w:val="ListParagraph"/>
        <w:numPr>
          <w:ilvl w:val="0"/>
          <w:numId w:val="45"/>
        </w:numPr>
        <w:tabs>
          <w:tab w:val="clear" w:pos="1070"/>
          <w:tab w:val="left" w:pos="851"/>
        </w:tabs>
        <w:spacing w:after="0" w:line="240" w:lineRule="auto"/>
        <w:ind w:left="0" w:firstLine="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Предоставяни по програмата продукти/услуги</w:t>
      </w:r>
    </w:p>
    <w:p w14:paraId="3141E966" w14:textId="14CABDEF" w:rsidR="005A6DD7" w:rsidRPr="00B575E8" w:rsidRDefault="00844B76" w:rsidP="008A4362">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“Спиране извършването на строителни и монтажни работи на строежи с нарушения и незаконни строежи”</w:t>
      </w:r>
    </w:p>
    <w:p w14:paraId="48A3CDF6" w14:textId="1EA19ACF" w:rsidR="005A6DD7" w:rsidRPr="00B575E8" w:rsidRDefault="005A6DD7" w:rsidP="008A4362">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4F214363" w14:textId="3CFA21A7" w:rsidR="005A6DD7" w:rsidRPr="00B575E8" w:rsidRDefault="005A6DD7" w:rsidP="008A4362">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B575E8">
        <w:rPr>
          <w:rFonts w:ascii="Times New Roman" w:eastAsia="Times New Roman" w:hAnsi="Times New Roman" w:cs="Times New Roman"/>
          <w:lang w:eastAsia="bg-BG"/>
        </w:rPr>
        <w:t>.</w:t>
      </w:r>
    </w:p>
    <w:p w14:paraId="4A2311D1" w14:textId="08F830B0" w:rsidR="005A6DD7" w:rsidRPr="00B575E8" w:rsidRDefault="00844B76" w:rsidP="008A4362">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Услуга </w:t>
      </w:r>
      <w:r w:rsidR="005A6DD7" w:rsidRPr="00B575E8">
        <w:rPr>
          <w:rFonts w:ascii="Times New Roman" w:eastAsia="Times New Roman" w:hAnsi="Times New Roman"/>
          <w:lang w:eastAsia="bg-BG"/>
        </w:rPr>
        <w:t>„Премахване на незаконни строежи”</w:t>
      </w:r>
    </w:p>
    <w:p w14:paraId="3E6F6B7F" w14:textId="031FAAE4" w:rsidR="005A6DD7" w:rsidRPr="00B575E8" w:rsidRDefault="005A6DD7" w:rsidP="008A4362">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537BC88B" w14:textId="0A7DC868" w:rsidR="005A6DD7" w:rsidRPr="00B575E8" w:rsidRDefault="005A6DD7" w:rsidP="008A4362">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r w:rsidR="00805566" w:rsidRPr="00B575E8">
        <w:rPr>
          <w:rFonts w:ascii="Times New Roman" w:eastAsia="Times New Roman" w:hAnsi="Times New Roman" w:cs="Times New Roman"/>
          <w:lang w:eastAsia="bg-BG"/>
        </w:rPr>
        <w:t>.</w:t>
      </w:r>
    </w:p>
    <w:p w14:paraId="4EC95B6E" w14:textId="333132D6"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„Забрана ползването на строежи, невъведени в експлоатация по нормативно установения ред”</w:t>
      </w:r>
      <w:r w:rsidR="00096440" w:rsidRPr="00B575E8">
        <w:rPr>
          <w:rFonts w:ascii="Times New Roman" w:eastAsia="Times New Roman" w:hAnsi="Times New Roman"/>
          <w:lang w:eastAsia="bg-BG"/>
        </w:rPr>
        <w:t>.</w:t>
      </w:r>
    </w:p>
    <w:p w14:paraId="1DC56A1F" w14:textId="74956106"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3984F4F7" w14:textId="05889595"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B575E8">
        <w:rPr>
          <w:rFonts w:ascii="Times New Roman" w:eastAsia="Times New Roman" w:hAnsi="Times New Roman" w:cs="Times New Roman"/>
          <w:lang w:eastAsia="bg-BG"/>
        </w:rPr>
        <w:t>.</w:t>
      </w:r>
    </w:p>
    <w:p w14:paraId="3CB66912" w14:textId="18292B9A"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“Административен контрол по законосъобразност на строителните книжа, издавани от главните архитекти на общините”</w:t>
      </w:r>
    </w:p>
    <w:p w14:paraId="3CE99A00" w14:textId="2FE61D63"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68C5D042" w14:textId="66BA5221"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B575E8">
        <w:rPr>
          <w:rFonts w:ascii="Times New Roman" w:eastAsia="Times New Roman" w:hAnsi="Times New Roman" w:cs="Times New Roman"/>
          <w:lang w:eastAsia="bg-BG"/>
        </w:rPr>
        <w:t>.</w:t>
      </w:r>
    </w:p>
    <w:p w14:paraId="07D36127" w14:textId="7A1CD21A" w:rsidR="005A6DD7" w:rsidRPr="00B575E8" w:rsidRDefault="00477661"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Услуга </w:t>
      </w:r>
      <w:r w:rsidR="005A6DD7" w:rsidRPr="00B575E8">
        <w:rPr>
          <w:rFonts w:ascii="Times New Roman" w:eastAsia="Times New Roman" w:hAnsi="Times New Roman"/>
          <w:lang w:eastAsia="bg-BG"/>
        </w:rPr>
        <w:t>“Назначаване на Държавна приемателна комисия (ДПК) и издаване на разрешение за ползване от ДНСК на завършени строежи.”</w:t>
      </w:r>
    </w:p>
    <w:p w14:paraId="5342BB3B" w14:textId="138EE548"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4215AAC3" w14:textId="48F767FC"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назначаване на Държавна приемателна комисия (ДПК), провеждане на ДПК, издаване на Разрешение за ползване на обекта</w:t>
      </w:r>
      <w:r w:rsidR="00805566" w:rsidRPr="00B575E8">
        <w:rPr>
          <w:rFonts w:ascii="Times New Roman" w:eastAsia="Times New Roman" w:hAnsi="Times New Roman" w:cs="Times New Roman"/>
          <w:lang w:eastAsia="bg-BG"/>
        </w:rPr>
        <w:t>.</w:t>
      </w:r>
    </w:p>
    <w:p w14:paraId="5444DCFF" w14:textId="49FD03A1"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Услуга </w:t>
      </w:r>
      <w:r w:rsidR="005A6DD7" w:rsidRPr="00B575E8">
        <w:rPr>
          <w:rFonts w:ascii="Times New Roman" w:eastAsia="Times New Roman" w:hAnsi="Times New Roman"/>
          <w:lang w:eastAsia="bg-BG"/>
        </w:rPr>
        <w:t xml:space="preserve"> “Обследване на аварии в строителството”</w:t>
      </w:r>
    </w:p>
    <w:p w14:paraId="70DEFA86" w14:textId="0CA450F4"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353DE95B" w14:textId="577FDC2B"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B575E8">
        <w:rPr>
          <w:rFonts w:ascii="Times New Roman" w:eastAsia="Times New Roman" w:hAnsi="Times New Roman" w:cs="Times New Roman"/>
          <w:lang w:eastAsia="bg-BG"/>
        </w:rPr>
        <w:t>.</w:t>
      </w:r>
    </w:p>
    <w:p w14:paraId="232E1982" w14:textId="2E297BB3" w:rsidR="005A6DD7" w:rsidRPr="00B575E8" w:rsidRDefault="005A6DD7"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844B76"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“Административно–наказателна дейност за извършени нарушения на разпоредбите по устройство на територията”</w:t>
      </w:r>
    </w:p>
    <w:p w14:paraId="3A9554B6" w14:textId="5DF18BA2"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0DDFA4B5" w14:textId="77777777"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издаване на административни актове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14:paraId="57BE7E62" w14:textId="07112AA6" w:rsidR="005A6DD7" w:rsidRPr="00B575E8" w:rsidRDefault="005A6DD7"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844B76"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14:paraId="42034C25" w14:textId="61F7DA87"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138CF96A" w14:textId="71FC2597"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B575E8">
        <w:rPr>
          <w:rFonts w:ascii="Times New Roman" w:eastAsia="Times New Roman" w:hAnsi="Times New Roman" w:cs="Times New Roman"/>
          <w:lang w:eastAsia="bg-BG"/>
        </w:rPr>
        <w:t>.</w:t>
      </w:r>
    </w:p>
    <w:p w14:paraId="22492669" w14:textId="75B0B80E" w:rsidR="005A6DD7" w:rsidRPr="00B575E8" w:rsidRDefault="005A6DD7"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 ”Провеждане на процедури по издаване на удостоверения за вписване в регистъра на консултантите”</w:t>
      </w:r>
    </w:p>
    <w:p w14:paraId="6B5347E2" w14:textId="29D700D0"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74F99CB7" w14:textId="19CD948B"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издаване на удостоверения за вписване в регистъра на консултантите</w:t>
      </w:r>
      <w:r w:rsidR="00805566" w:rsidRPr="00B575E8">
        <w:rPr>
          <w:rFonts w:ascii="Times New Roman" w:eastAsia="Times New Roman" w:hAnsi="Times New Roman" w:cs="Times New Roman"/>
          <w:lang w:eastAsia="bg-BG"/>
        </w:rPr>
        <w:t>.</w:t>
      </w:r>
    </w:p>
    <w:p w14:paraId="26FDFCD0" w14:textId="2807FEA6" w:rsidR="005A6DD7" w:rsidRPr="00B575E8" w:rsidRDefault="005A6DD7"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 „Извършване на проверки на местата за производство на строителни продукти”</w:t>
      </w:r>
    </w:p>
    <w:p w14:paraId="78D8736D" w14:textId="77FDBE0A"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22D121D3" w14:textId="3A3F74CA"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w:t>
      </w:r>
      <w:r w:rsidR="00805566" w:rsidRPr="00B575E8">
        <w:rPr>
          <w:rFonts w:ascii="Times New Roman" w:eastAsia="Times New Roman" w:hAnsi="Times New Roman" w:cs="Times New Roman"/>
          <w:lang w:eastAsia="bg-BG"/>
        </w:rPr>
        <w:t>.</w:t>
      </w:r>
    </w:p>
    <w:p w14:paraId="4C0B4DA1" w14:textId="31EF5C4D"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“Административно обслужване на физически и юридически лица”</w:t>
      </w:r>
    </w:p>
    <w:p w14:paraId="68ADF93F" w14:textId="1FC2D8DE"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753FC4F8" w14:textId="77777777"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Приемане и обработка на постъпили в ДНСК запитвания, жалби, сигнали и молби на физически и юридически лица, Извършване на проверки, издаване на административни актове и др.</w:t>
      </w:r>
    </w:p>
    <w:p w14:paraId="2A744B31" w14:textId="237A3F20"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“Разработване на проекти на нормативни актове във връзка с дейността по проектиране, контрол, изпълнение и приемане на строежите”</w:t>
      </w:r>
    </w:p>
    <w:p w14:paraId="4A755C42" w14:textId="7A1A3308"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1361386E" w14:textId="290162F3"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анализ, разработване на проекти на нормативни актове</w:t>
      </w:r>
      <w:r w:rsidR="00805566" w:rsidRPr="00B575E8">
        <w:rPr>
          <w:rFonts w:ascii="Times New Roman" w:eastAsia="Times New Roman" w:hAnsi="Times New Roman" w:cs="Times New Roman"/>
          <w:lang w:eastAsia="bg-BG"/>
        </w:rPr>
        <w:t>.</w:t>
      </w:r>
    </w:p>
    <w:p w14:paraId="6B06CB56" w14:textId="4F7395F0" w:rsidR="001B0841" w:rsidRPr="00B575E8" w:rsidRDefault="001B0841"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Продукт/услуга: Издаване на разрешение за ползване на завършени строежи от първа, втора и трета категория;</w:t>
      </w:r>
    </w:p>
    <w:p w14:paraId="7EB39541" w14:textId="4896257B" w:rsidR="001B0841" w:rsidRPr="00B575E8" w:rsidRDefault="001B0841"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w:t>
      </w:r>
      <w:r w:rsidR="00E909C9" w:rsidRPr="00B575E8">
        <w:rPr>
          <w:rFonts w:ascii="Times New Roman" w:eastAsia="Times New Roman" w:hAnsi="Times New Roman"/>
          <w:lang w:eastAsia="bg-BG"/>
        </w:rPr>
        <w:t>;</w:t>
      </w:r>
      <w:r w:rsidRPr="00B575E8">
        <w:rPr>
          <w:rFonts w:ascii="Times New Roman" w:eastAsia="Times New Roman" w:hAnsi="Times New Roman"/>
          <w:lang w:eastAsia="bg-BG"/>
        </w:rPr>
        <w:t xml:space="preserve"> </w:t>
      </w:r>
    </w:p>
    <w:p w14:paraId="4A71D7EC" w14:textId="322D3619" w:rsidR="001B0841" w:rsidRPr="00B575E8" w:rsidRDefault="001B0841"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Продукт/услуга: Издаване на удостоверение за извършване дейността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 1, т. 1 ЗУТ на лицата по чл. 166, ал. 7 ЗУТ</w:t>
      </w:r>
    </w:p>
    <w:p w14:paraId="0C755593" w14:textId="1DAC4EF3" w:rsidR="001B0841"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Продукт/услуга</w:t>
      </w:r>
      <w:r w:rsidR="001B0841" w:rsidRPr="00B575E8">
        <w:rPr>
          <w:rFonts w:ascii="Times New Roman" w:eastAsia="Times New Roman" w:hAnsi="Times New Roman"/>
          <w:lang w:eastAsia="bg-BG"/>
        </w:rPr>
        <w:t>: Заверка на заповедна книга за строеж, разрешен от областния управител или от министъра на регионалното развитие и благоустройството.</w:t>
      </w:r>
    </w:p>
    <w:p w14:paraId="3AC51311" w14:textId="5428466C" w:rsidR="00031474" w:rsidRPr="00B575E8" w:rsidRDefault="00FE1A99" w:rsidP="000D6650">
      <w:pPr>
        <w:pStyle w:val="ListParagraph"/>
        <w:numPr>
          <w:ilvl w:val="0"/>
          <w:numId w:val="79"/>
        </w:numPr>
        <w:tabs>
          <w:tab w:val="left" w:pos="851"/>
        </w:tabs>
        <w:spacing w:after="0" w:line="240" w:lineRule="auto"/>
        <w:ind w:left="0" w:firstLine="567"/>
        <w:jc w:val="both"/>
        <w:rPr>
          <w:rFonts w:ascii="Times New Roman" w:hAnsi="Times New Roman"/>
          <w:color w:val="000000"/>
        </w:rPr>
      </w:pPr>
      <w:r w:rsidRPr="00B575E8">
        <w:rPr>
          <w:rFonts w:ascii="Times New Roman" w:hAnsi="Times New Roman"/>
          <w:bCs/>
          <w:iCs/>
          <w:color w:val="000000"/>
        </w:rPr>
        <w:t>АУ34 (2212) – Издаване на разрешение за оценяване на</w:t>
      </w:r>
      <w:r w:rsidRPr="00B575E8">
        <w:rPr>
          <w:rFonts w:ascii="Times New Roman" w:hAnsi="Times New Roman"/>
          <w:bCs/>
          <w:i/>
          <w:iCs/>
          <w:color w:val="000000"/>
        </w:rPr>
        <w:t xml:space="preserve"> </w:t>
      </w:r>
      <w:r w:rsidRPr="00B575E8">
        <w:rPr>
          <w:rFonts w:ascii="Times New Roman" w:hAnsi="Times New Roman"/>
          <w:bCs/>
          <w:iCs/>
          <w:color w:val="000000"/>
        </w:rPr>
        <w:t>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w:t>
      </w:r>
      <w:r w:rsidR="00031474" w:rsidRPr="00B575E8">
        <w:rPr>
          <w:rFonts w:ascii="Times New Roman" w:hAnsi="Times New Roman"/>
          <w:color w:val="000000"/>
        </w:rPr>
        <w:t>.</w:t>
      </w:r>
    </w:p>
    <w:p w14:paraId="414C3060" w14:textId="5CF8403C" w:rsidR="007314E8" w:rsidRPr="00B575E8" w:rsidRDefault="00582A15" w:rsidP="00684F47">
      <w:pPr>
        <w:spacing w:after="0" w:line="240" w:lineRule="auto"/>
        <w:ind w:firstLine="567"/>
        <w:jc w:val="both"/>
        <w:rPr>
          <w:rFonts w:ascii="Times New Roman" w:hAnsi="Times New Roman"/>
          <w:b/>
          <w:i/>
          <w:color w:val="0000CC"/>
        </w:rPr>
      </w:pPr>
      <w:r w:rsidRPr="00B575E8">
        <w:rPr>
          <w:rFonts w:ascii="Times New Roman" w:hAnsi="Times New Roman"/>
          <w:b/>
          <w:i/>
          <w:color w:val="0000CC"/>
        </w:rPr>
        <w:t xml:space="preserve">6. </w:t>
      </w:r>
      <w:r w:rsidR="007314E8" w:rsidRPr="00B575E8">
        <w:rPr>
          <w:rFonts w:ascii="Times New Roman" w:hAnsi="Times New Roman"/>
          <w:b/>
          <w:i/>
          <w:color w:val="0000CC"/>
        </w:rPr>
        <w:t>Организационни структури, участващи в програмата</w:t>
      </w:r>
    </w:p>
    <w:p w14:paraId="5287620A" w14:textId="081210FA" w:rsidR="00610C00" w:rsidRPr="00B575E8" w:rsidRDefault="00F84816"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r w:rsidR="00236A95" w:rsidRPr="00B575E8">
        <w:rPr>
          <w:rFonts w:ascii="Times New Roman" w:hAnsi="Times New Roman" w:cs="Times New Roman"/>
        </w:rPr>
        <w:t xml:space="preserve"> </w:t>
      </w:r>
      <w:r w:rsidR="009D288E" w:rsidRPr="00B575E8">
        <w:rPr>
          <w:rFonts w:ascii="Times New Roman" w:eastAsia="Times New Roman" w:hAnsi="Times New Roman" w:cs="Times New Roman"/>
          <w:lang w:eastAsia="bg-BG"/>
        </w:rPr>
        <w:t>От страна на МРРБ – ЦА програмата се реализира под ръководството на съответния ресорен заместник-министър, който ръководи дейността на дирекция „Технически правила и норми“.</w:t>
      </w:r>
    </w:p>
    <w:p w14:paraId="2EC9083A" w14:textId="77777777" w:rsidR="007314E8" w:rsidRPr="00B575E8" w:rsidRDefault="00582A15" w:rsidP="00684F47">
      <w:pPr>
        <w:tabs>
          <w:tab w:val="left" w:pos="851"/>
        </w:tabs>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7</w:t>
      </w:r>
      <w:r w:rsidR="007314E8" w:rsidRPr="00B575E8">
        <w:rPr>
          <w:rFonts w:ascii="Times New Roman" w:hAnsi="Times New Roman" w:cs="Times New Roman"/>
          <w:b/>
          <w:i/>
          <w:color w:val="0000CC"/>
        </w:rPr>
        <w:t>. Отговорност за изпълнението на програмата</w:t>
      </w:r>
    </w:p>
    <w:p w14:paraId="43D39F97" w14:textId="6775A8FC" w:rsidR="00610C00" w:rsidRPr="00B575E8" w:rsidRDefault="007314E8"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Отговорност за изпълнението на Програмата носят </w:t>
      </w:r>
      <w:r w:rsidR="00F84816" w:rsidRPr="00B575E8">
        <w:rPr>
          <w:rFonts w:ascii="Times New Roman" w:hAnsi="Times New Roman" w:cs="Times New Roman"/>
        </w:rPr>
        <w:t xml:space="preserve">министър, ресорен заместинк-министър, </w:t>
      </w:r>
      <w:r w:rsidRPr="00B575E8">
        <w:rPr>
          <w:rFonts w:ascii="Times New Roman" w:hAnsi="Times New Roman" w:cs="Times New Roman"/>
        </w:rPr>
        <w:t>дирекция „Технически правила и норми“ и ДНСК.</w:t>
      </w:r>
    </w:p>
    <w:p w14:paraId="289E4D48" w14:textId="74A60F9E" w:rsidR="005E6711" w:rsidRPr="00B575E8" w:rsidRDefault="005E6711" w:rsidP="00684F47">
      <w:pPr>
        <w:pStyle w:val="ListParagraph"/>
        <w:numPr>
          <w:ilvl w:val="0"/>
          <w:numId w:val="46"/>
        </w:numPr>
        <w:tabs>
          <w:tab w:val="left" w:pos="851"/>
          <w:tab w:val="left" w:pos="7655"/>
          <w:tab w:val="left" w:pos="7797"/>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администрирани параграфи на програмата</w:t>
      </w:r>
    </w:p>
    <w:tbl>
      <w:tblPr>
        <w:tblW w:w="10347" w:type="dxa"/>
        <w:tblLook w:val="04A0" w:firstRow="1" w:lastRow="0" w:firstColumn="1" w:lastColumn="0" w:noHBand="0" w:noVBand="1"/>
      </w:tblPr>
      <w:tblGrid>
        <w:gridCol w:w="443"/>
        <w:gridCol w:w="3238"/>
        <w:gridCol w:w="914"/>
        <w:gridCol w:w="1056"/>
        <w:gridCol w:w="1056"/>
        <w:gridCol w:w="943"/>
        <w:gridCol w:w="899"/>
        <w:gridCol w:w="899"/>
        <w:gridCol w:w="899"/>
      </w:tblGrid>
      <w:tr w:rsidR="00B30966" w:rsidRPr="00B30966" w14:paraId="4A9C4EA7" w14:textId="77777777" w:rsidTr="00B30966">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2EFD9ED2"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single" w:sz="4" w:space="0" w:color="auto"/>
              <w:left w:val="nil"/>
              <w:bottom w:val="single" w:sz="4" w:space="0" w:color="auto"/>
              <w:right w:val="single" w:sz="4" w:space="0" w:color="auto"/>
            </w:tcBorders>
            <w:shd w:val="clear" w:color="000000" w:fill="FFCC99"/>
            <w:vAlign w:val="center"/>
            <w:hideMark/>
          </w:tcPr>
          <w:p w14:paraId="52C2AEB0"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2100.02.03 Бюджетна програма „Нормативно регулиране и контрол на строителните продукти и инвестиционния процес в строителството” (хил. лв.)</w:t>
            </w:r>
          </w:p>
        </w:tc>
        <w:tc>
          <w:tcPr>
            <w:tcW w:w="914" w:type="dxa"/>
            <w:tcBorders>
              <w:top w:val="single" w:sz="4" w:space="0" w:color="auto"/>
              <w:left w:val="nil"/>
              <w:bottom w:val="single" w:sz="4" w:space="0" w:color="auto"/>
              <w:right w:val="single" w:sz="4" w:space="0" w:color="auto"/>
            </w:tcBorders>
            <w:shd w:val="clear" w:color="000000" w:fill="FFCC99"/>
            <w:vAlign w:val="center"/>
            <w:hideMark/>
          </w:tcPr>
          <w:p w14:paraId="11B46BF5"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519E5D8F"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37822B2"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Закон 2024 г.</w:t>
            </w:r>
          </w:p>
        </w:tc>
        <w:tc>
          <w:tcPr>
            <w:tcW w:w="943" w:type="dxa"/>
            <w:tcBorders>
              <w:top w:val="single" w:sz="4" w:space="0" w:color="auto"/>
              <w:left w:val="nil"/>
              <w:bottom w:val="single" w:sz="4" w:space="0" w:color="auto"/>
              <w:right w:val="single" w:sz="4" w:space="0" w:color="auto"/>
            </w:tcBorders>
            <w:shd w:val="clear" w:color="000000" w:fill="FFCC99"/>
            <w:vAlign w:val="center"/>
            <w:hideMark/>
          </w:tcPr>
          <w:p w14:paraId="72D7E825" w14:textId="1204886D" w:rsidR="00B30966" w:rsidRPr="00B30966" w:rsidRDefault="00E201A5" w:rsidP="00B30966">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rPr>
              <w:t>Бюджет</w:t>
            </w:r>
            <w:r w:rsidR="00B30966" w:rsidRPr="00B30966">
              <w:rPr>
                <w:rFonts w:ascii="Times New Roman" w:eastAsia="Times New Roman" w:hAnsi="Times New Roman" w:cs="Times New Roman"/>
                <w:b/>
                <w:bCs/>
                <w:color w:val="000000"/>
                <w:sz w:val="16"/>
                <w:szCs w:val="16"/>
                <w:lang w:val="en-US"/>
              </w:rPr>
              <w:t xml:space="preserve">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5FF1B958"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57604001"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22845ACE"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Прогноза 2028 г.</w:t>
            </w:r>
          </w:p>
        </w:tc>
      </w:tr>
      <w:tr w:rsidR="00B30966" w:rsidRPr="00B30966" w14:paraId="300D8AB3"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98230E3" w14:textId="77777777" w:rsidR="00B30966" w:rsidRPr="00B30966" w:rsidRDefault="00B30966" w:rsidP="00B30966">
            <w:pPr>
              <w:spacing w:after="0" w:line="240" w:lineRule="auto"/>
              <w:jc w:val="both"/>
              <w:rPr>
                <w:rFonts w:ascii="Times New Roman" w:eastAsia="Times New Roman" w:hAnsi="Times New Roman" w:cs="Times New Roman"/>
                <w:b/>
                <w:bCs/>
                <w:i/>
                <w:iCs/>
                <w:color w:val="000000"/>
                <w:sz w:val="16"/>
                <w:szCs w:val="16"/>
                <w:lang w:val="en-US"/>
              </w:rPr>
            </w:pPr>
            <w:r w:rsidRPr="00B30966">
              <w:rPr>
                <w:rFonts w:ascii="Times New Roman" w:eastAsia="Times New Roman" w:hAnsi="Times New Roman" w:cs="Times New Roman"/>
                <w:b/>
                <w:bCs/>
                <w:i/>
                <w:i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429A5499"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w:t>
            </w:r>
          </w:p>
        </w:tc>
        <w:tc>
          <w:tcPr>
            <w:tcW w:w="914" w:type="dxa"/>
            <w:tcBorders>
              <w:top w:val="nil"/>
              <w:left w:val="nil"/>
              <w:bottom w:val="single" w:sz="4" w:space="0" w:color="auto"/>
              <w:right w:val="single" w:sz="4" w:space="0" w:color="auto"/>
            </w:tcBorders>
            <w:shd w:val="clear" w:color="auto" w:fill="auto"/>
            <w:noWrap/>
            <w:vAlign w:val="center"/>
            <w:hideMark/>
          </w:tcPr>
          <w:p w14:paraId="35AC4D25"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2E185CEF"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77B20427"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4</w:t>
            </w:r>
          </w:p>
        </w:tc>
        <w:tc>
          <w:tcPr>
            <w:tcW w:w="943" w:type="dxa"/>
            <w:tcBorders>
              <w:top w:val="nil"/>
              <w:left w:val="nil"/>
              <w:bottom w:val="single" w:sz="4" w:space="0" w:color="auto"/>
              <w:right w:val="single" w:sz="4" w:space="0" w:color="auto"/>
            </w:tcBorders>
            <w:shd w:val="clear" w:color="auto" w:fill="auto"/>
            <w:vAlign w:val="center"/>
            <w:hideMark/>
          </w:tcPr>
          <w:p w14:paraId="03564961"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2049AF6F"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45DBFAB5"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232DD33D"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7</w:t>
            </w:r>
          </w:p>
        </w:tc>
      </w:tr>
      <w:tr w:rsidR="00B30966" w:rsidRPr="00B30966" w14:paraId="2CBA5893"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28ED011"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І.</w:t>
            </w:r>
          </w:p>
        </w:tc>
        <w:tc>
          <w:tcPr>
            <w:tcW w:w="3238" w:type="dxa"/>
            <w:tcBorders>
              <w:top w:val="nil"/>
              <w:left w:val="nil"/>
              <w:bottom w:val="single" w:sz="4" w:space="0" w:color="auto"/>
              <w:right w:val="single" w:sz="4" w:space="0" w:color="auto"/>
            </w:tcBorders>
            <w:shd w:val="clear" w:color="000000" w:fill="FFCC99"/>
            <w:noWrap/>
            <w:vAlign w:val="center"/>
            <w:hideMark/>
          </w:tcPr>
          <w:p w14:paraId="0BD0EA41"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Общо ведомствени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68B77D6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6253B92E"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40F3F9D8"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18 066,5</w:t>
            </w:r>
          </w:p>
        </w:tc>
        <w:tc>
          <w:tcPr>
            <w:tcW w:w="943" w:type="dxa"/>
            <w:tcBorders>
              <w:top w:val="nil"/>
              <w:left w:val="nil"/>
              <w:bottom w:val="single" w:sz="4" w:space="0" w:color="auto"/>
              <w:right w:val="single" w:sz="4" w:space="0" w:color="auto"/>
            </w:tcBorders>
            <w:shd w:val="clear" w:color="000000" w:fill="FFCC99"/>
            <w:noWrap/>
            <w:vAlign w:val="center"/>
            <w:hideMark/>
          </w:tcPr>
          <w:p w14:paraId="6AC4AF07"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18 110,4</w:t>
            </w:r>
          </w:p>
        </w:tc>
        <w:tc>
          <w:tcPr>
            <w:tcW w:w="899" w:type="dxa"/>
            <w:tcBorders>
              <w:top w:val="nil"/>
              <w:left w:val="nil"/>
              <w:bottom w:val="single" w:sz="4" w:space="0" w:color="auto"/>
              <w:right w:val="single" w:sz="4" w:space="0" w:color="auto"/>
            </w:tcBorders>
            <w:shd w:val="clear" w:color="000000" w:fill="FFCC99"/>
            <w:noWrap/>
            <w:vAlign w:val="center"/>
            <w:hideMark/>
          </w:tcPr>
          <w:p w14:paraId="167B9E66"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18 289,4</w:t>
            </w:r>
          </w:p>
        </w:tc>
        <w:tc>
          <w:tcPr>
            <w:tcW w:w="899" w:type="dxa"/>
            <w:tcBorders>
              <w:top w:val="nil"/>
              <w:left w:val="nil"/>
              <w:bottom w:val="single" w:sz="4" w:space="0" w:color="auto"/>
              <w:right w:val="single" w:sz="4" w:space="0" w:color="auto"/>
            </w:tcBorders>
            <w:shd w:val="clear" w:color="000000" w:fill="FFCC99"/>
            <w:noWrap/>
            <w:vAlign w:val="center"/>
            <w:hideMark/>
          </w:tcPr>
          <w:p w14:paraId="1F787677"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18 337,1</w:t>
            </w:r>
          </w:p>
        </w:tc>
        <w:tc>
          <w:tcPr>
            <w:tcW w:w="899" w:type="dxa"/>
            <w:tcBorders>
              <w:top w:val="nil"/>
              <w:left w:val="nil"/>
              <w:bottom w:val="single" w:sz="4" w:space="0" w:color="auto"/>
              <w:right w:val="single" w:sz="4" w:space="0" w:color="auto"/>
            </w:tcBorders>
            <w:shd w:val="clear" w:color="000000" w:fill="FFCC99"/>
            <w:noWrap/>
            <w:vAlign w:val="center"/>
            <w:hideMark/>
          </w:tcPr>
          <w:p w14:paraId="6B656AA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18 321,7</w:t>
            </w:r>
          </w:p>
        </w:tc>
      </w:tr>
      <w:tr w:rsidR="00B30966" w:rsidRPr="00B30966" w14:paraId="16006CF5"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3E4BE45"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79641FC0"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1122FBE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9 590,2</w:t>
            </w:r>
          </w:p>
        </w:tc>
        <w:tc>
          <w:tcPr>
            <w:tcW w:w="1056" w:type="dxa"/>
            <w:tcBorders>
              <w:top w:val="nil"/>
              <w:left w:val="nil"/>
              <w:bottom w:val="single" w:sz="4" w:space="0" w:color="auto"/>
              <w:right w:val="single" w:sz="4" w:space="0" w:color="auto"/>
            </w:tcBorders>
            <w:shd w:val="clear" w:color="000000" w:fill="FFCC99"/>
            <w:noWrap/>
            <w:vAlign w:val="center"/>
            <w:hideMark/>
          </w:tcPr>
          <w:p w14:paraId="062720E5"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11 228,8</w:t>
            </w:r>
          </w:p>
        </w:tc>
        <w:tc>
          <w:tcPr>
            <w:tcW w:w="1056" w:type="dxa"/>
            <w:tcBorders>
              <w:top w:val="nil"/>
              <w:left w:val="nil"/>
              <w:bottom w:val="single" w:sz="4" w:space="0" w:color="auto"/>
              <w:right w:val="single" w:sz="4" w:space="0" w:color="auto"/>
            </w:tcBorders>
            <w:shd w:val="clear" w:color="000000" w:fill="FFCC99"/>
            <w:noWrap/>
            <w:vAlign w:val="center"/>
            <w:hideMark/>
          </w:tcPr>
          <w:p w14:paraId="26259F59"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11 395,8</w:t>
            </w:r>
          </w:p>
        </w:tc>
        <w:tc>
          <w:tcPr>
            <w:tcW w:w="943" w:type="dxa"/>
            <w:tcBorders>
              <w:top w:val="nil"/>
              <w:left w:val="nil"/>
              <w:bottom w:val="single" w:sz="4" w:space="0" w:color="auto"/>
              <w:right w:val="single" w:sz="4" w:space="0" w:color="auto"/>
            </w:tcBorders>
            <w:shd w:val="clear" w:color="000000" w:fill="FFCC99"/>
            <w:noWrap/>
            <w:vAlign w:val="center"/>
            <w:hideMark/>
          </w:tcPr>
          <w:p w14:paraId="0C5EEEF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13 264,0</w:t>
            </w:r>
          </w:p>
        </w:tc>
        <w:tc>
          <w:tcPr>
            <w:tcW w:w="899" w:type="dxa"/>
            <w:tcBorders>
              <w:top w:val="nil"/>
              <w:left w:val="nil"/>
              <w:bottom w:val="single" w:sz="4" w:space="0" w:color="auto"/>
              <w:right w:val="single" w:sz="4" w:space="0" w:color="auto"/>
            </w:tcBorders>
            <w:shd w:val="clear" w:color="000000" w:fill="FFCC99"/>
            <w:noWrap/>
            <w:vAlign w:val="center"/>
            <w:hideMark/>
          </w:tcPr>
          <w:p w14:paraId="3102B7E6"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13 407,0</w:t>
            </w:r>
          </w:p>
        </w:tc>
        <w:tc>
          <w:tcPr>
            <w:tcW w:w="899" w:type="dxa"/>
            <w:tcBorders>
              <w:top w:val="nil"/>
              <w:left w:val="nil"/>
              <w:bottom w:val="single" w:sz="4" w:space="0" w:color="auto"/>
              <w:right w:val="single" w:sz="4" w:space="0" w:color="auto"/>
            </w:tcBorders>
            <w:shd w:val="clear" w:color="000000" w:fill="FFCC99"/>
            <w:noWrap/>
            <w:vAlign w:val="center"/>
            <w:hideMark/>
          </w:tcPr>
          <w:p w14:paraId="5055CC8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13 407,0</w:t>
            </w:r>
          </w:p>
        </w:tc>
        <w:tc>
          <w:tcPr>
            <w:tcW w:w="899" w:type="dxa"/>
            <w:tcBorders>
              <w:top w:val="nil"/>
              <w:left w:val="nil"/>
              <w:bottom w:val="single" w:sz="4" w:space="0" w:color="auto"/>
              <w:right w:val="single" w:sz="4" w:space="0" w:color="auto"/>
            </w:tcBorders>
            <w:shd w:val="clear" w:color="000000" w:fill="FFCC99"/>
            <w:noWrap/>
            <w:vAlign w:val="center"/>
            <w:hideMark/>
          </w:tcPr>
          <w:p w14:paraId="0694D01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13 407,0</w:t>
            </w:r>
          </w:p>
        </w:tc>
      </w:tr>
      <w:tr w:rsidR="00B30966" w:rsidRPr="00B30966" w14:paraId="13CBC937"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960C1FB"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7FFE7EE4"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6156E05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2 138,6</w:t>
            </w:r>
          </w:p>
        </w:tc>
        <w:tc>
          <w:tcPr>
            <w:tcW w:w="1056" w:type="dxa"/>
            <w:tcBorders>
              <w:top w:val="nil"/>
              <w:left w:val="nil"/>
              <w:bottom w:val="single" w:sz="4" w:space="0" w:color="auto"/>
              <w:right w:val="single" w:sz="4" w:space="0" w:color="auto"/>
            </w:tcBorders>
            <w:shd w:val="clear" w:color="000000" w:fill="FFCC99"/>
            <w:noWrap/>
            <w:vAlign w:val="center"/>
            <w:hideMark/>
          </w:tcPr>
          <w:p w14:paraId="5CE88E6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2 789,9</w:t>
            </w:r>
          </w:p>
        </w:tc>
        <w:tc>
          <w:tcPr>
            <w:tcW w:w="1056" w:type="dxa"/>
            <w:tcBorders>
              <w:top w:val="nil"/>
              <w:left w:val="nil"/>
              <w:bottom w:val="single" w:sz="4" w:space="0" w:color="auto"/>
              <w:right w:val="single" w:sz="4" w:space="0" w:color="auto"/>
            </w:tcBorders>
            <w:shd w:val="clear" w:color="000000" w:fill="FFCC99"/>
            <w:noWrap/>
            <w:vAlign w:val="center"/>
            <w:hideMark/>
          </w:tcPr>
          <w:p w14:paraId="60AC7689"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6 670,7</w:t>
            </w:r>
          </w:p>
        </w:tc>
        <w:tc>
          <w:tcPr>
            <w:tcW w:w="943" w:type="dxa"/>
            <w:tcBorders>
              <w:top w:val="nil"/>
              <w:left w:val="nil"/>
              <w:bottom w:val="single" w:sz="4" w:space="0" w:color="auto"/>
              <w:right w:val="single" w:sz="4" w:space="0" w:color="auto"/>
            </w:tcBorders>
            <w:shd w:val="clear" w:color="000000" w:fill="FFCC99"/>
            <w:noWrap/>
            <w:vAlign w:val="center"/>
            <w:hideMark/>
          </w:tcPr>
          <w:p w14:paraId="534C538A"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4 599,3</w:t>
            </w:r>
          </w:p>
        </w:tc>
        <w:tc>
          <w:tcPr>
            <w:tcW w:w="899" w:type="dxa"/>
            <w:tcBorders>
              <w:top w:val="nil"/>
              <w:left w:val="nil"/>
              <w:bottom w:val="single" w:sz="4" w:space="0" w:color="auto"/>
              <w:right w:val="single" w:sz="4" w:space="0" w:color="auto"/>
            </w:tcBorders>
            <w:shd w:val="clear" w:color="000000" w:fill="FFCC99"/>
            <w:noWrap/>
            <w:vAlign w:val="center"/>
            <w:hideMark/>
          </w:tcPr>
          <w:p w14:paraId="322DB2F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4 614,7</w:t>
            </w:r>
          </w:p>
        </w:tc>
        <w:tc>
          <w:tcPr>
            <w:tcW w:w="899" w:type="dxa"/>
            <w:tcBorders>
              <w:top w:val="nil"/>
              <w:left w:val="nil"/>
              <w:bottom w:val="single" w:sz="4" w:space="0" w:color="auto"/>
              <w:right w:val="single" w:sz="4" w:space="0" w:color="auto"/>
            </w:tcBorders>
            <w:shd w:val="clear" w:color="000000" w:fill="FFCC99"/>
            <w:noWrap/>
            <w:vAlign w:val="center"/>
            <w:hideMark/>
          </w:tcPr>
          <w:p w14:paraId="1E36B147"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4 614,7</w:t>
            </w:r>
          </w:p>
        </w:tc>
        <w:tc>
          <w:tcPr>
            <w:tcW w:w="899" w:type="dxa"/>
            <w:tcBorders>
              <w:top w:val="nil"/>
              <w:left w:val="nil"/>
              <w:bottom w:val="single" w:sz="4" w:space="0" w:color="auto"/>
              <w:right w:val="single" w:sz="4" w:space="0" w:color="auto"/>
            </w:tcBorders>
            <w:shd w:val="clear" w:color="000000" w:fill="FFCC99"/>
            <w:noWrap/>
            <w:vAlign w:val="center"/>
            <w:hideMark/>
          </w:tcPr>
          <w:p w14:paraId="333BAF96"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4 614,7</w:t>
            </w:r>
          </w:p>
        </w:tc>
      </w:tr>
      <w:tr w:rsidR="00B30966" w:rsidRPr="00B30966" w14:paraId="4FC944E1"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BF2ED8B"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018FA792"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7F1C36BF"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627,0</w:t>
            </w:r>
          </w:p>
        </w:tc>
        <w:tc>
          <w:tcPr>
            <w:tcW w:w="1056" w:type="dxa"/>
            <w:tcBorders>
              <w:top w:val="nil"/>
              <w:left w:val="nil"/>
              <w:bottom w:val="single" w:sz="4" w:space="0" w:color="auto"/>
              <w:right w:val="single" w:sz="4" w:space="0" w:color="auto"/>
            </w:tcBorders>
            <w:shd w:val="clear" w:color="000000" w:fill="FFCC99"/>
            <w:noWrap/>
            <w:vAlign w:val="center"/>
            <w:hideMark/>
          </w:tcPr>
          <w:p w14:paraId="786D2BC1"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84,5</w:t>
            </w:r>
          </w:p>
        </w:tc>
        <w:tc>
          <w:tcPr>
            <w:tcW w:w="1056" w:type="dxa"/>
            <w:tcBorders>
              <w:top w:val="nil"/>
              <w:left w:val="nil"/>
              <w:bottom w:val="single" w:sz="4" w:space="0" w:color="auto"/>
              <w:right w:val="single" w:sz="4" w:space="0" w:color="auto"/>
            </w:tcBorders>
            <w:shd w:val="clear" w:color="000000" w:fill="FFCC99"/>
            <w:noWrap/>
            <w:vAlign w:val="center"/>
            <w:hideMark/>
          </w:tcPr>
          <w:p w14:paraId="0F3485ED"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6D027D7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247,1</w:t>
            </w:r>
          </w:p>
        </w:tc>
        <w:tc>
          <w:tcPr>
            <w:tcW w:w="899" w:type="dxa"/>
            <w:tcBorders>
              <w:top w:val="nil"/>
              <w:left w:val="nil"/>
              <w:bottom w:val="single" w:sz="4" w:space="0" w:color="auto"/>
              <w:right w:val="single" w:sz="4" w:space="0" w:color="auto"/>
            </w:tcBorders>
            <w:shd w:val="clear" w:color="000000" w:fill="FFCC99"/>
            <w:noWrap/>
            <w:vAlign w:val="center"/>
            <w:hideMark/>
          </w:tcPr>
          <w:p w14:paraId="1394D438"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267,7</w:t>
            </w:r>
          </w:p>
        </w:tc>
        <w:tc>
          <w:tcPr>
            <w:tcW w:w="899" w:type="dxa"/>
            <w:tcBorders>
              <w:top w:val="nil"/>
              <w:left w:val="nil"/>
              <w:bottom w:val="single" w:sz="4" w:space="0" w:color="auto"/>
              <w:right w:val="single" w:sz="4" w:space="0" w:color="auto"/>
            </w:tcBorders>
            <w:shd w:val="clear" w:color="000000" w:fill="FFCC99"/>
            <w:noWrap/>
            <w:vAlign w:val="center"/>
            <w:hideMark/>
          </w:tcPr>
          <w:p w14:paraId="4F9E179F"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315,4</w:t>
            </w:r>
          </w:p>
        </w:tc>
        <w:tc>
          <w:tcPr>
            <w:tcW w:w="899" w:type="dxa"/>
            <w:tcBorders>
              <w:top w:val="nil"/>
              <w:left w:val="nil"/>
              <w:bottom w:val="single" w:sz="4" w:space="0" w:color="auto"/>
              <w:right w:val="single" w:sz="4" w:space="0" w:color="auto"/>
            </w:tcBorders>
            <w:shd w:val="clear" w:color="000000" w:fill="FFCC99"/>
            <w:noWrap/>
            <w:vAlign w:val="center"/>
            <w:hideMark/>
          </w:tcPr>
          <w:p w14:paraId="7EFD203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300,0</w:t>
            </w:r>
          </w:p>
        </w:tc>
      </w:tr>
      <w:tr w:rsidR="00B30966" w:rsidRPr="00B30966" w14:paraId="60279516"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7644B6B"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5DAE4659"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01CDB58E"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BBAA74E"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2B1474F"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760988B9"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6CF180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1DA3B2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C1B58BA"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38EF98D3"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98F4BB3"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w:t>
            </w:r>
          </w:p>
        </w:tc>
        <w:tc>
          <w:tcPr>
            <w:tcW w:w="3238" w:type="dxa"/>
            <w:tcBorders>
              <w:top w:val="nil"/>
              <w:left w:val="nil"/>
              <w:bottom w:val="single" w:sz="4" w:space="0" w:color="auto"/>
              <w:right w:val="single" w:sz="4" w:space="0" w:color="auto"/>
            </w:tcBorders>
            <w:shd w:val="clear" w:color="000000" w:fill="FFCC99"/>
            <w:noWrap/>
            <w:vAlign w:val="center"/>
            <w:hideMark/>
          </w:tcPr>
          <w:p w14:paraId="395802A5" w14:textId="77777777" w:rsidR="00B30966" w:rsidRPr="00B30966" w:rsidRDefault="00B30966" w:rsidP="00B30966">
            <w:pPr>
              <w:spacing w:after="0" w:line="240" w:lineRule="auto"/>
              <w:ind w:firstLineChars="300" w:firstLine="480"/>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Ведомствени разходи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006A4E0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093F62F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5FC38494"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18 066,5</w:t>
            </w:r>
          </w:p>
        </w:tc>
        <w:tc>
          <w:tcPr>
            <w:tcW w:w="943" w:type="dxa"/>
            <w:tcBorders>
              <w:top w:val="nil"/>
              <w:left w:val="nil"/>
              <w:bottom w:val="single" w:sz="4" w:space="0" w:color="auto"/>
              <w:right w:val="single" w:sz="4" w:space="0" w:color="auto"/>
            </w:tcBorders>
            <w:shd w:val="clear" w:color="000000" w:fill="FFCC99"/>
            <w:noWrap/>
            <w:vAlign w:val="center"/>
            <w:hideMark/>
          </w:tcPr>
          <w:p w14:paraId="6AC1FC9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18 110,4</w:t>
            </w:r>
          </w:p>
        </w:tc>
        <w:tc>
          <w:tcPr>
            <w:tcW w:w="899" w:type="dxa"/>
            <w:tcBorders>
              <w:top w:val="nil"/>
              <w:left w:val="nil"/>
              <w:bottom w:val="single" w:sz="4" w:space="0" w:color="auto"/>
              <w:right w:val="single" w:sz="4" w:space="0" w:color="auto"/>
            </w:tcBorders>
            <w:shd w:val="clear" w:color="000000" w:fill="FFCC99"/>
            <w:noWrap/>
            <w:vAlign w:val="center"/>
            <w:hideMark/>
          </w:tcPr>
          <w:p w14:paraId="2F050946"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18 289,4</w:t>
            </w:r>
          </w:p>
        </w:tc>
        <w:tc>
          <w:tcPr>
            <w:tcW w:w="899" w:type="dxa"/>
            <w:tcBorders>
              <w:top w:val="nil"/>
              <w:left w:val="nil"/>
              <w:bottom w:val="single" w:sz="4" w:space="0" w:color="auto"/>
              <w:right w:val="single" w:sz="4" w:space="0" w:color="auto"/>
            </w:tcBorders>
            <w:shd w:val="clear" w:color="000000" w:fill="FFCC99"/>
            <w:noWrap/>
            <w:vAlign w:val="center"/>
            <w:hideMark/>
          </w:tcPr>
          <w:p w14:paraId="6F418E08"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18 337,1</w:t>
            </w:r>
          </w:p>
        </w:tc>
        <w:tc>
          <w:tcPr>
            <w:tcW w:w="899" w:type="dxa"/>
            <w:tcBorders>
              <w:top w:val="nil"/>
              <w:left w:val="nil"/>
              <w:bottom w:val="single" w:sz="4" w:space="0" w:color="auto"/>
              <w:right w:val="single" w:sz="4" w:space="0" w:color="auto"/>
            </w:tcBorders>
            <w:shd w:val="clear" w:color="000000" w:fill="FFCC99"/>
            <w:noWrap/>
            <w:vAlign w:val="center"/>
            <w:hideMark/>
          </w:tcPr>
          <w:p w14:paraId="40F2AD4F"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18 321,7</w:t>
            </w:r>
          </w:p>
        </w:tc>
      </w:tr>
      <w:tr w:rsidR="00B30966" w:rsidRPr="00B30966" w14:paraId="234B9FB1"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AC6AA6C" w14:textId="77777777" w:rsidR="00B30966" w:rsidRPr="00B30966" w:rsidRDefault="00B30966" w:rsidP="00B30966">
            <w:pPr>
              <w:spacing w:after="0" w:line="240" w:lineRule="auto"/>
              <w:jc w:val="both"/>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1284CDEC"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0BDCA4AA"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9 590,2</w:t>
            </w:r>
          </w:p>
        </w:tc>
        <w:tc>
          <w:tcPr>
            <w:tcW w:w="1056" w:type="dxa"/>
            <w:tcBorders>
              <w:top w:val="nil"/>
              <w:left w:val="nil"/>
              <w:bottom w:val="single" w:sz="4" w:space="0" w:color="auto"/>
              <w:right w:val="single" w:sz="4" w:space="0" w:color="auto"/>
            </w:tcBorders>
            <w:shd w:val="clear" w:color="000000" w:fill="FFCC99"/>
            <w:noWrap/>
            <w:vAlign w:val="center"/>
            <w:hideMark/>
          </w:tcPr>
          <w:p w14:paraId="2AA5BDA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11 228,8</w:t>
            </w:r>
          </w:p>
        </w:tc>
        <w:tc>
          <w:tcPr>
            <w:tcW w:w="1056" w:type="dxa"/>
            <w:tcBorders>
              <w:top w:val="nil"/>
              <w:left w:val="nil"/>
              <w:bottom w:val="single" w:sz="4" w:space="0" w:color="auto"/>
              <w:right w:val="single" w:sz="4" w:space="0" w:color="auto"/>
            </w:tcBorders>
            <w:shd w:val="clear" w:color="000000" w:fill="FFCC99"/>
            <w:noWrap/>
            <w:vAlign w:val="center"/>
            <w:hideMark/>
          </w:tcPr>
          <w:p w14:paraId="3368F2AD"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11 395,8</w:t>
            </w:r>
          </w:p>
        </w:tc>
        <w:tc>
          <w:tcPr>
            <w:tcW w:w="943" w:type="dxa"/>
            <w:tcBorders>
              <w:top w:val="nil"/>
              <w:left w:val="nil"/>
              <w:bottom w:val="single" w:sz="4" w:space="0" w:color="auto"/>
              <w:right w:val="single" w:sz="4" w:space="0" w:color="auto"/>
            </w:tcBorders>
            <w:shd w:val="clear" w:color="000000" w:fill="FFCC99"/>
            <w:noWrap/>
            <w:vAlign w:val="center"/>
            <w:hideMark/>
          </w:tcPr>
          <w:p w14:paraId="5C32B63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13 264,0</w:t>
            </w:r>
          </w:p>
        </w:tc>
        <w:tc>
          <w:tcPr>
            <w:tcW w:w="899" w:type="dxa"/>
            <w:tcBorders>
              <w:top w:val="nil"/>
              <w:left w:val="nil"/>
              <w:bottom w:val="single" w:sz="4" w:space="0" w:color="auto"/>
              <w:right w:val="single" w:sz="4" w:space="0" w:color="auto"/>
            </w:tcBorders>
            <w:shd w:val="clear" w:color="000000" w:fill="FFCC99"/>
            <w:noWrap/>
            <w:vAlign w:val="center"/>
            <w:hideMark/>
          </w:tcPr>
          <w:p w14:paraId="2085D80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13 407,0</w:t>
            </w:r>
          </w:p>
        </w:tc>
        <w:tc>
          <w:tcPr>
            <w:tcW w:w="899" w:type="dxa"/>
            <w:tcBorders>
              <w:top w:val="nil"/>
              <w:left w:val="nil"/>
              <w:bottom w:val="single" w:sz="4" w:space="0" w:color="auto"/>
              <w:right w:val="single" w:sz="4" w:space="0" w:color="auto"/>
            </w:tcBorders>
            <w:shd w:val="clear" w:color="000000" w:fill="FFCC99"/>
            <w:noWrap/>
            <w:vAlign w:val="center"/>
            <w:hideMark/>
          </w:tcPr>
          <w:p w14:paraId="49BDD2F8"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13 407,0</w:t>
            </w:r>
          </w:p>
        </w:tc>
        <w:tc>
          <w:tcPr>
            <w:tcW w:w="899" w:type="dxa"/>
            <w:tcBorders>
              <w:top w:val="nil"/>
              <w:left w:val="nil"/>
              <w:bottom w:val="single" w:sz="4" w:space="0" w:color="auto"/>
              <w:right w:val="single" w:sz="4" w:space="0" w:color="auto"/>
            </w:tcBorders>
            <w:shd w:val="clear" w:color="000000" w:fill="FFCC99"/>
            <w:noWrap/>
            <w:vAlign w:val="center"/>
            <w:hideMark/>
          </w:tcPr>
          <w:p w14:paraId="12535E0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13 407,0</w:t>
            </w:r>
          </w:p>
        </w:tc>
      </w:tr>
      <w:tr w:rsidR="00B30966" w:rsidRPr="00B30966" w14:paraId="0E696E5C"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73A1F05" w14:textId="77777777" w:rsidR="00B30966" w:rsidRPr="00B30966" w:rsidRDefault="00B30966" w:rsidP="00B30966">
            <w:pPr>
              <w:spacing w:after="0" w:line="240" w:lineRule="auto"/>
              <w:jc w:val="both"/>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7BC4D4DC"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4926F827"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2 138,6</w:t>
            </w:r>
          </w:p>
        </w:tc>
        <w:tc>
          <w:tcPr>
            <w:tcW w:w="1056" w:type="dxa"/>
            <w:tcBorders>
              <w:top w:val="nil"/>
              <w:left w:val="nil"/>
              <w:bottom w:val="single" w:sz="4" w:space="0" w:color="auto"/>
              <w:right w:val="single" w:sz="4" w:space="0" w:color="auto"/>
            </w:tcBorders>
            <w:shd w:val="clear" w:color="000000" w:fill="FFCC99"/>
            <w:noWrap/>
            <w:vAlign w:val="center"/>
            <w:hideMark/>
          </w:tcPr>
          <w:p w14:paraId="770AD04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2 789,9</w:t>
            </w:r>
          </w:p>
        </w:tc>
        <w:tc>
          <w:tcPr>
            <w:tcW w:w="1056" w:type="dxa"/>
            <w:tcBorders>
              <w:top w:val="nil"/>
              <w:left w:val="nil"/>
              <w:bottom w:val="single" w:sz="4" w:space="0" w:color="auto"/>
              <w:right w:val="single" w:sz="4" w:space="0" w:color="auto"/>
            </w:tcBorders>
            <w:shd w:val="clear" w:color="000000" w:fill="FFCC99"/>
            <w:noWrap/>
            <w:vAlign w:val="center"/>
            <w:hideMark/>
          </w:tcPr>
          <w:p w14:paraId="74E5F588"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6 670,7</w:t>
            </w:r>
          </w:p>
        </w:tc>
        <w:tc>
          <w:tcPr>
            <w:tcW w:w="943" w:type="dxa"/>
            <w:tcBorders>
              <w:top w:val="nil"/>
              <w:left w:val="nil"/>
              <w:bottom w:val="single" w:sz="4" w:space="0" w:color="auto"/>
              <w:right w:val="single" w:sz="4" w:space="0" w:color="auto"/>
            </w:tcBorders>
            <w:shd w:val="clear" w:color="000000" w:fill="FFCC99"/>
            <w:noWrap/>
            <w:vAlign w:val="center"/>
            <w:hideMark/>
          </w:tcPr>
          <w:p w14:paraId="35096169"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4 599,3</w:t>
            </w:r>
          </w:p>
        </w:tc>
        <w:tc>
          <w:tcPr>
            <w:tcW w:w="899" w:type="dxa"/>
            <w:tcBorders>
              <w:top w:val="nil"/>
              <w:left w:val="nil"/>
              <w:bottom w:val="single" w:sz="4" w:space="0" w:color="auto"/>
              <w:right w:val="single" w:sz="4" w:space="0" w:color="auto"/>
            </w:tcBorders>
            <w:shd w:val="clear" w:color="000000" w:fill="FFCC99"/>
            <w:noWrap/>
            <w:vAlign w:val="center"/>
            <w:hideMark/>
          </w:tcPr>
          <w:p w14:paraId="43EACE7D"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4 614,7</w:t>
            </w:r>
          </w:p>
        </w:tc>
        <w:tc>
          <w:tcPr>
            <w:tcW w:w="899" w:type="dxa"/>
            <w:tcBorders>
              <w:top w:val="nil"/>
              <w:left w:val="nil"/>
              <w:bottom w:val="single" w:sz="4" w:space="0" w:color="auto"/>
              <w:right w:val="single" w:sz="4" w:space="0" w:color="auto"/>
            </w:tcBorders>
            <w:shd w:val="clear" w:color="000000" w:fill="FFCC99"/>
            <w:noWrap/>
            <w:vAlign w:val="center"/>
            <w:hideMark/>
          </w:tcPr>
          <w:p w14:paraId="220066F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4 614,7</w:t>
            </w:r>
          </w:p>
        </w:tc>
        <w:tc>
          <w:tcPr>
            <w:tcW w:w="899" w:type="dxa"/>
            <w:tcBorders>
              <w:top w:val="nil"/>
              <w:left w:val="nil"/>
              <w:bottom w:val="single" w:sz="4" w:space="0" w:color="auto"/>
              <w:right w:val="single" w:sz="4" w:space="0" w:color="auto"/>
            </w:tcBorders>
            <w:shd w:val="clear" w:color="000000" w:fill="FFCC99"/>
            <w:noWrap/>
            <w:vAlign w:val="center"/>
            <w:hideMark/>
          </w:tcPr>
          <w:p w14:paraId="047B6F4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4 614,7</w:t>
            </w:r>
          </w:p>
        </w:tc>
      </w:tr>
      <w:tr w:rsidR="00B30966" w:rsidRPr="00B30966" w14:paraId="5D30DB21"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DBB784A" w14:textId="77777777" w:rsidR="00B30966" w:rsidRPr="00B30966" w:rsidRDefault="00B30966" w:rsidP="00B30966">
            <w:pPr>
              <w:spacing w:after="0" w:line="240" w:lineRule="auto"/>
              <w:jc w:val="both"/>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1C02A9EB"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2D3D59BD"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627,0</w:t>
            </w:r>
          </w:p>
        </w:tc>
        <w:tc>
          <w:tcPr>
            <w:tcW w:w="1056" w:type="dxa"/>
            <w:tcBorders>
              <w:top w:val="nil"/>
              <w:left w:val="nil"/>
              <w:bottom w:val="single" w:sz="4" w:space="0" w:color="auto"/>
              <w:right w:val="single" w:sz="4" w:space="0" w:color="auto"/>
            </w:tcBorders>
            <w:shd w:val="clear" w:color="000000" w:fill="FFCC99"/>
            <w:noWrap/>
            <w:vAlign w:val="center"/>
            <w:hideMark/>
          </w:tcPr>
          <w:p w14:paraId="25A8786F"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84,5</w:t>
            </w:r>
          </w:p>
        </w:tc>
        <w:tc>
          <w:tcPr>
            <w:tcW w:w="1056" w:type="dxa"/>
            <w:tcBorders>
              <w:top w:val="nil"/>
              <w:left w:val="nil"/>
              <w:bottom w:val="single" w:sz="4" w:space="0" w:color="auto"/>
              <w:right w:val="single" w:sz="4" w:space="0" w:color="auto"/>
            </w:tcBorders>
            <w:shd w:val="clear" w:color="000000" w:fill="FFCC99"/>
            <w:noWrap/>
            <w:vAlign w:val="center"/>
            <w:hideMark/>
          </w:tcPr>
          <w:p w14:paraId="4B210CD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4DF5AD9A"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247,1</w:t>
            </w:r>
          </w:p>
        </w:tc>
        <w:tc>
          <w:tcPr>
            <w:tcW w:w="899" w:type="dxa"/>
            <w:tcBorders>
              <w:top w:val="nil"/>
              <w:left w:val="nil"/>
              <w:bottom w:val="single" w:sz="4" w:space="0" w:color="auto"/>
              <w:right w:val="single" w:sz="4" w:space="0" w:color="auto"/>
            </w:tcBorders>
            <w:shd w:val="clear" w:color="000000" w:fill="FFCC99"/>
            <w:noWrap/>
            <w:vAlign w:val="center"/>
            <w:hideMark/>
          </w:tcPr>
          <w:p w14:paraId="6511DA90"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267,7</w:t>
            </w:r>
          </w:p>
        </w:tc>
        <w:tc>
          <w:tcPr>
            <w:tcW w:w="899" w:type="dxa"/>
            <w:tcBorders>
              <w:top w:val="nil"/>
              <w:left w:val="nil"/>
              <w:bottom w:val="single" w:sz="4" w:space="0" w:color="auto"/>
              <w:right w:val="single" w:sz="4" w:space="0" w:color="auto"/>
            </w:tcBorders>
            <w:shd w:val="clear" w:color="000000" w:fill="FFCC99"/>
            <w:noWrap/>
            <w:vAlign w:val="center"/>
            <w:hideMark/>
          </w:tcPr>
          <w:p w14:paraId="78FABC8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315,4</w:t>
            </w:r>
          </w:p>
        </w:tc>
        <w:tc>
          <w:tcPr>
            <w:tcW w:w="899" w:type="dxa"/>
            <w:tcBorders>
              <w:top w:val="nil"/>
              <w:left w:val="nil"/>
              <w:bottom w:val="single" w:sz="4" w:space="0" w:color="auto"/>
              <w:right w:val="single" w:sz="4" w:space="0" w:color="auto"/>
            </w:tcBorders>
            <w:shd w:val="clear" w:color="000000" w:fill="FFCC99"/>
            <w:noWrap/>
            <w:vAlign w:val="center"/>
            <w:hideMark/>
          </w:tcPr>
          <w:p w14:paraId="462038D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300,0</w:t>
            </w:r>
          </w:p>
        </w:tc>
      </w:tr>
      <w:tr w:rsidR="00B30966" w:rsidRPr="00B30966" w14:paraId="63689B51"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6537115" w14:textId="77777777" w:rsidR="00B30966" w:rsidRPr="00B30966" w:rsidRDefault="00B30966" w:rsidP="00B30966">
            <w:pPr>
              <w:spacing w:after="0" w:line="240" w:lineRule="auto"/>
              <w:jc w:val="both"/>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lastRenderedPageBreak/>
              <w:t> </w:t>
            </w:r>
          </w:p>
        </w:tc>
        <w:tc>
          <w:tcPr>
            <w:tcW w:w="3238" w:type="dxa"/>
            <w:tcBorders>
              <w:top w:val="nil"/>
              <w:left w:val="nil"/>
              <w:bottom w:val="single" w:sz="4" w:space="0" w:color="auto"/>
              <w:right w:val="single" w:sz="4" w:space="0" w:color="auto"/>
            </w:tcBorders>
            <w:shd w:val="clear" w:color="auto" w:fill="auto"/>
            <w:noWrap/>
            <w:vAlign w:val="center"/>
            <w:hideMark/>
          </w:tcPr>
          <w:p w14:paraId="3A260247" w14:textId="77777777" w:rsidR="00B30966" w:rsidRPr="00B30966" w:rsidRDefault="00B30966" w:rsidP="00B30966">
            <w:pPr>
              <w:spacing w:after="0" w:line="240" w:lineRule="auto"/>
              <w:ind w:firstLineChars="300" w:firstLine="480"/>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F323ADA" w14:textId="77777777" w:rsidR="00B30966" w:rsidRPr="00B30966" w:rsidRDefault="00B30966" w:rsidP="00B30966">
            <w:pPr>
              <w:spacing w:after="0" w:line="240" w:lineRule="auto"/>
              <w:ind w:firstLineChars="300" w:firstLine="480"/>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508ADF7" w14:textId="77777777" w:rsidR="00B30966" w:rsidRPr="00B30966" w:rsidRDefault="00B30966" w:rsidP="00B30966">
            <w:pPr>
              <w:spacing w:after="0" w:line="240" w:lineRule="auto"/>
              <w:ind w:firstLineChars="300" w:firstLine="480"/>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9069E5E" w14:textId="77777777" w:rsidR="00B30966" w:rsidRPr="00B30966" w:rsidRDefault="00B30966" w:rsidP="00B30966">
            <w:pPr>
              <w:spacing w:after="0" w:line="240" w:lineRule="auto"/>
              <w:ind w:firstLineChars="300" w:firstLine="480"/>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6DF65A7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EFA14D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AFDAB1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09A1D7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77F4D3D8"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F1B6AD6"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w:t>
            </w:r>
          </w:p>
        </w:tc>
        <w:tc>
          <w:tcPr>
            <w:tcW w:w="3238" w:type="dxa"/>
            <w:tcBorders>
              <w:top w:val="nil"/>
              <w:left w:val="nil"/>
              <w:bottom w:val="single" w:sz="4" w:space="0" w:color="auto"/>
              <w:right w:val="single" w:sz="4" w:space="0" w:color="auto"/>
            </w:tcBorders>
            <w:shd w:val="clear" w:color="000000" w:fill="FFCC99"/>
            <w:noWrap/>
            <w:vAlign w:val="center"/>
            <w:hideMark/>
          </w:tcPr>
          <w:p w14:paraId="19DE699D" w14:textId="77777777" w:rsidR="00B30966" w:rsidRPr="00B30966" w:rsidRDefault="00B30966" w:rsidP="00B30966">
            <w:pPr>
              <w:spacing w:after="0" w:line="240" w:lineRule="auto"/>
              <w:ind w:firstLineChars="300" w:firstLine="480"/>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048665A9"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2F6ABA8"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C242CC4"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52D621C9"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BDAF9E7"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AB2039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A4158B4"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r>
      <w:tr w:rsidR="00B30966" w:rsidRPr="00B30966" w14:paraId="6CB91A44"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BEF5694"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07D93FEA" w14:textId="77777777" w:rsidR="00B30966" w:rsidRPr="00B30966" w:rsidRDefault="00B30966" w:rsidP="00B30966">
            <w:pPr>
              <w:spacing w:after="0" w:line="240" w:lineRule="auto"/>
              <w:rPr>
                <w:rFonts w:ascii="Times New Roman" w:eastAsia="Times New Roman" w:hAnsi="Times New Roman" w:cs="Times New Roman"/>
                <w:b/>
                <w:bCs/>
                <w:i/>
                <w:iCs/>
                <w:color w:val="000000"/>
                <w:sz w:val="16"/>
                <w:szCs w:val="16"/>
                <w:lang w:val="en-US"/>
              </w:rPr>
            </w:pPr>
            <w:r w:rsidRPr="00B30966">
              <w:rPr>
                <w:rFonts w:ascii="Times New Roman" w:eastAsia="Times New Roman" w:hAnsi="Times New Roman" w:cs="Times New Roman"/>
                <w:b/>
                <w:bCs/>
                <w:i/>
                <w:i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3475A6CF" w14:textId="77777777" w:rsidR="00B30966" w:rsidRPr="00B30966" w:rsidRDefault="00B30966" w:rsidP="00B30966">
            <w:pPr>
              <w:spacing w:after="0" w:line="240" w:lineRule="auto"/>
              <w:rPr>
                <w:rFonts w:ascii="Times New Roman" w:eastAsia="Times New Roman" w:hAnsi="Times New Roman" w:cs="Times New Roman"/>
                <w:b/>
                <w:bCs/>
                <w:i/>
                <w:iCs/>
                <w:color w:val="000000"/>
                <w:sz w:val="16"/>
                <w:szCs w:val="16"/>
                <w:lang w:val="en-US"/>
              </w:rPr>
            </w:pPr>
            <w:r w:rsidRPr="00B3096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08D32E3" w14:textId="77777777" w:rsidR="00B30966" w:rsidRPr="00B30966" w:rsidRDefault="00B30966" w:rsidP="00B30966">
            <w:pPr>
              <w:spacing w:after="0" w:line="240" w:lineRule="auto"/>
              <w:rPr>
                <w:rFonts w:ascii="Times New Roman" w:eastAsia="Times New Roman" w:hAnsi="Times New Roman" w:cs="Times New Roman"/>
                <w:b/>
                <w:bCs/>
                <w:i/>
                <w:iCs/>
                <w:color w:val="000000"/>
                <w:sz w:val="16"/>
                <w:szCs w:val="16"/>
                <w:lang w:val="en-US"/>
              </w:rPr>
            </w:pPr>
            <w:r w:rsidRPr="00B3096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3E5E037" w14:textId="77777777" w:rsidR="00B30966" w:rsidRPr="00B30966" w:rsidRDefault="00B30966" w:rsidP="00B30966">
            <w:pPr>
              <w:spacing w:after="0" w:line="240" w:lineRule="auto"/>
              <w:rPr>
                <w:rFonts w:ascii="Times New Roman" w:eastAsia="Times New Roman" w:hAnsi="Times New Roman" w:cs="Times New Roman"/>
                <w:b/>
                <w:bCs/>
                <w:i/>
                <w:iCs/>
                <w:color w:val="000000"/>
                <w:sz w:val="16"/>
                <w:szCs w:val="16"/>
                <w:lang w:val="en-US"/>
              </w:rPr>
            </w:pPr>
            <w:r w:rsidRPr="00B30966">
              <w:rPr>
                <w:rFonts w:ascii="Times New Roman" w:eastAsia="Times New Roman" w:hAnsi="Times New Roman" w:cs="Times New Roman"/>
                <w:b/>
                <w:bCs/>
                <w:i/>
                <w:iCs/>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04D78F3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C9D5C9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BF6B8A5"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31661F7"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52F9C854"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431A53B"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ІІ.</w:t>
            </w:r>
          </w:p>
        </w:tc>
        <w:tc>
          <w:tcPr>
            <w:tcW w:w="3238" w:type="dxa"/>
            <w:tcBorders>
              <w:top w:val="nil"/>
              <w:left w:val="nil"/>
              <w:bottom w:val="single" w:sz="4" w:space="0" w:color="auto"/>
              <w:right w:val="single" w:sz="4" w:space="0" w:color="auto"/>
            </w:tcBorders>
            <w:shd w:val="clear" w:color="000000" w:fill="FFCC99"/>
            <w:noWrap/>
            <w:vAlign w:val="center"/>
            <w:hideMark/>
          </w:tcPr>
          <w:p w14:paraId="4F9C8C18"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43B74F6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A6D343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A785AF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7645EE9F"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3E03B93"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C5A734E"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5066FBF"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r>
      <w:tr w:rsidR="00B30966" w:rsidRPr="00B30966" w14:paraId="089C930D"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9A20BB0"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08A758D9"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1708449E"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33D1553"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967E645"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31F9CC18"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7178531"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C5D85CA"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AE259D1"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1A5A2320"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9C21164"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ІІІ.</w:t>
            </w:r>
          </w:p>
        </w:tc>
        <w:tc>
          <w:tcPr>
            <w:tcW w:w="3238" w:type="dxa"/>
            <w:tcBorders>
              <w:top w:val="nil"/>
              <w:left w:val="nil"/>
              <w:bottom w:val="single" w:sz="4" w:space="0" w:color="auto"/>
              <w:right w:val="single" w:sz="4" w:space="0" w:color="auto"/>
            </w:tcBorders>
            <w:shd w:val="clear" w:color="000000" w:fill="FFCC99"/>
            <w:noWrap/>
            <w:vAlign w:val="center"/>
            <w:hideMark/>
          </w:tcPr>
          <w:p w14:paraId="252227F5"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2A63BAF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F07A0B1"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2AC8AC7"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6054E46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4 499,0</w:t>
            </w:r>
          </w:p>
        </w:tc>
        <w:tc>
          <w:tcPr>
            <w:tcW w:w="899" w:type="dxa"/>
            <w:tcBorders>
              <w:top w:val="nil"/>
              <w:left w:val="nil"/>
              <w:bottom w:val="single" w:sz="4" w:space="0" w:color="auto"/>
              <w:right w:val="single" w:sz="4" w:space="0" w:color="auto"/>
            </w:tcBorders>
            <w:shd w:val="clear" w:color="000000" w:fill="FFCC99"/>
            <w:noWrap/>
            <w:vAlign w:val="center"/>
            <w:hideMark/>
          </w:tcPr>
          <w:p w14:paraId="33CA799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2 028,0</w:t>
            </w:r>
          </w:p>
        </w:tc>
        <w:tc>
          <w:tcPr>
            <w:tcW w:w="899" w:type="dxa"/>
            <w:tcBorders>
              <w:top w:val="nil"/>
              <w:left w:val="nil"/>
              <w:bottom w:val="single" w:sz="4" w:space="0" w:color="auto"/>
              <w:right w:val="single" w:sz="4" w:space="0" w:color="auto"/>
            </w:tcBorders>
            <w:shd w:val="clear" w:color="000000" w:fill="FFCC99"/>
            <w:noWrap/>
            <w:vAlign w:val="center"/>
            <w:hideMark/>
          </w:tcPr>
          <w:p w14:paraId="79A85918"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A6EDE7C"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r>
      <w:tr w:rsidR="00B30966" w:rsidRPr="00B30966" w14:paraId="7499B44F"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F024191"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649A2154" w14:textId="77777777" w:rsidR="00B30966" w:rsidRPr="00B30966" w:rsidRDefault="00B30966" w:rsidP="00B30966">
            <w:pPr>
              <w:spacing w:after="0" w:line="240" w:lineRule="auto"/>
              <w:ind w:firstLineChars="100" w:firstLine="160"/>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914" w:type="dxa"/>
            <w:tcBorders>
              <w:top w:val="nil"/>
              <w:left w:val="nil"/>
              <w:bottom w:val="single" w:sz="4" w:space="0" w:color="auto"/>
              <w:right w:val="single" w:sz="4" w:space="0" w:color="auto"/>
            </w:tcBorders>
            <w:shd w:val="clear" w:color="auto" w:fill="auto"/>
            <w:noWrap/>
            <w:vAlign w:val="center"/>
            <w:hideMark/>
          </w:tcPr>
          <w:p w14:paraId="07FD8290"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386892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B47A761"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c>
          <w:tcPr>
            <w:tcW w:w="943" w:type="dxa"/>
            <w:tcBorders>
              <w:top w:val="nil"/>
              <w:left w:val="nil"/>
              <w:bottom w:val="single" w:sz="4" w:space="0" w:color="auto"/>
              <w:right w:val="single" w:sz="4" w:space="0" w:color="auto"/>
            </w:tcBorders>
            <w:shd w:val="clear" w:color="auto" w:fill="auto"/>
            <w:noWrap/>
            <w:vAlign w:val="center"/>
            <w:hideMark/>
          </w:tcPr>
          <w:p w14:paraId="06ED1FC4"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4 499,0</w:t>
            </w:r>
          </w:p>
        </w:tc>
        <w:tc>
          <w:tcPr>
            <w:tcW w:w="899" w:type="dxa"/>
            <w:tcBorders>
              <w:top w:val="nil"/>
              <w:left w:val="nil"/>
              <w:bottom w:val="single" w:sz="4" w:space="0" w:color="auto"/>
              <w:right w:val="single" w:sz="4" w:space="0" w:color="auto"/>
            </w:tcBorders>
            <w:shd w:val="clear" w:color="auto" w:fill="auto"/>
            <w:noWrap/>
            <w:vAlign w:val="center"/>
            <w:hideMark/>
          </w:tcPr>
          <w:p w14:paraId="51E8487E"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2 028,0</w:t>
            </w:r>
          </w:p>
        </w:tc>
        <w:tc>
          <w:tcPr>
            <w:tcW w:w="899" w:type="dxa"/>
            <w:tcBorders>
              <w:top w:val="nil"/>
              <w:left w:val="nil"/>
              <w:bottom w:val="single" w:sz="4" w:space="0" w:color="auto"/>
              <w:right w:val="single" w:sz="4" w:space="0" w:color="auto"/>
            </w:tcBorders>
            <w:shd w:val="clear" w:color="auto" w:fill="auto"/>
            <w:noWrap/>
            <w:vAlign w:val="center"/>
            <w:hideMark/>
          </w:tcPr>
          <w:p w14:paraId="5731DCA5"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EEA7BB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r>
      <w:tr w:rsidR="00B30966" w:rsidRPr="00B30966" w14:paraId="52A734D5"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AC48F54"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61BB70B1"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Общо администрирани разходи (ІІ.+ІІІ.):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6EDF14C8"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F2D3EBA"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5CC725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0F4C18F4"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4 499,0</w:t>
            </w:r>
          </w:p>
        </w:tc>
        <w:tc>
          <w:tcPr>
            <w:tcW w:w="899" w:type="dxa"/>
            <w:tcBorders>
              <w:top w:val="nil"/>
              <w:left w:val="nil"/>
              <w:bottom w:val="single" w:sz="4" w:space="0" w:color="auto"/>
              <w:right w:val="single" w:sz="4" w:space="0" w:color="auto"/>
            </w:tcBorders>
            <w:shd w:val="clear" w:color="000000" w:fill="FFCC99"/>
            <w:noWrap/>
            <w:vAlign w:val="center"/>
            <w:hideMark/>
          </w:tcPr>
          <w:p w14:paraId="756600D5"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2 028,0</w:t>
            </w:r>
          </w:p>
        </w:tc>
        <w:tc>
          <w:tcPr>
            <w:tcW w:w="899" w:type="dxa"/>
            <w:tcBorders>
              <w:top w:val="nil"/>
              <w:left w:val="nil"/>
              <w:bottom w:val="single" w:sz="4" w:space="0" w:color="auto"/>
              <w:right w:val="single" w:sz="4" w:space="0" w:color="auto"/>
            </w:tcBorders>
            <w:shd w:val="clear" w:color="000000" w:fill="FFCC99"/>
            <w:noWrap/>
            <w:vAlign w:val="center"/>
            <w:hideMark/>
          </w:tcPr>
          <w:p w14:paraId="653AF46C"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1BFB59E"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r>
      <w:tr w:rsidR="00B30966" w:rsidRPr="00B30966" w14:paraId="7936202F"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3A29F53"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40C72C16"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33F3286D"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262AEAC"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ED3C47D"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4D25DE9A"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0D9A910"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937B2F6"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8D973A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4C007C11"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C7DA176"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6AA80567"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Общо разходи по бюджета (І.1+ІІ.):</w:t>
            </w:r>
          </w:p>
        </w:tc>
        <w:tc>
          <w:tcPr>
            <w:tcW w:w="914" w:type="dxa"/>
            <w:tcBorders>
              <w:top w:val="nil"/>
              <w:left w:val="nil"/>
              <w:bottom w:val="single" w:sz="4" w:space="0" w:color="auto"/>
              <w:right w:val="single" w:sz="4" w:space="0" w:color="auto"/>
            </w:tcBorders>
            <w:shd w:val="clear" w:color="000000" w:fill="FFCC99"/>
            <w:noWrap/>
            <w:vAlign w:val="center"/>
            <w:hideMark/>
          </w:tcPr>
          <w:p w14:paraId="4AE442F1"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31E9016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52E87F53"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18 066,5</w:t>
            </w:r>
          </w:p>
        </w:tc>
        <w:tc>
          <w:tcPr>
            <w:tcW w:w="943" w:type="dxa"/>
            <w:tcBorders>
              <w:top w:val="nil"/>
              <w:left w:val="nil"/>
              <w:bottom w:val="single" w:sz="4" w:space="0" w:color="auto"/>
              <w:right w:val="single" w:sz="4" w:space="0" w:color="auto"/>
            </w:tcBorders>
            <w:shd w:val="clear" w:color="000000" w:fill="FFCC99"/>
            <w:noWrap/>
            <w:vAlign w:val="center"/>
            <w:hideMark/>
          </w:tcPr>
          <w:p w14:paraId="3C696CFE"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18 110,4</w:t>
            </w:r>
          </w:p>
        </w:tc>
        <w:tc>
          <w:tcPr>
            <w:tcW w:w="899" w:type="dxa"/>
            <w:tcBorders>
              <w:top w:val="nil"/>
              <w:left w:val="nil"/>
              <w:bottom w:val="single" w:sz="4" w:space="0" w:color="auto"/>
              <w:right w:val="single" w:sz="4" w:space="0" w:color="auto"/>
            </w:tcBorders>
            <w:shd w:val="clear" w:color="000000" w:fill="FFCC99"/>
            <w:noWrap/>
            <w:vAlign w:val="center"/>
            <w:hideMark/>
          </w:tcPr>
          <w:p w14:paraId="33871DF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18 289,4</w:t>
            </w:r>
          </w:p>
        </w:tc>
        <w:tc>
          <w:tcPr>
            <w:tcW w:w="899" w:type="dxa"/>
            <w:tcBorders>
              <w:top w:val="nil"/>
              <w:left w:val="nil"/>
              <w:bottom w:val="single" w:sz="4" w:space="0" w:color="auto"/>
              <w:right w:val="single" w:sz="4" w:space="0" w:color="auto"/>
            </w:tcBorders>
            <w:shd w:val="clear" w:color="000000" w:fill="FFCC99"/>
            <w:noWrap/>
            <w:vAlign w:val="center"/>
            <w:hideMark/>
          </w:tcPr>
          <w:p w14:paraId="6194A64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18 337,1</w:t>
            </w:r>
          </w:p>
        </w:tc>
        <w:tc>
          <w:tcPr>
            <w:tcW w:w="899" w:type="dxa"/>
            <w:tcBorders>
              <w:top w:val="nil"/>
              <w:left w:val="nil"/>
              <w:bottom w:val="single" w:sz="4" w:space="0" w:color="auto"/>
              <w:right w:val="single" w:sz="4" w:space="0" w:color="auto"/>
            </w:tcBorders>
            <w:shd w:val="clear" w:color="000000" w:fill="FFCC99"/>
            <w:noWrap/>
            <w:vAlign w:val="center"/>
            <w:hideMark/>
          </w:tcPr>
          <w:p w14:paraId="1EBCCC90"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18 321,7</w:t>
            </w:r>
          </w:p>
        </w:tc>
      </w:tr>
      <w:tr w:rsidR="00B30966" w:rsidRPr="00B30966" w14:paraId="2A747C8D"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9A46427"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42A30D0D"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0438803F"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69CA02C"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1B95CB3"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7F26190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39A8E0F"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B48CCF7"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2EBC86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22A9CF42"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1DAF23C"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578BBD70"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Общо разходи (І.+ІІ.+ІІІ.):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26EF6321"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48BAC2FA"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3FD6D06E"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18 066,5</w:t>
            </w:r>
          </w:p>
        </w:tc>
        <w:tc>
          <w:tcPr>
            <w:tcW w:w="943" w:type="dxa"/>
            <w:tcBorders>
              <w:top w:val="nil"/>
              <w:left w:val="nil"/>
              <w:bottom w:val="single" w:sz="4" w:space="0" w:color="auto"/>
              <w:right w:val="single" w:sz="4" w:space="0" w:color="auto"/>
            </w:tcBorders>
            <w:shd w:val="clear" w:color="000000" w:fill="FFCC99"/>
            <w:noWrap/>
            <w:vAlign w:val="center"/>
            <w:hideMark/>
          </w:tcPr>
          <w:p w14:paraId="2F06DD1C"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22 609,4</w:t>
            </w:r>
          </w:p>
        </w:tc>
        <w:tc>
          <w:tcPr>
            <w:tcW w:w="899" w:type="dxa"/>
            <w:tcBorders>
              <w:top w:val="nil"/>
              <w:left w:val="nil"/>
              <w:bottom w:val="single" w:sz="4" w:space="0" w:color="auto"/>
              <w:right w:val="single" w:sz="4" w:space="0" w:color="auto"/>
            </w:tcBorders>
            <w:shd w:val="clear" w:color="000000" w:fill="FFCC99"/>
            <w:noWrap/>
            <w:vAlign w:val="center"/>
            <w:hideMark/>
          </w:tcPr>
          <w:p w14:paraId="355D4A26"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20 317,4</w:t>
            </w:r>
          </w:p>
        </w:tc>
        <w:tc>
          <w:tcPr>
            <w:tcW w:w="899" w:type="dxa"/>
            <w:tcBorders>
              <w:top w:val="nil"/>
              <w:left w:val="nil"/>
              <w:bottom w:val="single" w:sz="4" w:space="0" w:color="auto"/>
              <w:right w:val="single" w:sz="4" w:space="0" w:color="auto"/>
            </w:tcBorders>
            <w:shd w:val="clear" w:color="000000" w:fill="FFCC99"/>
            <w:noWrap/>
            <w:vAlign w:val="center"/>
            <w:hideMark/>
          </w:tcPr>
          <w:p w14:paraId="56F25883"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18 337,1</w:t>
            </w:r>
          </w:p>
        </w:tc>
        <w:tc>
          <w:tcPr>
            <w:tcW w:w="899" w:type="dxa"/>
            <w:tcBorders>
              <w:top w:val="nil"/>
              <w:left w:val="nil"/>
              <w:bottom w:val="single" w:sz="4" w:space="0" w:color="auto"/>
              <w:right w:val="single" w:sz="4" w:space="0" w:color="auto"/>
            </w:tcBorders>
            <w:shd w:val="clear" w:color="000000" w:fill="FFCC99"/>
            <w:noWrap/>
            <w:vAlign w:val="center"/>
            <w:hideMark/>
          </w:tcPr>
          <w:p w14:paraId="2A3A8916"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18 321,7</w:t>
            </w:r>
          </w:p>
        </w:tc>
      </w:tr>
      <w:tr w:rsidR="00B30966" w:rsidRPr="00B30966" w14:paraId="1CC731DB"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780EEA4"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584FF759"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0ED0EF25"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07321CE"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BE49AA0"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6C0CCE34"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24FA3A4"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445A31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E8DB0DE"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546A5E6A"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0D0661E"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75EA5247"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Численост на 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396375A4"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340</w:t>
            </w:r>
          </w:p>
        </w:tc>
        <w:tc>
          <w:tcPr>
            <w:tcW w:w="1056" w:type="dxa"/>
            <w:tcBorders>
              <w:top w:val="nil"/>
              <w:left w:val="nil"/>
              <w:bottom w:val="single" w:sz="4" w:space="0" w:color="auto"/>
              <w:right w:val="single" w:sz="4" w:space="0" w:color="auto"/>
            </w:tcBorders>
            <w:shd w:val="clear" w:color="auto" w:fill="auto"/>
            <w:noWrap/>
            <w:vAlign w:val="center"/>
            <w:hideMark/>
          </w:tcPr>
          <w:p w14:paraId="37A4D431"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336</w:t>
            </w:r>
          </w:p>
        </w:tc>
        <w:tc>
          <w:tcPr>
            <w:tcW w:w="1056" w:type="dxa"/>
            <w:tcBorders>
              <w:top w:val="nil"/>
              <w:left w:val="nil"/>
              <w:bottom w:val="single" w:sz="4" w:space="0" w:color="auto"/>
              <w:right w:val="single" w:sz="4" w:space="0" w:color="auto"/>
            </w:tcBorders>
            <w:shd w:val="clear" w:color="auto" w:fill="auto"/>
            <w:noWrap/>
            <w:vAlign w:val="center"/>
            <w:hideMark/>
          </w:tcPr>
          <w:p w14:paraId="496D3DCF"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416</w:t>
            </w:r>
          </w:p>
        </w:tc>
        <w:tc>
          <w:tcPr>
            <w:tcW w:w="943" w:type="dxa"/>
            <w:tcBorders>
              <w:top w:val="nil"/>
              <w:left w:val="nil"/>
              <w:bottom w:val="single" w:sz="4" w:space="0" w:color="auto"/>
              <w:right w:val="single" w:sz="4" w:space="0" w:color="auto"/>
            </w:tcBorders>
            <w:shd w:val="clear" w:color="auto" w:fill="auto"/>
            <w:noWrap/>
            <w:vAlign w:val="center"/>
            <w:hideMark/>
          </w:tcPr>
          <w:p w14:paraId="7EE8F826"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4A84D4B9"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64E18E0D"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3C13888D"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416</w:t>
            </w:r>
          </w:p>
        </w:tc>
      </w:tr>
      <w:tr w:rsidR="00B30966" w:rsidRPr="00B30966" w14:paraId="2373D74B"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FB4F681"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2C617F37"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Численост на извънщатния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335A3E58"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81675E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00B5369F"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c>
          <w:tcPr>
            <w:tcW w:w="943" w:type="dxa"/>
            <w:tcBorders>
              <w:top w:val="nil"/>
              <w:left w:val="nil"/>
              <w:bottom w:val="single" w:sz="4" w:space="0" w:color="auto"/>
              <w:right w:val="single" w:sz="4" w:space="0" w:color="auto"/>
            </w:tcBorders>
            <w:shd w:val="clear" w:color="auto" w:fill="auto"/>
            <w:noWrap/>
            <w:vAlign w:val="center"/>
            <w:hideMark/>
          </w:tcPr>
          <w:p w14:paraId="42FD2B3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5705C7E"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4298F57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10E7A3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r>
    </w:tbl>
    <w:p w14:paraId="1A78C829" w14:textId="651ABD9E" w:rsidR="00683FA7" w:rsidRPr="00B575E8" w:rsidRDefault="00BE748D" w:rsidP="00684F47">
      <w:pPr>
        <w:spacing w:after="0" w:line="240" w:lineRule="auto"/>
        <w:ind w:left="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2100.03</w:t>
      </w:r>
      <w:r w:rsidR="004D09FE" w:rsidRPr="00B575E8">
        <w:rPr>
          <w:rFonts w:ascii="Times New Roman" w:hAnsi="Times New Roman" w:cs="Times New Roman"/>
          <w:b/>
          <w:color w:val="4A7C2C" w:themeColor="accent4" w:themeShade="BF"/>
        </w:rPr>
        <w:t>.00. БЮДЖЕТНА ПРОГРАМА „ЕФЕКТИВНА АДМИНИСТРАЦИЯ И КООРДИНАЦИЯ“</w:t>
      </w:r>
    </w:p>
    <w:p w14:paraId="6DA53E76" w14:textId="77777777" w:rsidR="0020215F" w:rsidRPr="00B575E8" w:rsidRDefault="0020215F" w:rsidP="00684F47">
      <w:pPr>
        <w:numPr>
          <w:ilvl w:val="0"/>
          <w:numId w:val="35"/>
        </w:numPr>
        <w:tabs>
          <w:tab w:val="clear" w:pos="720"/>
          <w:tab w:val="num" w:pos="851"/>
        </w:tabs>
        <w:spacing w:after="0" w:line="240" w:lineRule="auto"/>
        <w:ind w:left="0" w:firstLine="567"/>
        <w:jc w:val="both"/>
        <w:rPr>
          <w:rFonts w:ascii="Times New Roman" w:hAnsi="Times New Roman" w:cs="Times New Roman"/>
          <w:b/>
          <w:i/>
          <w:color w:val="0000CC"/>
          <w:lang w:val="ru-RU"/>
        </w:rPr>
      </w:pPr>
      <w:r w:rsidRPr="00B575E8">
        <w:rPr>
          <w:rFonts w:ascii="Times New Roman" w:hAnsi="Times New Roman" w:cs="Times New Roman"/>
          <w:b/>
          <w:i/>
          <w:color w:val="0000CC"/>
        </w:rPr>
        <w:t xml:space="preserve">Цели на </w:t>
      </w:r>
      <w:r w:rsidR="00AC17A6" w:rsidRPr="00B575E8">
        <w:rPr>
          <w:rFonts w:ascii="Times New Roman" w:hAnsi="Times New Roman"/>
          <w:b/>
          <w:i/>
          <w:color w:val="0000CC"/>
        </w:rPr>
        <w:t>бюджетната програма</w:t>
      </w:r>
    </w:p>
    <w:p w14:paraId="775A1C1E" w14:textId="77777777" w:rsidR="0020215F" w:rsidRPr="00B575E8" w:rsidRDefault="0020215F" w:rsidP="00684F47">
      <w:pPr>
        <w:tabs>
          <w:tab w:val="num" w:pos="851"/>
        </w:tabs>
        <w:spacing w:after="0" w:line="240" w:lineRule="auto"/>
        <w:ind w:firstLine="567"/>
        <w:jc w:val="both"/>
        <w:rPr>
          <w:rFonts w:ascii="Times New Roman" w:hAnsi="Times New Roman" w:cs="Times New Roman"/>
        </w:rPr>
      </w:pPr>
      <w:r w:rsidRPr="00B575E8">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B575E8">
        <w:rPr>
          <w:rFonts w:ascii="Times New Roman" w:hAnsi="Times New Roman" w:cs="Times New Roman"/>
        </w:rPr>
        <w:t>те</w:t>
      </w:r>
      <w:r w:rsidRPr="00B575E8">
        <w:rPr>
          <w:rFonts w:ascii="Times New Roman" w:hAnsi="Times New Roman" w:cs="Times New Roman"/>
        </w:rPr>
        <w:t xml:space="preserve"> на </w:t>
      </w:r>
      <w:r w:rsidR="00490D9E" w:rsidRPr="00B575E8">
        <w:rPr>
          <w:rFonts w:ascii="Times New Roman" w:hAnsi="Times New Roman" w:cs="Times New Roman"/>
        </w:rPr>
        <w:t>МРРБ</w:t>
      </w:r>
      <w:r w:rsidRPr="00B575E8">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B575E8">
        <w:rPr>
          <w:rFonts w:ascii="Times New Roman" w:hAnsi="Times New Roman" w:cs="Times New Roman"/>
        </w:rPr>
        <w:t>предоставяни по</w:t>
      </w:r>
      <w:r w:rsidRPr="00B575E8">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14:paraId="56F5906D" w14:textId="77777777" w:rsidR="0020215F" w:rsidRPr="00B575E8" w:rsidRDefault="0020215F" w:rsidP="00684F47">
      <w:pPr>
        <w:numPr>
          <w:ilvl w:val="0"/>
          <w:numId w:val="35"/>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Целеви стойности по показателите за изпълнение</w:t>
      </w:r>
    </w:p>
    <w:p w14:paraId="4C87B515" w14:textId="284D7E3A" w:rsidR="00E6416E" w:rsidRPr="00B575E8" w:rsidRDefault="0000266E" w:rsidP="00684F47">
      <w:pPr>
        <w:pStyle w:val="ListParagraph"/>
        <w:tabs>
          <w:tab w:val="num" w:pos="851"/>
        </w:tabs>
        <w:spacing w:after="0" w:line="240" w:lineRule="auto"/>
        <w:ind w:left="0" w:firstLine="567"/>
        <w:rPr>
          <w:rFonts w:ascii="Times New Roman" w:hAnsi="Times New Roman"/>
          <w:b/>
        </w:rPr>
      </w:pPr>
      <w:r w:rsidRPr="00B575E8">
        <w:rPr>
          <w:rFonts w:ascii="Times New Roman" w:hAnsi="Times New Roman"/>
          <w:b/>
        </w:rPr>
        <w:t>Неприложимо</w:t>
      </w:r>
    </w:p>
    <w:p w14:paraId="0D3AC4D1" w14:textId="77777777" w:rsidR="0020215F" w:rsidRPr="00B575E8" w:rsidRDefault="0020215F" w:rsidP="00684F47">
      <w:pPr>
        <w:numPr>
          <w:ilvl w:val="0"/>
          <w:numId w:val="35"/>
        </w:numPr>
        <w:tabs>
          <w:tab w:val="clear" w:pos="720"/>
          <w:tab w:val="num"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B575E8">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14:paraId="229D45C4" w14:textId="77777777" w:rsidR="0020215F" w:rsidRPr="00B575E8" w:rsidRDefault="0020215F" w:rsidP="00684F47">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B575E8">
        <w:rPr>
          <w:rFonts w:ascii="Times New Roman" w:eastAsia="Times New Roman" w:hAnsi="Times New Roman" w:cs="Times New Roman"/>
          <w:lang w:eastAsia="bg-BG"/>
        </w:rPr>
        <w:t>ата за класифицирана информация;</w:t>
      </w:r>
    </w:p>
    <w:p w14:paraId="068A40C1" w14:textId="77777777" w:rsidR="0020215F" w:rsidRPr="00B575E8" w:rsidRDefault="0020215F" w:rsidP="00684F47">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B575E8">
        <w:rPr>
          <w:rFonts w:ascii="Times New Roman" w:eastAsia="Times New Roman" w:hAnsi="Times New Roman" w:cs="Times New Roman"/>
          <w:lang w:eastAsia="bg-BG"/>
        </w:rPr>
        <w:t xml:space="preserve"> на държавната и служебна тайна;</w:t>
      </w:r>
    </w:p>
    <w:p w14:paraId="1C2C8412" w14:textId="00221403" w:rsidR="00D36FA0" w:rsidRPr="00B575E8" w:rsidRDefault="0020215F" w:rsidP="00684F47">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Липса на финансови средства за поддръжка на гражд</w:t>
      </w:r>
      <w:r w:rsidR="00921785" w:rsidRPr="00B575E8">
        <w:rPr>
          <w:rFonts w:ascii="Times New Roman" w:eastAsia="Times New Roman" w:hAnsi="Times New Roman" w:cs="Times New Roman"/>
          <w:lang w:eastAsia="bg-BG"/>
        </w:rPr>
        <w:t>анските ресурси.</w:t>
      </w:r>
    </w:p>
    <w:p w14:paraId="72D36CAC" w14:textId="77777777" w:rsidR="0020215F" w:rsidRPr="00B575E8" w:rsidRDefault="0020215F" w:rsidP="00684F47">
      <w:pPr>
        <w:numPr>
          <w:ilvl w:val="0"/>
          <w:numId w:val="35"/>
        </w:numPr>
        <w:tabs>
          <w:tab w:val="clear" w:pos="720"/>
          <w:tab w:val="num" w:pos="851"/>
        </w:tabs>
        <w:spacing w:after="0" w:line="240" w:lineRule="auto"/>
        <w:ind w:left="0" w:firstLine="567"/>
        <w:contextualSpacing/>
        <w:jc w:val="both"/>
        <w:rPr>
          <w:rFonts w:ascii="Times New Roman" w:eastAsia="Times New Roman" w:hAnsi="Times New Roman" w:cs="Times New Roman"/>
          <w:color w:val="0000CC"/>
          <w:lang w:eastAsia="bg-BG"/>
        </w:rPr>
      </w:pPr>
      <w:r w:rsidRPr="00B575E8">
        <w:rPr>
          <w:rFonts w:ascii="Times New Roman" w:eastAsia="Times New Roman" w:hAnsi="Times New Roman" w:cs="Times New Roman"/>
          <w:b/>
          <w:i/>
          <w:color w:val="0000CC"/>
          <w:lang w:eastAsia="bg-BG"/>
        </w:rPr>
        <w:t xml:space="preserve">Информация за наличността и качеството на данните </w:t>
      </w:r>
    </w:p>
    <w:p w14:paraId="086D690E" w14:textId="692C2F09" w:rsidR="00D36FA0" w:rsidRPr="00B575E8" w:rsidRDefault="000958BC" w:rsidP="00684F47">
      <w:pPr>
        <w:tabs>
          <w:tab w:val="num" w:pos="851"/>
        </w:tabs>
        <w:spacing w:after="0" w:line="240" w:lineRule="auto"/>
        <w:ind w:firstLine="567"/>
        <w:contextualSpacing/>
        <w:jc w:val="both"/>
        <w:rPr>
          <w:rFonts w:ascii="Times New Roman" w:eastAsia="Calibri" w:hAnsi="Times New Roman" w:cs="Times New Roman"/>
          <w:b/>
        </w:rPr>
      </w:pPr>
      <w:r w:rsidRPr="00B575E8">
        <w:rPr>
          <w:rFonts w:ascii="Times New Roman" w:eastAsia="Calibri" w:hAnsi="Times New Roman" w:cs="Times New Roman"/>
          <w:b/>
        </w:rPr>
        <w:t>Неприложимо</w:t>
      </w:r>
    </w:p>
    <w:p w14:paraId="6863EE30" w14:textId="77777777" w:rsidR="00AC17A6" w:rsidRPr="00B575E8" w:rsidRDefault="00490D9E" w:rsidP="00684F47">
      <w:pPr>
        <w:numPr>
          <w:ilvl w:val="0"/>
          <w:numId w:val="35"/>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П</w:t>
      </w:r>
      <w:r w:rsidR="00AC17A6" w:rsidRPr="00B575E8">
        <w:rPr>
          <w:rFonts w:ascii="Times New Roman" w:eastAsia="Calibri" w:hAnsi="Times New Roman" w:cs="Times New Roman"/>
          <w:b/>
          <w:i/>
          <w:color w:val="0000CC"/>
        </w:rPr>
        <w:t>редоставян</w:t>
      </w:r>
      <w:r w:rsidRPr="00B575E8">
        <w:rPr>
          <w:rFonts w:ascii="Times New Roman" w:eastAsia="Calibri" w:hAnsi="Times New Roman" w:cs="Times New Roman"/>
          <w:b/>
          <w:i/>
          <w:color w:val="0000CC"/>
        </w:rPr>
        <w:t>и по програмата</w:t>
      </w:r>
      <w:r w:rsidR="00AC17A6" w:rsidRPr="00B575E8">
        <w:rPr>
          <w:rFonts w:ascii="Times New Roman" w:eastAsia="Calibri" w:hAnsi="Times New Roman" w:cs="Times New Roman"/>
          <w:b/>
          <w:i/>
          <w:color w:val="0000CC"/>
        </w:rPr>
        <w:t xml:space="preserve"> продукт</w:t>
      </w:r>
      <w:r w:rsidR="00BC0797" w:rsidRPr="00B575E8">
        <w:rPr>
          <w:rFonts w:ascii="Times New Roman" w:eastAsia="Calibri" w:hAnsi="Times New Roman" w:cs="Times New Roman"/>
          <w:b/>
          <w:i/>
          <w:color w:val="0000CC"/>
        </w:rPr>
        <w:t>и</w:t>
      </w:r>
      <w:r w:rsidR="00AC17A6" w:rsidRPr="00B575E8">
        <w:rPr>
          <w:rFonts w:ascii="Times New Roman" w:eastAsia="Calibri" w:hAnsi="Times New Roman" w:cs="Times New Roman"/>
          <w:b/>
          <w:i/>
          <w:color w:val="0000CC"/>
        </w:rPr>
        <w:t>/услуг</w:t>
      </w:r>
      <w:r w:rsidR="00BC0797" w:rsidRPr="00B575E8">
        <w:rPr>
          <w:rFonts w:ascii="Times New Roman" w:eastAsia="Calibri" w:hAnsi="Times New Roman" w:cs="Times New Roman"/>
          <w:b/>
          <w:i/>
          <w:color w:val="0000CC"/>
        </w:rPr>
        <w:t>и</w:t>
      </w:r>
      <w:r w:rsidR="00AC17A6" w:rsidRPr="00B575E8">
        <w:rPr>
          <w:rFonts w:ascii="Times New Roman" w:eastAsia="Calibri" w:hAnsi="Times New Roman" w:cs="Times New Roman"/>
          <w:b/>
          <w:i/>
          <w:color w:val="0000CC"/>
        </w:rPr>
        <w:t>:</w:t>
      </w:r>
    </w:p>
    <w:p w14:paraId="5CB598CD"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Участие в разработването на проекти на нормативни актове;</w:t>
      </w:r>
    </w:p>
    <w:p w14:paraId="3DB3E9D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Процесуално представителство на министерството пред съдилищата;</w:t>
      </w:r>
    </w:p>
    <w:p w14:paraId="3A1F5A4A"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Изготвяне проекти на договори и становища по законосъобразността на договори;</w:t>
      </w:r>
    </w:p>
    <w:p w14:paraId="5FD799A7"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Контролни дейности, осъществявани  от Инспектората и финансовите контрольори;</w:t>
      </w:r>
    </w:p>
    <w:p w14:paraId="6D2E9486"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14:paraId="2F04D85C"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Изготвяне на проектите на годишния бюджет на министерството и бюджетите на ВРБ;</w:t>
      </w:r>
    </w:p>
    <w:p w14:paraId="67ED08AD"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B575E8">
        <w:rPr>
          <w:rFonts w:ascii="Times New Roman" w:eastAsia="Calibri" w:hAnsi="Times New Roman" w:cs="Times New Roman"/>
        </w:rPr>
        <w:t>на сметките за СЕС</w:t>
      </w:r>
      <w:r w:rsidRPr="00B575E8">
        <w:rPr>
          <w:rFonts w:ascii="Times New Roman" w:eastAsia="Calibri" w:hAnsi="Times New Roman" w:cs="Times New Roman"/>
        </w:rPr>
        <w:t>;</w:t>
      </w:r>
    </w:p>
    <w:p w14:paraId="0B72CB17"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 xml:space="preserve">Отчитане изпълнението на бюджета и на </w:t>
      </w:r>
      <w:r w:rsidR="005F2286" w:rsidRPr="00B575E8">
        <w:rPr>
          <w:rFonts w:ascii="Times New Roman" w:eastAsia="Calibri" w:hAnsi="Times New Roman" w:cs="Times New Roman"/>
        </w:rPr>
        <w:t>сметките за СЕС</w:t>
      </w:r>
      <w:r w:rsidRPr="00B575E8">
        <w:rPr>
          <w:rFonts w:ascii="Times New Roman" w:eastAsia="Calibri" w:hAnsi="Times New Roman" w:cs="Times New Roman"/>
        </w:rPr>
        <w:t>;</w:t>
      </w:r>
    </w:p>
    <w:p w14:paraId="4DE5D698"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Разпределение на бюджет</w:t>
      </w:r>
      <w:r w:rsidR="005F2286" w:rsidRPr="00B575E8">
        <w:rPr>
          <w:rFonts w:ascii="Times New Roman" w:eastAsia="Calibri" w:hAnsi="Times New Roman" w:cs="Times New Roman"/>
        </w:rPr>
        <w:t>а</w:t>
      </w:r>
      <w:r w:rsidRPr="00B575E8">
        <w:rPr>
          <w:rFonts w:ascii="Times New Roman" w:eastAsia="Calibri" w:hAnsi="Times New Roman" w:cs="Times New Roman"/>
        </w:rPr>
        <w:t>;</w:t>
      </w:r>
    </w:p>
    <w:p w14:paraId="056669A0"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14:paraId="44EEE1E3"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Анализ на потребностите и планиране обучението на персонала;</w:t>
      </w:r>
    </w:p>
    <w:p w14:paraId="1B5C953D"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Дейности по социална политика и социално сътрудничество;</w:t>
      </w:r>
    </w:p>
    <w:p w14:paraId="49D5FB7C"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Деловодно обслужване;</w:t>
      </w:r>
    </w:p>
    <w:p w14:paraId="311D91F9"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Поддържане на учрежденския архив;</w:t>
      </w:r>
    </w:p>
    <w:p w14:paraId="5675D3B3"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Прием на по постъпили жалби и писма на граждани;</w:t>
      </w:r>
    </w:p>
    <w:p w14:paraId="0147567E"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Дейности по осигуряване на прозрачност и публичност на дейността на министерството;</w:t>
      </w:r>
    </w:p>
    <w:p w14:paraId="28CDD8CC"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lastRenderedPageBreak/>
        <w:t>Поддържане страницата на министерството в Интернет;</w:t>
      </w:r>
    </w:p>
    <w:p w14:paraId="7C02C659"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Програмно и техническо осигуряване на компютърната техника;</w:t>
      </w:r>
    </w:p>
    <w:p w14:paraId="1180518A"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Поддържане автоматизираната информационна инфраструктура на министерството;</w:t>
      </w:r>
    </w:p>
    <w:p w14:paraId="02C4C71F"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14:paraId="52179547"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Разработване на плана на министерството за действия при кризи;</w:t>
      </w:r>
    </w:p>
    <w:p w14:paraId="6DC6944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14:paraId="7633E75F"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14:paraId="40401788"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14:paraId="75D38529"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14:paraId="4EA85E0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14:paraId="2C2CB86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Планиране и организиране на строително-монтажни работи;</w:t>
      </w:r>
    </w:p>
    <w:p w14:paraId="4AABB457"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Материално-техническо снабдяване;</w:t>
      </w:r>
    </w:p>
    <w:p w14:paraId="383254C8"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Хигиенно и транспортно обслужване;</w:t>
      </w:r>
    </w:p>
    <w:p w14:paraId="7DEB5B10"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Административно обслужване на юридически и физически лица на "едно гише";</w:t>
      </w:r>
    </w:p>
    <w:p w14:paraId="49116FE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14:paraId="3CFF74FF" w14:textId="77777777" w:rsidR="00AC17A6" w:rsidRPr="00B575E8" w:rsidRDefault="00370D3D"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Администриране на договори за абонаменто и сервизно обслужване, п</w:t>
      </w:r>
      <w:r w:rsidR="00AC17A6" w:rsidRPr="00B575E8">
        <w:rPr>
          <w:rFonts w:ascii="Times New Roman" w:eastAsia="Calibri" w:hAnsi="Times New Roman" w:cs="Times New Roman"/>
        </w:rPr>
        <w:t>реводи на материали и документи от български на съответния чужд език и обратно</w:t>
      </w:r>
      <w:r w:rsidRPr="00B575E8">
        <w:rPr>
          <w:rFonts w:ascii="Times New Roman" w:eastAsia="Calibri" w:hAnsi="Times New Roman" w:cs="Times New Roman"/>
        </w:rPr>
        <w:t>, доставки и др.</w:t>
      </w:r>
    </w:p>
    <w:p w14:paraId="173CC0C9" w14:textId="77777777" w:rsidR="00AC17A6" w:rsidRPr="00B575E8" w:rsidRDefault="00AC17A6" w:rsidP="00684F47">
      <w:pPr>
        <w:numPr>
          <w:ilvl w:val="0"/>
          <w:numId w:val="35"/>
        </w:numPr>
        <w:tabs>
          <w:tab w:val="clear" w:pos="720"/>
          <w:tab w:val="num"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Организационни структури, участващи в програмата</w:t>
      </w:r>
    </w:p>
    <w:p w14:paraId="10BC8E14" w14:textId="77777777" w:rsidR="00AC17A6" w:rsidRPr="00B575E8" w:rsidRDefault="00AC17A6" w:rsidP="000D6650">
      <w:pPr>
        <w:numPr>
          <w:ilvl w:val="0"/>
          <w:numId w:val="49"/>
        </w:numPr>
        <w:tabs>
          <w:tab w:val="clear" w:pos="720"/>
          <w:tab w:val="left" w:pos="851"/>
        </w:tabs>
        <w:spacing w:after="0" w:line="240" w:lineRule="auto"/>
        <w:ind w:left="0" w:firstLine="567"/>
        <w:jc w:val="both"/>
        <w:rPr>
          <w:rFonts w:ascii="Times New Roman" w:hAnsi="Times New Roman" w:cs="Times New Roman"/>
          <w:b/>
          <w:bCs/>
          <w:i/>
        </w:rPr>
      </w:pPr>
      <w:r w:rsidRPr="00B575E8">
        <w:rPr>
          <w:rFonts w:ascii="Times New Roman" w:hAnsi="Times New Roman" w:cs="Times New Roman"/>
          <w:b/>
          <w:bCs/>
          <w:i/>
        </w:rPr>
        <w:t>Инспекторат</w:t>
      </w:r>
    </w:p>
    <w:p w14:paraId="2CA34B71" w14:textId="77777777" w:rsidR="009D7545" w:rsidRPr="00B575E8" w:rsidRDefault="0001251D" w:rsidP="00684F47">
      <w:pPr>
        <w:tabs>
          <w:tab w:val="left" w:pos="851"/>
        </w:tabs>
        <w:spacing w:after="0" w:line="240" w:lineRule="auto"/>
        <w:ind w:firstLine="567"/>
        <w:jc w:val="both"/>
        <w:rPr>
          <w:rFonts w:ascii="Times New Roman" w:hAnsi="Times New Roman" w:cs="Times New Roman"/>
          <w:bCs/>
        </w:rPr>
      </w:pPr>
      <w:r w:rsidRPr="00B575E8">
        <w:rPr>
          <w:rFonts w:ascii="Times New Roman" w:hAnsi="Times New Roman" w:cs="Times New Roman"/>
          <w:bCs/>
        </w:rPr>
        <w:t>Дейността на Инспектората е насочена към всеобхватно, обективно, безпристрастно и точно изясняване на проверяваните случаи и предлагане на мерки за тяхното решаване с цел предотвратяване и отстраняване на нарушения при функционирането на администрацията, подобряване работата на администрацията и превенция и ограничаване на корупцията.</w:t>
      </w:r>
    </w:p>
    <w:p w14:paraId="0F91EE0B" w14:textId="77777777" w:rsidR="00AC17A6" w:rsidRPr="00B575E8" w:rsidRDefault="00AC17A6" w:rsidP="000D6650">
      <w:pPr>
        <w:numPr>
          <w:ilvl w:val="0"/>
          <w:numId w:val="49"/>
        </w:numPr>
        <w:tabs>
          <w:tab w:val="clear" w:pos="720"/>
          <w:tab w:val="left" w:pos="851"/>
        </w:tabs>
        <w:spacing w:after="0" w:line="240" w:lineRule="auto"/>
        <w:ind w:left="0" w:firstLine="567"/>
        <w:jc w:val="both"/>
        <w:rPr>
          <w:rFonts w:ascii="Times New Roman" w:hAnsi="Times New Roman" w:cs="Times New Roman"/>
          <w:b/>
          <w:bCs/>
        </w:rPr>
      </w:pPr>
      <w:r w:rsidRPr="00B575E8">
        <w:rPr>
          <w:rFonts w:ascii="Times New Roman" w:hAnsi="Times New Roman" w:cs="Times New Roman"/>
          <w:b/>
          <w:bCs/>
          <w:i/>
          <w:lang w:val="ru-RU"/>
        </w:rPr>
        <w:t>Финансови контрольори</w:t>
      </w:r>
    </w:p>
    <w:p w14:paraId="6C65D41D" w14:textId="77777777" w:rsidR="00AC17A6" w:rsidRPr="00B575E8" w:rsidRDefault="00AC17A6" w:rsidP="00684F47">
      <w:pPr>
        <w:tabs>
          <w:tab w:val="left" w:pos="851"/>
        </w:tabs>
        <w:spacing w:after="0" w:line="240" w:lineRule="auto"/>
        <w:ind w:firstLine="567"/>
        <w:jc w:val="both"/>
        <w:rPr>
          <w:rFonts w:ascii="Times New Roman" w:hAnsi="Times New Roman" w:cs="Times New Roman"/>
          <w:bCs/>
        </w:rPr>
      </w:pPr>
      <w:r w:rsidRPr="00B575E8">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B575E8">
        <w:rPr>
          <w:rFonts w:ascii="Times New Roman" w:hAnsi="Times New Roman" w:cs="Times New Roman"/>
          <w:bCs/>
        </w:rPr>
        <w:t>Стратегическо планиране и програми за регионално развитие</w:t>
      </w:r>
      <w:r w:rsidRPr="00B575E8">
        <w:rPr>
          <w:rFonts w:ascii="Times New Roman" w:hAnsi="Times New Roman" w:cs="Times New Roman"/>
          <w:bCs/>
        </w:rPr>
        <w:t xml:space="preserve">“ и </w:t>
      </w:r>
      <w:r w:rsidR="001210D6" w:rsidRPr="00B575E8">
        <w:rPr>
          <w:rFonts w:ascii="Times New Roman" w:hAnsi="Times New Roman" w:cs="Times New Roman"/>
          <w:bCs/>
        </w:rPr>
        <w:t>дирекция „Управление на териториалното сътрудничество“</w:t>
      </w:r>
      <w:r w:rsidR="009C0805" w:rsidRPr="00B575E8">
        <w:rPr>
          <w:rFonts w:ascii="Times New Roman" w:hAnsi="Times New Roman" w:cs="Times New Roman"/>
          <w:bCs/>
        </w:rPr>
        <w:t xml:space="preserve">. </w:t>
      </w:r>
      <w:r w:rsidRPr="00B575E8">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w:t>
      </w:r>
      <w:r w:rsidR="009C0805" w:rsidRPr="00B575E8">
        <w:rPr>
          <w:rFonts w:ascii="Times New Roman" w:hAnsi="Times New Roman" w:cs="Times New Roman"/>
          <w:bCs/>
        </w:rPr>
        <w:t>ията на министъра на финансите.</w:t>
      </w:r>
      <w:r w:rsidRPr="00B575E8">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14:paraId="19875E9D" w14:textId="77777777" w:rsidR="00AC17A6" w:rsidRPr="00B575E8" w:rsidRDefault="00AC17A6" w:rsidP="000D6650">
      <w:pPr>
        <w:numPr>
          <w:ilvl w:val="0"/>
          <w:numId w:val="49"/>
        </w:numPr>
        <w:tabs>
          <w:tab w:val="clear" w:pos="720"/>
          <w:tab w:val="left" w:pos="851"/>
        </w:tabs>
        <w:spacing w:after="0" w:line="240" w:lineRule="auto"/>
        <w:ind w:left="0" w:firstLine="567"/>
        <w:jc w:val="both"/>
        <w:rPr>
          <w:rFonts w:ascii="Times New Roman" w:hAnsi="Times New Roman" w:cs="Times New Roman"/>
          <w:b/>
          <w:bCs/>
          <w:i/>
        </w:rPr>
      </w:pPr>
      <w:r w:rsidRPr="00B575E8">
        <w:rPr>
          <w:rFonts w:ascii="Times New Roman" w:hAnsi="Times New Roman" w:cs="Times New Roman"/>
          <w:b/>
          <w:bCs/>
          <w:i/>
        </w:rPr>
        <w:t>Дирекция „Вътрешен одит“</w:t>
      </w:r>
    </w:p>
    <w:p w14:paraId="79456D18" w14:textId="77777777" w:rsidR="00DF0F39" w:rsidRPr="00B575E8" w:rsidRDefault="00DF0F39" w:rsidP="00684F47">
      <w:pPr>
        <w:tabs>
          <w:tab w:val="left" w:pos="851"/>
        </w:tabs>
        <w:spacing w:after="0" w:line="240" w:lineRule="auto"/>
        <w:ind w:firstLine="567"/>
        <w:jc w:val="both"/>
        <w:rPr>
          <w:rFonts w:ascii="Times New Roman" w:hAnsi="Times New Roman" w:cs="Times New Roman"/>
          <w:b/>
          <w:bCs/>
          <w:i/>
        </w:rPr>
      </w:pPr>
      <w:r w:rsidRPr="00B575E8">
        <w:rPr>
          <w:rFonts w:ascii="Times New Roman" w:hAnsi="Times New Roman" w:cs="Times New Roman"/>
        </w:rPr>
        <w:t>Дирекция „Вътрешен одит“ осъществява дейността по вътрешен одит на всички структури, програми, дейности и процеси в министерството, включително на разпоредителите със средства на Европейския съюз и на разпоредителите с бюджет от по-ниска степен към министъра и на търговските дружества с над 50 на сто държавно участие в капитала, когато в посочените организации не е изградено звено за вътрешен одит, в съответствие с чл. 13 от Закона за вътрешния одит в публичния сектор.</w:t>
      </w:r>
    </w:p>
    <w:p w14:paraId="77773D88" w14:textId="77777777" w:rsidR="00AC17A6" w:rsidRPr="00B575E8" w:rsidRDefault="00AC17A6" w:rsidP="000D6650">
      <w:pPr>
        <w:numPr>
          <w:ilvl w:val="0"/>
          <w:numId w:val="49"/>
        </w:numPr>
        <w:tabs>
          <w:tab w:val="clear" w:pos="720"/>
          <w:tab w:val="left" w:pos="851"/>
        </w:tabs>
        <w:spacing w:after="0" w:line="240" w:lineRule="auto"/>
        <w:ind w:left="0" w:firstLine="567"/>
        <w:jc w:val="both"/>
        <w:rPr>
          <w:rFonts w:ascii="Times New Roman" w:hAnsi="Times New Roman" w:cs="Times New Roman"/>
          <w:b/>
          <w:bCs/>
        </w:rPr>
      </w:pPr>
      <w:r w:rsidRPr="00B575E8">
        <w:rPr>
          <w:rFonts w:ascii="Times New Roman" w:hAnsi="Times New Roman" w:cs="Times New Roman"/>
          <w:b/>
          <w:bCs/>
          <w:i/>
        </w:rPr>
        <w:t>Дирекция „Административно обслужване и човешки ресурси</w:t>
      </w:r>
      <w:r w:rsidRPr="00B575E8">
        <w:rPr>
          <w:rFonts w:ascii="Times New Roman" w:hAnsi="Times New Roman" w:cs="Times New Roman"/>
          <w:b/>
          <w:bCs/>
        </w:rPr>
        <w:t>“</w:t>
      </w:r>
    </w:p>
    <w:p w14:paraId="34808883" w14:textId="77777777" w:rsidR="009D7545" w:rsidRPr="00B575E8" w:rsidRDefault="009D7545" w:rsidP="00684F47">
      <w:pPr>
        <w:tabs>
          <w:tab w:val="left" w:pos="851"/>
        </w:tabs>
        <w:spacing w:after="0" w:line="240" w:lineRule="auto"/>
        <w:ind w:firstLine="567"/>
        <w:jc w:val="both"/>
        <w:rPr>
          <w:rFonts w:ascii="Times New Roman" w:hAnsi="Times New Roman" w:cs="Times New Roman"/>
          <w:bCs/>
        </w:rPr>
      </w:pPr>
      <w:r w:rsidRPr="00B575E8">
        <w:rPr>
          <w:rFonts w:ascii="Times New Roman" w:hAnsi="Times New Roman" w:cs="Times New Roman"/>
          <w:bCs/>
        </w:rPr>
        <w:t xml:space="preserve">Административното обслужване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пердложения и сигнали на граждани и организации, на заявления във връзка с извършване на административни услуги от страна на министерството и на заявленията за предоставяне на </w:t>
      </w:r>
      <w:r w:rsidRPr="00B575E8">
        <w:rPr>
          <w:rFonts w:ascii="Times New Roman" w:hAnsi="Times New Roman" w:cs="Times New Roman"/>
          <w:bCs/>
        </w:rPr>
        <w:lastRenderedPageBreak/>
        <w:t>достъп до обществена информация, съгласно Закона за достъп до обществена информация.</w:t>
      </w:r>
      <w:r w:rsidR="00176483" w:rsidRPr="00B575E8">
        <w:rPr>
          <w:rFonts w:ascii="Times New Roman" w:hAnsi="Times New Roman" w:cs="Times New Roman"/>
          <w:bCs/>
        </w:rPr>
        <w:t xml:space="preserve"> Качественото управление на човешките ресурси в министерството създава необходимите условия за изпълнението на всички програми, включени в структурата на програмния бюджет на МРРБ, а също така обхваща дейности по подбор и назначаване на най-подходящите служители.</w:t>
      </w:r>
    </w:p>
    <w:p w14:paraId="4201D80A" w14:textId="77777777" w:rsidR="00AC17A6" w:rsidRPr="00B575E8" w:rsidRDefault="00AC17A6" w:rsidP="000D6650">
      <w:pPr>
        <w:numPr>
          <w:ilvl w:val="0"/>
          <w:numId w:val="50"/>
        </w:numPr>
        <w:tabs>
          <w:tab w:val="clear" w:pos="720"/>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hAnsi="Times New Roman" w:cs="Times New Roman"/>
          <w:b/>
          <w:bCs/>
          <w:i/>
        </w:rPr>
        <w:t>Дирекция „</w:t>
      </w:r>
      <w:r w:rsidRPr="00B575E8">
        <w:rPr>
          <w:rFonts w:ascii="Times New Roman" w:hAnsi="Times New Roman" w:cs="Times New Roman"/>
          <w:b/>
          <w:i/>
        </w:rPr>
        <w:t>Връзки с обществеността, протокол  и международно сътрудничество</w:t>
      </w:r>
      <w:r w:rsidRPr="00B575E8">
        <w:rPr>
          <w:rFonts w:ascii="Times New Roman" w:hAnsi="Times New Roman" w:cs="Times New Roman"/>
          <w:b/>
          <w:bCs/>
          <w:i/>
        </w:rPr>
        <w:t>“</w:t>
      </w:r>
      <w:r w:rsidRPr="00B575E8">
        <w:rPr>
          <w:rFonts w:ascii="Times New Roman" w:hAnsi="Times New Roman" w:cs="Times New Roman"/>
          <w:bCs/>
          <w:i/>
        </w:rPr>
        <w:t xml:space="preserve"> </w:t>
      </w:r>
    </w:p>
    <w:p w14:paraId="5BC9D84A" w14:textId="77777777" w:rsidR="00340165" w:rsidRPr="00B575E8" w:rsidRDefault="00340165"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Дейностите са свързани с планиране и провеждане на информационната и комуникационната политика на МРРБ, в т.ч. публичното представяне на министъра на регионалното развитие и благоустройството, връзките с медиите, с цел осигуряване на прозрачност в работата с институцията и повишаване на обществената подкрепа за политиките в сферата на регионалното развитие и благоустройството.</w:t>
      </w:r>
    </w:p>
    <w:p w14:paraId="697B74DC" w14:textId="77777777" w:rsidR="00AC17A6" w:rsidRPr="00B575E8" w:rsidRDefault="00AC17A6" w:rsidP="000D6650">
      <w:pPr>
        <w:numPr>
          <w:ilvl w:val="0"/>
          <w:numId w:val="50"/>
        </w:numPr>
        <w:tabs>
          <w:tab w:val="clear" w:pos="720"/>
          <w:tab w:val="left" w:pos="851"/>
        </w:tabs>
        <w:spacing w:after="0" w:line="240" w:lineRule="auto"/>
        <w:ind w:left="0" w:firstLine="567"/>
        <w:jc w:val="both"/>
        <w:rPr>
          <w:rFonts w:ascii="Times New Roman" w:hAnsi="Times New Roman" w:cs="Times New Roman"/>
          <w:b/>
          <w:bCs/>
        </w:rPr>
      </w:pPr>
      <w:r w:rsidRPr="00B575E8">
        <w:rPr>
          <w:rFonts w:ascii="Times New Roman" w:hAnsi="Times New Roman" w:cs="Times New Roman"/>
          <w:b/>
          <w:bCs/>
          <w:i/>
        </w:rPr>
        <w:t>Дирекция „Финансово-стопански дейности</w:t>
      </w:r>
      <w:r w:rsidRPr="00B575E8">
        <w:rPr>
          <w:rFonts w:ascii="Times New Roman" w:hAnsi="Times New Roman" w:cs="Times New Roman"/>
          <w:b/>
          <w:bCs/>
        </w:rPr>
        <w:t>“</w:t>
      </w:r>
    </w:p>
    <w:p w14:paraId="403EFDEE" w14:textId="77777777" w:rsidR="00AC17A6" w:rsidRPr="00B575E8" w:rsidRDefault="00FC1030" w:rsidP="00684F47">
      <w:pPr>
        <w:tabs>
          <w:tab w:val="num" w:pos="851"/>
        </w:tabs>
        <w:spacing w:after="0" w:line="240" w:lineRule="auto"/>
        <w:ind w:firstLine="567"/>
        <w:jc w:val="both"/>
        <w:rPr>
          <w:rFonts w:ascii="Times New Roman" w:hAnsi="Times New Roman"/>
          <w:bCs/>
        </w:rPr>
      </w:pPr>
      <w:r w:rsidRPr="00B575E8">
        <w:rPr>
          <w:rFonts w:ascii="Times New Roman" w:hAnsi="Times New Roman" w:cs="Times New Roman"/>
          <w:bCs/>
        </w:rPr>
        <w:t>През прогнозния период финансово-счетоводната дейност в министерството ще продължи да бъде насочена към участие в процеса на управление на бюджетните средства на министерството и ще следи за спазването на финансовата и бюджетната дисциплина. Ще продължи да се усъвършенства процеса по осъществяване на единната счетоводна и финансова дейност в рамките на министерството и да се дават насоки на второспенните разпоредители с бюджет по бюджета на министерството, относно изготвянето на периодичните и годишни финансови отчети,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министреството.</w:t>
      </w:r>
      <w:r w:rsidR="00E14116" w:rsidRPr="00B575E8">
        <w:rPr>
          <w:rFonts w:ascii="Times New Roman" w:hAnsi="Times New Roman" w:cs="Times New Roman"/>
          <w:bCs/>
        </w:rPr>
        <w:t xml:space="preserve"> Стопанските дейности включват организиране и осъществяване управлението на собствеността, поддръжката на материално-техническата база и транспорт.</w:t>
      </w:r>
    </w:p>
    <w:p w14:paraId="4BA05D6A" w14:textId="77777777" w:rsidR="00AC17A6" w:rsidRPr="00B575E8" w:rsidRDefault="00AC17A6" w:rsidP="000D6650">
      <w:pPr>
        <w:numPr>
          <w:ilvl w:val="0"/>
          <w:numId w:val="50"/>
        </w:numPr>
        <w:tabs>
          <w:tab w:val="clear" w:pos="720"/>
          <w:tab w:val="num" w:pos="851"/>
        </w:tabs>
        <w:spacing w:after="0" w:line="240" w:lineRule="auto"/>
        <w:ind w:left="0" w:firstLine="567"/>
        <w:jc w:val="both"/>
        <w:rPr>
          <w:rFonts w:ascii="Times New Roman" w:hAnsi="Times New Roman" w:cs="Times New Roman"/>
          <w:bCs/>
          <w:i/>
        </w:rPr>
      </w:pPr>
      <w:r w:rsidRPr="00B575E8">
        <w:rPr>
          <w:rFonts w:ascii="Times New Roman" w:hAnsi="Times New Roman" w:cs="Times New Roman"/>
          <w:b/>
          <w:bCs/>
          <w:i/>
        </w:rPr>
        <w:t>Дирекция „Информационно обслужване и системи за сигурност "</w:t>
      </w:r>
      <w:r w:rsidRPr="00B575E8">
        <w:rPr>
          <w:rFonts w:ascii="Times New Roman" w:hAnsi="Times New Roman" w:cs="Times New Roman"/>
          <w:bCs/>
          <w:i/>
        </w:rPr>
        <w:t xml:space="preserve"> </w:t>
      </w:r>
    </w:p>
    <w:p w14:paraId="622C900F" w14:textId="77777777" w:rsidR="00AC5C14" w:rsidRPr="00B575E8" w:rsidRDefault="00AC17A6" w:rsidP="00684F47">
      <w:pPr>
        <w:pStyle w:val="ListParagraph"/>
        <w:tabs>
          <w:tab w:val="num" w:pos="851"/>
        </w:tabs>
        <w:spacing w:after="0" w:line="240" w:lineRule="auto"/>
        <w:ind w:left="0" w:firstLine="567"/>
        <w:jc w:val="both"/>
        <w:rPr>
          <w:rFonts w:ascii="Times New Roman" w:hAnsi="Times New Roman"/>
          <w:bCs/>
        </w:rPr>
      </w:pPr>
      <w:r w:rsidRPr="00B575E8">
        <w:rPr>
          <w:rFonts w:ascii="Times New Roman" w:hAnsi="Times New Roman"/>
          <w:bCs/>
        </w:rPr>
        <w:t>Дирекци</w:t>
      </w:r>
      <w:r w:rsidR="00AC5C14" w:rsidRPr="00B575E8">
        <w:rPr>
          <w:rFonts w:ascii="Times New Roman" w:hAnsi="Times New Roman"/>
          <w:bCs/>
        </w:rPr>
        <w:t>ята планира сновно дейности за: а</w:t>
      </w:r>
      <w:r w:rsidRPr="00B575E8">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w:t>
      </w:r>
      <w:r w:rsidR="00592292" w:rsidRPr="00B575E8">
        <w:rPr>
          <w:rFonts w:ascii="Times New Roman" w:hAnsi="Times New Roman"/>
          <w:bCs/>
        </w:rPr>
        <w:t>о</w:t>
      </w:r>
      <w:r w:rsidRPr="00B575E8">
        <w:rPr>
          <w:rFonts w:ascii="Times New Roman" w:hAnsi="Times New Roman"/>
          <w:bCs/>
        </w:rPr>
        <w:t xml:space="preserve"> време, поддръжка на комуникационната мрежа на МРРБ и др</w:t>
      </w:r>
      <w:r w:rsidR="000B1736" w:rsidRPr="00B575E8">
        <w:rPr>
          <w:rFonts w:ascii="Times New Roman" w:hAnsi="Times New Roman"/>
          <w:bCs/>
        </w:rPr>
        <w:t>.</w:t>
      </w:r>
      <w:r w:rsidRPr="00B575E8">
        <w:rPr>
          <w:rFonts w:ascii="Times New Roman" w:hAnsi="Times New Roman"/>
          <w:bCs/>
        </w:rPr>
        <w:t xml:space="preserve"> </w:t>
      </w:r>
    </w:p>
    <w:p w14:paraId="629F8682" w14:textId="77777777" w:rsidR="00AC17A6" w:rsidRPr="00B575E8" w:rsidRDefault="00AC17A6" w:rsidP="000D6650">
      <w:pPr>
        <w:pStyle w:val="ListParagraph"/>
        <w:numPr>
          <w:ilvl w:val="0"/>
          <w:numId w:val="50"/>
        </w:numPr>
        <w:tabs>
          <w:tab w:val="clear" w:pos="720"/>
          <w:tab w:val="num" w:pos="851"/>
        </w:tabs>
        <w:spacing w:after="0" w:line="240" w:lineRule="auto"/>
        <w:ind w:left="0" w:firstLine="567"/>
        <w:jc w:val="both"/>
        <w:rPr>
          <w:rFonts w:ascii="Times New Roman" w:hAnsi="Times New Roman"/>
          <w:bCs/>
        </w:rPr>
      </w:pPr>
      <w:r w:rsidRPr="00B575E8">
        <w:rPr>
          <w:rFonts w:ascii="Times New Roman" w:hAnsi="Times New Roman"/>
          <w:b/>
          <w:bCs/>
          <w:i/>
        </w:rPr>
        <w:t>Дирекция „Обществени поръчки"</w:t>
      </w:r>
      <w:r w:rsidRPr="00B575E8">
        <w:rPr>
          <w:rFonts w:ascii="Times New Roman" w:hAnsi="Times New Roman"/>
          <w:bCs/>
          <w:i/>
          <w:lang w:val="en-US"/>
        </w:rPr>
        <w:t xml:space="preserve"> </w:t>
      </w:r>
    </w:p>
    <w:p w14:paraId="1CF81B1F" w14:textId="77777777" w:rsidR="000E11DB" w:rsidRPr="00B575E8" w:rsidRDefault="000E11DB" w:rsidP="00684F47">
      <w:pPr>
        <w:tabs>
          <w:tab w:val="num" w:pos="851"/>
        </w:tabs>
        <w:spacing w:after="0" w:line="240" w:lineRule="auto"/>
        <w:ind w:firstLine="567"/>
        <w:jc w:val="both"/>
        <w:rPr>
          <w:rFonts w:ascii="Times New Roman" w:hAnsi="Times New Roman"/>
          <w:bCs/>
        </w:rPr>
      </w:pPr>
      <w:r w:rsidRPr="00B575E8">
        <w:rPr>
          <w:rFonts w:ascii="Times New Roman" w:eastAsia="Times New Roman" w:hAnsi="Times New Roman" w:cs="Times New Roman"/>
          <w:lang w:eastAsia="bg-BG"/>
        </w:rPr>
        <w:t>В изпълнение на възложените й функции дирекция „Обществени поръчки“ планира, организира и координира всички дейности във връзка с подготовката и провеждането на процедури за възлагане на обществени поръчки.</w:t>
      </w:r>
    </w:p>
    <w:p w14:paraId="75352B55" w14:textId="77777777" w:rsidR="00AC17A6" w:rsidRPr="00B575E8" w:rsidRDefault="00AC17A6" w:rsidP="000D6650">
      <w:pPr>
        <w:numPr>
          <w:ilvl w:val="0"/>
          <w:numId w:val="50"/>
        </w:numPr>
        <w:tabs>
          <w:tab w:val="num" w:pos="851"/>
        </w:tabs>
        <w:spacing w:after="0" w:line="240" w:lineRule="auto"/>
        <w:ind w:left="0" w:firstLine="567"/>
        <w:contextualSpacing/>
        <w:jc w:val="both"/>
        <w:rPr>
          <w:rFonts w:ascii="Times New Roman" w:eastAsia="Calibri" w:hAnsi="Times New Roman" w:cs="Times New Roman"/>
          <w:b/>
          <w:bCs/>
          <w:i/>
        </w:rPr>
      </w:pPr>
      <w:r w:rsidRPr="00B575E8">
        <w:rPr>
          <w:rFonts w:ascii="Times New Roman" w:eastAsia="Calibri" w:hAnsi="Times New Roman" w:cs="Times New Roman"/>
          <w:b/>
          <w:bCs/>
          <w:i/>
        </w:rPr>
        <w:t xml:space="preserve">Дирекция „Правна“ </w:t>
      </w:r>
    </w:p>
    <w:p w14:paraId="13CC4921" w14:textId="5EB1AC73" w:rsidR="00D36FA0" w:rsidRPr="00B575E8" w:rsidRDefault="00FD3FA0" w:rsidP="00684F47">
      <w:pPr>
        <w:tabs>
          <w:tab w:val="num" w:pos="851"/>
        </w:tabs>
        <w:spacing w:after="0" w:line="240" w:lineRule="auto"/>
        <w:ind w:firstLine="567"/>
        <w:contextualSpacing/>
        <w:jc w:val="both"/>
        <w:rPr>
          <w:rFonts w:ascii="Times New Roman" w:hAnsi="Times New Roman" w:cs="Times New Roman"/>
          <w:bCs/>
        </w:rPr>
      </w:pPr>
      <w:r w:rsidRPr="00B575E8">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B575E8">
        <w:rPr>
          <w:rFonts w:ascii="Times New Roman" w:eastAsia="Calibri" w:hAnsi="Times New Roman" w:cs="Times New Roman"/>
          <w:bCs/>
        </w:rPr>
        <w:t xml:space="preserve">Дирекцията планира </w:t>
      </w:r>
      <w:r w:rsidR="00DF0E22" w:rsidRPr="00B575E8">
        <w:rPr>
          <w:rFonts w:ascii="Times New Roman" w:eastAsia="Calibri" w:hAnsi="Times New Roman" w:cs="Times New Roman"/>
          <w:bCs/>
        </w:rPr>
        <w:t>средства</w:t>
      </w:r>
      <w:r w:rsidR="00AC17A6" w:rsidRPr="00B575E8">
        <w:rPr>
          <w:rFonts w:ascii="Times New Roman" w:eastAsia="Calibri" w:hAnsi="Times New Roman" w:cs="Times New Roman"/>
          <w:bCs/>
        </w:rPr>
        <w:t xml:space="preserve"> </w:t>
      </w:r>
      <w:r w:rsidR="00DF0E22" w:rsidRPr="00B575E8">
        <w:rPr>
          <w:rFonts w:ascii="Times New Roman" w:eastAsia="Calibri" w:hAnsi="Times New Roman" w:cs="Times New Roman"/>
          <w:bCs/>
        </w:rPr>
        <w:t>за</w:t>
      </w:r>
      <w:r w:rsidRPr="00B575E8">
        <w:rPr>
          <w:rFonts w:ascii="Times New Roman" w:eastAsia="Calibri" w:hAnsi="Times New Roman" w:cs="Times New Roman"/>
          <w:bCs/>
        </w:rPr>
        <w:t xml:space="preserve"> </w:t>
      </w:r>
      <w:r w:rsidR="00DF0E22" w:rsidRPr="00B575E8">
        <w:rPr>
          <w:rFonts w:ascii="Times New Roman" w:eastAsia="Calibri" w:hAnsi="Times New Roman" w:cs="Times New Roman"/>
          <w:bCs/>
        </w:rPr>
        <w:t>изплащане на</w:t>
      </w:r>
      <w:r w:rsidR="00FA2F8D" w:rsidRPr="00B575E8">
        <w:rPr>
          <w:rFonts w:ascii="Times New Roman" w:eastAsia="Calibri" w:hAnsi="Times New Roman" w:cs="Times New Roman"/>
          <w:bCs/>
        </w:rPr>
        <w:t xml:space="preserve">: </w:t>
      </w:r>
      <w:r w:rsidR="00AC17A6" w:rsidRPr="00B575E8">
        <w:rPr>
          <w:rFonts w:ascii="Times New Roman" w:hAnsi="Times New Roman"/>
          <w:bCs/>
        </w:rPr>
        <w:t>осъдителни решения и изпълнителни листове</w:t>
      </w:r>
      <w:r w:rsidR="00FA2F8D" w:rsidRPr="00B575E8">
        <w:rPr>
          <w:rFonts w:ascii="Times New Roman" w:hAnsi="Times New Roman"/>
          <w:bCs/>
        </w:rPr>
        <w:t xml:space="preserve">; </w:t>
      </w:r>
      <w:r w:rsidR="00FA2F8D" w:rsidRPr="00B575E8">
        <w:rPr>
          <w:rFonts w:ascii="Times New Roman" w:eastAsia="Calibri" w:hAnsi="Times New Roman" w:cs="Times New Roman"/>
          <w:bCs/>
        </w:rPr>
        <w:t xml:space="preserve"> </w:t>
      </w:r>
      <w:r w:rsidR="00DF0E22" w:rsidRPr="00B575E8">
        <w:rPr>
          <w:rFonts w:ascii="Times New Roman" w:hAnsi="Times New Roman"/>
          <w:bCs/>
        </w:rPr>
        <w:t>т</w:t>
      </w:r>
      <w:r w:rsidR="00AC17A6" w:rsidRPr="00B575E8">
        <w:rPr>
          <w:rFonts w:ascii="Times New Roman" w:hAnsi="Times New Roman"/>
          <w:bCs/>
        </w:rPr>
        <w:t>акси по арбитражни дела и съдебни производства, депозити за</w:t>
      </w:r>
      <w:r w:rsidR="00007E52" w:rsidRPr="00B575E8">
        <w:rPr>
          <w:rFonts w:ascii="Times New Roman" w:hAnsi="Times New Roman"/>
          <w:bCs/>
        </w:rPr>
        <w:t xml:space="preserve"> вещи лица и други съдебни такси.</w:t>
      </w:r>
      <w:r w:rsidR="00AC17A6" w:rsidRPr="00B575E8">
        <w:rPr>
          <w:rFonts w:ascii="Times New Roman" w:hAnsi="Times New Roman"/>
          <w:bCs/>
        </w:rPr>
        <w:t xml:space="preserve"> </w:t>
      </w:r>
      <w:r w:rsidR="00AC17A6" w:rsidRPr="00B575E8">
        <w:rPr>
          <w:rFonts w:ascii="Times New Roman" w:hAnsi="Times New Roman" w:cs="Times New Roman"/>
          <w:bCs/>
        </w:rPr>
        <w:t xml:space="preserve">Плануваните средства са крайно недостатъчни за изплащане на паричните задължения от страна на МРРБ, във връзка с влезли в сила съдебни решения </w:t>
      </w:r>
      <w:r w:rsidR="00330853" w:rsidRPr="00B575E8">
        <w:rPr>
          <w:rFonts w:ascii="Times New Roman" w:hAnsi="Times New Roman" w:cs="Times New Roman"/>
          <w:bCs/>
        </w:rPr>
        <w:t>и издадени изпълнителни листове.</w:t>
      </w:r>
    </w:p>
    <w:p w14:paraId="6131AE89" w14:textId="12C31976" w:rsidR="00330853" w:rsidRPr="00B575E8" w:rsidRDefault="00330853" w:rsidP="000D6650">
      <w:pPr>
        <w:pStyle w:val="ListParagraph"/>
        <w:numPr>
          <w:ilvl w:val="0"/>
          <w:numId w:val="50"/>
        </w:numPr>
        <w:tabs>
          <w:tab w:val="num" w:pos="851"/>
        </w:tabs>
        <w:spacing w:after="0" w:line="240" w:lineRule="auto"/>
        <w:ind w:left="0" w:firstLine="567"/>
        <w:jc w:val="both"/>
        <w:rPr>
          <w:rFonts w:ascii="Times New Roman" w:hAnsi="Times New Roman"/>
          <w:b/>
          <w:bCs/>
          <w:i/>
        </w:rPr>
      </w:pPr>
      <w:r w:rsidRPr="00B575E8">
        <w:rPr>
          <w:rFonts w:ascii="Times New Roman" w:hAnsi="Times New Roman"/>
          <w:b/>
          <w:bCs/>
          <w:i/>
        </w:rPr>
        <w:t>ГД „Гражданска регистрация и административно обслужване“</w:t>
      </w:r>
    </w:p>
    <w:p w14:paraId="1D2B7045" w14:textId="77777777" w:rsidR="00CC43C8" w:rsidRPr="00B575E8" w:rsidRDefault="00CC43C8" w:rsidP="00CC43C8">
      <w:pPr>
        <w:pStyle w:val="ListParagraph"/>
        <w:tabs>
          <w:tab w:val="num" w:pos="851"/>
        </w:tabs>
        <w:spacing w:after="0" w:line="240" w:lineRule="auto"/>
        <w:ind w:left="0" w:firstLine="567"/>
        <w:jc w:val="both"/>
        <w:rPr>
          <w:rFonts w:ascii="Times New Roman" w:hAnsi="Times New Roman"/>
          <w:bCs/>
        </w:rPr>
      </w:pPr>
      <w:r w:rsidRPr="00B575E8">
        <w:rPr>
          <w:rFonts w:ascii="Times New Roman" w:hAnsi="Times New Roman"/>
          <w:bCs/>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14:paraId="61B47B3D" w14:textId="267ECA34" w:rsidR="00330853" w:rsidRPr="00B575E8" w:rsidRDefault="00CC43C8" w:rsidP="00CC43C8">
      <w:pPr>
        <w:pStyle w:val="ListParagraph"/>
        <w:tabs>
          <w:tab w:val="num" w:pos="851"/>
        </w:tabs>
        <w:spacing w:after="0" w:line="240" w:lineRule="auto"/>
        <w:ind w:left="0" w:firstLine="567"/>
        <w:jc w:val="both"/>
        <w:rPr>
          <w:rFonts w:ascii="Times New Roman" w:hAnsi="Times New Roman"/>
          <w:bCs/>
        </w:rPr>
      </w:pPr>
      <w:r w:rsidRPr="00B575E8">
        <w:rPr>
          <w:rFonts w:ascii="Times New Roman" w:hAnsi="Times New Roman"/>
          <w:bCs/>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 в която да позволява достъпването на лични данни да става on-line и да отпадне необходимостта от дублирането на съхраняването и поддържането на личните данни по ЗГР да се извършва и на други места (НАП, НОИ, НЗОК и т.н.)</w:t>
      </w:r>
    </w:p>
    <w:p w14:paraId="225C01FF" w14:textId="77777777" w:rsidR="00937CE2" w:rsidRPr="00B575E8" w:rsidRDefault="00937CE2" w:rsidP="00684F47">
      <w:pPr>
        <w:tabs>
          <w:tab w:val="left" w:pos="709"/>
          <w:tab w:val="num" w:pos="1440"/>
        </w:tabs>
        <w:spacing w:after="0" w:line="240" w:lineRule="auto"/>
        <w:ind w:firstLine="567"/>
        <w:jc w:val="both"/>
        <w:rPr>
          <w:rFonts w:ascii="Times New Roman" w:eastAsia="Times New Roman" w:hAnsi="Times New Roman" w:cs="Times New Roman"/>
          <w:i/>
          <w:lang w:val="ru-RU"/>
        </w:rPr>
      </w:pPr>
      <w:r w:rsidRPr="00B575E8">
        <w:rPr>
          <w:rFonts w:ascii="Times New Roman" w:eastAsia="Times New Roman" w:hAnsi="Times New Roman" w:cs="Times New Roman"/>
          <w:i/>
          <w:lang w:val="ru-RU"/>
        </w:rPr>
        <w:t>Продукт/услуга «Поддържане на информационните фондове на ЕСГРАОН и защита на данните «</w:t>
      </w:r>
    </w:p>
    <w:p w14:paraId="3EC55623"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Поддържане на приложния софтуер на съвременно ниво в съответствие с нормативната уредба;</w:t>
      </w:r>
    </w:p>
    <w:p w14:paraId="33864B47"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en-US"/>
        </w:rPr>
        <w:t>Обработка на актуализационни съобщения;</w:t>
      </w:r>
    </w:p>
    <w:p w14:paraId="4202BAC2"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Поддържане на регистъра на ЕГН;</w:t>
      </w:r>
    </w:p>
    <w:p w14:paraId="7DC387C1"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en-US"/>
        </w:rPr>
        <w:t>Поддържане на адресен регистър;</w:t>
      </w:r>
    </w:p>
    <w:p w14:paraId="513BEACD"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lastRenderedPageBreak/>
        <w:t>Поддържане на регистъра по гражданско състояние;</w:t>
      </w:r>
    </w:p>
    <w:p w14:paraId="02ABA5B3"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Поддържане на базата данни от цифрови сертификати на потребителите на НБД “население”;</w:t>
      </w:r>
    </w:p>
    <w:p w14:paraId="0E0074BC"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Обновяване на програмните средства за защита целостта и верността на информацията в НБД “Население”.</w:t>
      </w:r>
    </w:p>
    <w:p w14:paraId="428B0653" w14:textId="77777777" w:rsidR="00937CE2" w:rsidRPr="00B575E8" w:rsidRDefault="00937CE2" w:rsidP="00684F47">
      <w:pPr>
        <w:tabs>
          <w:tab w:val="left" w:pos="709"/>
        </w:tabs>
        <w:spacing w:after="0" w:line="240" w:lineRule="auto"/>
        <w:ind w:firstLine="567"/>
        <w:jc w:val="both"/>
        <w:rPr>
          <w:rFonts w:ascii="Times New Roman" w:eastAsia="Times New Roman" w:hAnsi="Times New Roman" w:cs="Times New Roman"/>
          <w:i/>
          <w:lang w:val="ru-RU"/>
        </w:rPr>
      </w:pPr>
      <w:r w:rsidRPr="00B575E8">
        <w:rPr>
          <w:rFonts w:ascii="Times New Roman" w:eastAsia="Times New Roman" w:hAnsi="Times New Roman" w:cs="Times New Roman"/>
          <w:i/>
          <w:lang w:val="ru-RU"/>
        </w:rPr>
        <w:t>Продукт/услуга «Методология и контрол по гражданската регистрация»</w:t>
      </w:r>
    </w:p>
    <w:p w14:paraId="6A7E6735"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ru-RU"/>
        </w:rPr>
        <w:t>Изготвяне на становища по законопроекти;</w:t>
      </w:r>
    </w:p>
    <w:p w14:paraId="0E4A39EB"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ru-RU"/>
        </w:rPr>
        <w:t>Изготвяне на инструкции и указания;</w:t>
      </w:r>
    </w:p>
    <w:p w14:paraId="509CA1CB"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ru-RU"/>
        </w:rPr>
        <w:t>Извършване на проверки в общините по прилагане на Закона за гражданската регистрация;</w:t>
      </w:r>
    </w:p>
    <w:p w14:paraId="23F7D625"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ru-RU"/>
        </w:rPr>
        <w:t>Отговори на запитвания от общините и институции;</w:t>
      </w:r>
    </w:p>
    <w:p w14:paraId="75DF0468"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en-US"/>
        </w:rPr>
        <w:t>Обучение на общински служители;</w:t>
      </w:r>
    </w:p>
    <w:p w14:paraId="07B9081D" w14:textId="77777777" w:rsidR="00937CE2" w:rsidRPr="00B575E8" w:rsidRDefault="00937CE2" w:rsidP="00684F47">
      <w:pPr>
        <w:tabs>
          <w:tab w:val="left" w:pos="709"/>
          <w:tab w:val="num" w:pos="1440"/>
        </w:tabs>
        <w:spacing w:after="0" w:line="240" w:lineRule="auto"/>
        <w:ind w:firstLine="567"/>
        <w:jc w:val="both"/>
        <w:rPr>
          <w:rFonts w:ascii="Times New Roman" w:eastAsia="Times New Roman" w:hAnsi="Times New Roman" w:cs="Times New Roman"/>
          <w:i/>
          <w:lang w:val="ru-RU"/>
        </w:rPr>
      </w:pPr>
      <w:r w:rsidRPr="00B575E8">
        <w:rPr>
          <w:rFonts w:ascii="Times New Roman" w:eastAsia="Times New Roman" w:hAnsi="Times New Roman" w:cs="Times New Roman"/>
          <w:i/>
          <w:lang w:val="ru-RU"/>
        </w:rPr>
        <w:t>Продукт/услуга «Административно обслужване по гражданската регистрация»</w:t>
      </w:r>
    </w:p>
    <w:p w14:paraId="6078FD9A" w14:textId="77777777" w:rsidR="00937CE2" w:rsidRPr="00B575E8" w:rsidRDefault="00937CE2" w:rsidP="000D6650">
      <w:pPr>
        <w:numPr>
          <w:ilvl w:val="0"/>
          <w:numId w:val="57"/>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en-US"/>
        </w:rPr>
        <w:t>И</w:t>
      </w:r>
      <w:r w:rsidRPr="00B575E8">
        <w:rPr>
          <w:rFonts w:ascii="Times New Roman" w:eastAsia="Times New Roman" w:hAnsi="Times New Roman" w:cs="Times New Roman"/>
          <w:lang w:val="ru-RU"/>
        </w:rPr>
        <w:t>зготвяне на отговори на запитвания за предоставяне на лични данни от институции;</w:t>
      </w:r>
    </w:p>
    <w:p w14:paraId="1CA5D836" w14:textId="77777777" w:rsidR="00937CE2" w:rsidRPr="00B575E8" w:rsidRDefault="00937CE2" w:rsidP="000D6650">
      <w:pPr>
        <w:numPr>
          <w:ilvl w:val="0"/>
          <w:numId w:val="57"/>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 xml:space="preserve">Предоставяне на достъп до НБД на общините; </w:t>
      </w:r>
    </w:p>
    <w:p w14:paraId="21644C3D" w14:textId="77777777" w:rsidR="00937CE2" w:rsidRPr="00B575E8" w:rsidRDefault="00937CE2" w:rsidP="00684F47">
      <w:pPr>
        <w:tabs>
          <w:tab w:val="left" w:pos="709"/>
          <w:tab w:val="num" w:pos="1440"/>
        </w:tabs>
        <w:spacing w:after="0" w:line="240" w:lineRule="auto"/>
        <w:ind w:firstLine="567"/>
        <w:jc w:val="both"/>
        <w:rPr>
          <w:rFonts w:ascii="Times New Roman" w:eastAsia="Times New Roman" w:hAnsi="Times New Roman" w:cs="Times New Roman"/>
          <w:i/>
          <w:lang w:val="ru-RU"/>
        </w:rPr>
      </w:pPr>
      <w:r w:rsidRPr="00B575E8">
        <w:rPr>
          <w:rFonts w:ascii="Times New Roman" w:eastAsia="Times New Roman" w:hAnsi="Times New Roman" w:cs="Times New Roman"/>
          <w:i/>
          <w:lang w:val="ru-RU"/>
        </w:rPr>
        <w:t>Продукт/услуга «Предоставяне на информация на всички интегрирани информационни системи»</w:t>
      </w:r>
    </w:p>
    <w:p w14:paraId="1FCD719D" w14:textId="77777777" w:rsidR="00937CE2" w:rsidRPr="00B575E8" w:rsidRDefault="00937CE2" w:rsidP="000D6650">
      <w:pPr>
        <w:numPr>
          <w:ilvl w:val="0"/>
          <w:numId w:val="59"/>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Предаване на актуализационни данни за институции – МВР, НОИ, НЗОК, ГДД;</w:t>
      </w:r>
    </w:p>
    <w:p w14:paraId="278C6961" w14:textId="77777777" w:rsidR="00937CE2" w:rsidRPr="00B575E8" w:rsidRDefault="00937CE2" w:rsidP="000D6650">
      <w:pPr>
        <w:numPr>
          <w:ilvl w:val="0"/>
          <w:numId w:val="59"/>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Получаване на данни от МВР;</w:t>
      </w:r>
    </w:p>
    <w:p w14:paraId="6C9E56FF" w14:textId="351AEAA2" w:rsidR="008352AA" w:rsidRPr="00B575E8" w:rsidRDefault="00937CE2" w:rsidP="00684F47">
      <w:pPr>
        <w:spacing w:after="0" w:line="240" w:lineRule="auto"/>
        <w:ind w:firstLine="567"/>
        <w:jc w:val="both"/>
        <w:rPr>
          <w:rFonts w:ascii="Times New Roman" w:eastAsia="Times New Roman" w:hAnsi="Times New Roman" w:cs="Times New Roman"/>
          <w:szCs w:val="24"/>
          <w:lang w:val="ru-RU"/>
        </w:rPr>
      </w:pPr>
      <w:r w:rsidRPr="00B575E8">
        <w:rPr>
          <w:rFonts w:ascii="Times New Roman" w:eastAsia="Times New Roman" w:hAnsi="Times New Roman" w:cs="Times New Roman"/>
          <w:i/>
          <w:lang w:val="ru-RU"/>
        </w:rPr>
        <w:t xml:space="preserve">Продукт/услуга «Обезпечаване на избори и референдуми» - </w:t>
      </w:r>
      <w:r w:rsidRPr="00B575E8">
        <w:rPr>
          <w:rFonts w:ascii="Times New Roman" w:eastAsia="Times New Roman" w:hAnsi="Times New Roman" w:cs="Times New Roman"/>
          <w:szCs w:val="24"/>
          <w:lang w:val="ru-RU"/>
        </w:rPr>
        <w:t>Отпечатване на избирателни списъци за всички видове из</w:t>
      </w:r>
      <w:r w:rsidR="004428C5" w:rsidRPr="00B575E8">
        <w:rPr>
          <w:rFonts w:ascii="Times New Roman" w:eastAsia="Times New Roman" w:hAnsi="Times New Roman" w:cs="Times New Roman"/>
          <w:szCs w:val="24"/>
          <w:lang w:val="ru-RU"/>
        </w:rPr>
        <w:t>бори.</w:t>
      </w:r>
    </w:p>
    <w:tbl>
      <w:tblPr>
        <w:tblW w:w="10065" w:type="dxa"/>
        <w:tblInd w:w="-5" w:type="dxa"/>
        <w:tblLayout w:type="fixed"/>
        <w:tblCellMar>
          <w:left w:w="70" w:type="dxa"/>
          <w:right w:w="70" w:type="dxa"/>
        </w:tblCellMar>
        <w:tblLook w:val="04A0" w:firstRow="1" w:lastRow="0" w:firstColumn="1" w:lastColumn="0" w:noHBand="0" w:noVBand="1"/>
      </w:tblPr>
      <w:tblGrid>
        <w:gridCol w:w="5245"/>
        <w:gridCol w:w="851"/>
        <w:gridCol w:w="350"/>
        <w:gridCol w:w="642"/>
        <w:gridCol w:w="992"/>
        <w:gridCol w:w="992"/>
        <w:gridCol w:w="993"/>
      </w:tblGrid>
      <w:tr w:rsidR="00CC43C8" w:rsidRPr="00B575E8" w14:paraId="458CE951" w14:textId="2E3078B9" w:rsidTr="00F66AE8">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1C74E9A" w14:textId="3077827E" w:rsidR="00CC43C8" w:rsidRPr="00B575E8" w:rsidRDefault="00CC43C8" w:rsidP="00684F47">
            <w:pPr>
              <w:spacing w:after="0" w:line="240" w:lineRule="auto"/>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Бюджетна програма „Ефективна администрация и координация“</w:t>
            </w:r>
          </w:p>
        </w:tc>
        <w:tc>
          <w:tcPr>
            <w:tcW w:w="1201" w:type="dxa"/>
            <w:gridSpan w:val="2"/>
            <w:tcBorders>
              <w:top w:val="single" w:sz="4" w:space="0" w:color="auto"/>
              <w:left w:val="nil"/>
              <w:bottom w:val="single" w:sz="4" w:space="0" w:color="auto"/>
              <w:right w:val="nil"/>
            </w:tcBorders>
            <w:shd w:val="clear" w:color="000000" w:fill="FFCC99"/>
          </w:tcPr>
          <w:p w14:paraId="4CDA6F05" w14:textId="77777777" w:rsidR="00CC43C8" w:rsidRPr="00B575E8" w:rsidRDefault="00CC43C8" w:rsidP="00684F47">
            <w:pPr>
              <w:spacing w:after="0" w:line="240" w:lineRule="auto"/>
              <w:jc w:val="center"/>
              <w:rPr>
                <w:rFonts w:ascii="Times New Roman" w:eastAsia="Times New Roman" w:hAnsi="Times New Roman" w:cs="Times New Roman"/>
                <w:b/>
                <w:bCs/>
                <w:color w:val="000000"/>
                <w:sz w:val="18"/>
                <w:szCs w:val="18"/>
                <w:lang w:eastAsia="bg-BG"/>
              </w:rPr>
            </w:pPr>
          </w:p>
        </w:tc>
        <w:tc>
          <w:tcPr>
            <w:tcW w:w="3619" w:type="dxa"/>
            <w:gridSpan w:val="4"/>
            <w:tcBorders>
              <w:top w:val="single" w:sz="4" w:space="0" w:color="auto"/>
              <w:left w:val="nil"/>
              <w:bottom w:val="single" w:sz="4" w:space="0" w:color="auto"/>
              <w:right w:val="single" w:sz="4" w:space="0" w:color="auto"/>
            </w:tcBorders>
            <w:shd w:val="clear" w:color="000000" w:fill="FFCC99"/>
            <w:vAlign w:val="center"/>
            <w:hideMark/>
          </w:tcPr>
          <w:p w14:paraId="14941FF6" w14:textId="06380521" w:rsidR="00CC43C8" w:rsidRPr="00B575E8" w:rsidRDefault="00CC43C8"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Целева стойност</w:t>
            </w:r>
          </w:p>
        </w:tc>
      </w:tr>
      <w:tr w:rsidR="00CC43C8" w:rsidRPr="00B575E8" w14:paraId="2A0023E4" w14:textId="119AD02D" w:rsidTr="00CC43C8">
        <w:trPr>
          <w:trHeight w:val="306"/>
        </w:trPr>
        <w:tc>
          <w:tcPr>
            <w:tcW w:w="5245" w:type="dxa"/>
            <w:tcBorders>
              <w:top w:val="nil"/>
              <w:left w:val="single" w:sz="4" w:space="0" w:color="auto"/>
              <w:bottom w:val="single" w:sz="4" w:space="0" w:color="auto"/>
              <w:right w:val="single" w:sz="4" w:space="0" w:color="auto"/>
            </w:tcBorders>
            <w:shd w:val="clear" w:color="000000" w:fill="FFCC99"/>
            <w:vAlign w:val="center"/>
            <w:hideMark/>
          </w:tcPr>
          <w:p w14:paraId="49DF9F1E" w14:textId="77777777" w:rsidR="00CC43C8" w:rsidRPr="00B575E8" w:rsidRDefault="00CC43C8" w:rsidP="00684F47">
            <w:pPr>
              <w:spacing w:after="0" w:line="240" w:lineRule="auto"/>
              <w:jc w:val="center"/>
              <w:rPr>
                <w:rFonts w:ascii="Times New Roman" w:eastAsia="Times New Roman" w:hAnsi="Times New Roman" w:cs="Times New Roman"/>
                <w:b/>
                <w:bCs/>
                <w:color w:val="000000"/>
                <w:sz w:val="16"/>
                <w:szCs w:val="16"/>
                <w:lang w:eastAsia="bg-BG"/>
              </w:rPr>
            </w:pPr>
            <w:r w:rsidRPr="00B575E8">
              <w:rPr>
                <w:rFonts w:ascii="Times New Roman" w:eastAsia="Times New Roman" w:hAnsi="Times New Roman" w:cs="Times New Roman"/>
                <w:b/>
                <w:bCs/>
                <w:color w:val="000000"/>
                <w:sz w:val="16"/>
                <w:szCs w:val="16"/>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14:paraId="22E821CF" w14:textId="77777777" w:rsidR="00CC43C8" w:rsidRPr="00B575E8" w:rsidRDefault="00CC43C8" w:rsidP="00684F47">
            <w:pPr>
              <w:spacing w:after="0" w:line="240" w:lineRule="auto"/>
              <w:jc w:val="center"/>
              <w:rPr>
                <w:rFonts w:ascii="Times New Roman" w:eastAsia="Times New Roman" w:hAnsi="Times New Roman" w:cs="Times New Roman"/>
                <w:b/>
                <w:bCs/>
                <w:color w:val="000000"/>
                <w:sz w:val="16"/>
                <w:szCs w:val="16"/>
                <w:lang w:eastAsia="bg-BG"/>
              </w:rPr>
            </w:pPr>
            <w:r w:rsidRPr="00B575E8">
              <w:rPr>
                <w:rFonts w:ascii="Times New Roman" w:eastAsia="Times New Roman" w:hAnsi="Times New Roman" w:cs="Times New Roman"/>
                <w:b/>
                <w:bCs/>
                <w:color w:val="000000"/>
                <w:sz w:val="16"/>
                <w:szCs w:val="16"/>
                <w:lang w:eastAsia="bg-BG"/>
              </w:rPr>
              <w:t>Мерна единица</w:t>
            </w:r>
          </w:p>
        </w:tc>
        <w:tc>
          <w:tcPr>
            <w:tcW w:w="992" w:type="dxa"/>
            <w:gridSpan w:val="2"/>
            <w:tcBorders>
              <w:top w:val="nil"/>
              <w:left w:val="nil"/>
              <w:bottom w:val="single" w:sz="4" w:space="0" w:color="auto"/>
              <w:right w:val="single" w:sz="4" w:space="0" w:color="auto"/>
            </w:tcBorders>
            <w:shd w:val="clear" w:color="000000" w:fill="FFCC99"/>
            <w:vAlign w:val="center"/>
            <w:hideMark/>
          </w:tcPr>
          <w:p w14:paraId="3E65C8DB" w14:textId="19F171A6" w:rsidR="00CC43C8" w:rsidRPr="00B575E8" w:rsidRDefault="00314C15" w:rsidP="00CC43C8">
            <w:pPr>
              <w:spacing w:after="0" w:line="240" w:lineRule="auto"/>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Бюджет</w:t>
            </w:r>
            <w:r w:rsidR="00CC43C8" w:rsidRPr="00B575E8">
              <w:rPr>
                <w:rFonts w:ascii="Times New Roman" w:eastAsia="Times New Roman" w:hAnsi="Times New Roman" w:cs="Times New Roman"/>
                <w:b/>
                <w:bCs/>
                <w:i/>
                <w:iCs/>
                <w:color w:val="000000"/>
                <w:sz w:val="16"/>
                <w:szCs w:val="16"/>
                <w:lang w:eastAsia="bg-BG"/>
              </w:rPr>
              <w:t xml:space="preserve"> 2025 г.</w:t>
            </w:r>
          </w:p>
        </w:tc>
        <w:tc>
          <w:tcPr>
            <w:tcW w:w="992" w:type="dxa"/>
            <w:tcBorders>
              <w:top w:val="nil"/>
              <w:left w:val="nil"/>
              <w:bottom w:val="single" w:sz="4" w:space="0" w:color="auto"/>
              <w:right w:val="single" w:sz="4" w:space="0" w:color="auto"/>
            </w:tcBorders>
            <w:shd w:val="clear" w:color="000000" w:fill="FFCC99"/>
            <w:vAlign w:val="center"/>
            <w:hideMark/>
          </w:tcPr>
          <w:p w14:paraId="61D75E69" w14:textId="0F16A327" w:rsidR="00CC43C8" w:rsidRPr="00B575E8" w:rsidRDefault="00CC43C8" w:rsidP="00CC43C8">
            <w:pPr>
              <w:spacing w:after="0" w:line="240" w:lineRule="auto"/>
              <w:jc w:val="center"/>
              <w:rPr>
                <w:rFonts w:ascii="Times New Roman" w:eastAsia="Times New Roman" w:hAnsi="Times New Roman" w:cs="Times New Roman"/>
                <w:b/>
                <w:bCs/>
                <w:i/>
                <w:iCs/>
                <w:color w:val="000000"/>
                <w:sz w:val="16"/>
                <w:szCs w:val="16"/>
                <w:lang w:eastAsia="bg-BG"/>
              </w:rPr>
            </w:pPr>
            <w:r w:rsidRPr="00B575E8">
              <w:rPr>
                <w:rFonts w:ascii="Times New Roman" w:eastAsia="Times New Roman" w:hAnsi="Times New Roman" w:cs="Times New Roman"/>
                <w:b/>
                <w:bCs/>
                <w:i/>
                <w:iCs/>
                <w:color w:val="000000"/>
                <w:sz w:val="16"/>
                <w:szCs w:val="16"/>
                <w:lang w:eastAsia="bg-BG"/>
              </w:rPr>
              <w:t>Прогноза 2026 г.</w:t>
            </w:r>
          </w:p>
        </w:tc>
        <w:tc>
          <w:tcPr>
            <w:tcW w:w="992" w:type="dxa"/>
            <w:tcBorders>
              <w:top w:val="single" w:sz="4" w:space="0" w:color="auto"/>
              <w:left w:val="nil"/>
              <w:bottom w:val="single" w:sz="4" w:space="0" w:color="auto"/>
              <w:right w:val="single" w:sz="4" w:space="0" w:color="auto"/>
            </w:tcBorders>
            <w:shd w:val="clear" w:color="000000" w:fill="FFCC99"/>
          </w:tcPr>
          <w:p w14:paraId="5FE1DEF8" w14:textId="6EA4CAB3" w:rsidR="00CC43C8" w:rsidRPr="00B575E8" w:rsidRDefault="00CC43C8" w:rsidP="00684F47">
            <w:pPr>
              <w:spacing w:after="0" w:line="240" w:lineRule="auto"/>
              <w:jc w:val="center"/>
              <w:rPr>
                <w:rFonts w:ascii="Times New Roman" w:eastAsia="Times New Roman" w:hAnsi="Times New Roman" w:cs="Times New Roman"/>
                <w:b/>
                <w:bCs/>
                <w:i/>
                <w:iCs/>
                <w:color w:val="000000"/>
                <w:sz w:val="16"/>
                <w:szCs w:val="16"/>
                <w:lang w:eastAsia="bg-BG"/>
              </w:rPr>
            </w:pPr>
            <w:r w:rsidRPr="00B575E8">
              <w:rPr>
                <w:rFonts w:ascii="Times New Roman" w:eastAsia="Times New Roman" w:hAnsi="Times New Roman" w:cs="Times New Roman"/>
                <w:b/>
                <w:bCs/>
                <w:i/>
                <w:iCs/>
                <w:color w:val="000000"/>
                <w:sz w:val="16"/>
                <w:szCs w:val="16"/>
                <w:lang w:eastAsia="bg-BG"/>
              </w:rPr>
              <w:t>Прогноза 202</w:t>
            </w:r>
            <w:r w:rsidRPr="00B575E8">
              <w:rPr>
                <w:rFonts w:ascii="Times New Roman" w:eastAsia="Times New Roman" w:hAnsi="Times New Roman" w:cs="Times New Roman"/>
                <w:b/>
                <w:bCs/>
                <w:i/>
                <w:iCs/>
                <w:color w:val="000000"/>
                <w:sz w:val="16"/>
                <w:szCs w:val="16"/>
                <w:lang w:val="en-US" w:eastAsia="bg-BG"/>
              </w:rPr>
              <w:t xml:space="preserve">7 </w:t>
            </w:r>
            <w:r w:rsidRPr="00B575E8">
              <w:rPr>
                <w:rFonts w:ascii="Times New Roman" w:eastAsia="Times New Roman" w:hAnsi="Times New Roman" w:cs="Times New Roman"/>
                <w:b/>
                <w:bCs/>
                <w:i/>
                <w:iCs/>
                <w:color w:val="000000"/>
                <w:sz w:val="16"/>
                <w:szCs w:val="16"/>
                <w:lang w:eastAsia="bg-BG"/>
              </w:rPr>
              <w:t>г.</w:t>
            </w:r>
          </w:p>
        </w:tc>
        <w:tc>
          <w:tcPr>
            <w:tcW w:w="993" w:type="dxa"/>
            <w:tcBorders>
              <w:top w:val="single" w:sz="4" w:space="0" w:color="auto"/>
              <w:left w:val="nil"/>
              <w:bottom w:val="single" w:sz="4" w:space="0" w:color="auto"/>
              <w:right w:val="single" w:sz="4" w:space="0" w:color="auto"/>
            </w:tcBorders>
            <w:shd w:val="clear" w:color="000000" w:fill="FFCC99"/>
          </w:tcPr>
          <w:p w14:paraId="7B30FD79" w14:textId="67A9F1A9" w:rsidR="00CC43C8" w:rsidRPr="00B575E8" w:rsidRDefault="00CC43C8" w:rsidP="00684F47">
            <w:pPr>
              <w:spacing w:after="0" w:line="240" w:lineRule="auto"/>
              <w:jc w:val="center"/>
              <w:rPr>
                <w:rFonts w:ascii="Times New Roman" w:eastAsia="Times New Roman" w:hAnsi="Times New Roman" w:cs="Times New Roman"/>
                <w:b/>
                <w:bCs/>
                <w:i/>
                <w:iCs/>
                <w:color w:val="000000"/>
                <w:sz w:val="16"/>
                <w:szCs w:val="16"/>
                <w:lang w:eastAsia="bg-BG"/>
              </w:rPr>
            </w:pPr>
            <w:r w:rsidRPr="00B575E8">
              <w:rPr>
                <w:rFonts w:ascii="Times New Roman" w:eastAsia="Times New Roman" w:hAnsi="Times New Roman" w:cs="Times New Roman"/>
                <w:b/>
                <w:bCs/>
                <w:i/>
                <w:iCs/>
                <w:color w:val="000000"/>
                <w:sz w:val="16"/>
                <w:szCs w:val="16"/>
                <w:lang w:eastAsia="bg-BG"/>
              </w:rPr>
              <w:t>Прогноза 202</w:t>
            </w:r>
            <w:r w:rsidRPr="00B575E8">
              <w:rPr>
                <w:rFonts w:ascii="Times New Roman" w:eastAsia="Times New Roman" w:hAnsi="Times New Roman" w:cs="Times New Roman"/>
                <w:b/>
                <w:bCs/>
                <w:i/>
                <w:iCs/>
                <w:color w:val="000000"/>
                <w:sz w:val="16"/>
                <w:szCs w:val="16"/>
                <w:lang w:val="en-US" w:eastAsia="bg-BG"/>
              </w:rPr>
              <w:t xml:space="preserve">8 </w:t>
            </w:r>
            <w:r w:rsidRPr="00B575E8">
              <w:rPr>
                <w:rFonts w:ascii="Times New Roman" w:eastAsia="Times New Roman" w:hAnsi="Times New Roman" w:cs="Times New Roman"/>
                <w:b/>
                <w:bCs/>
                <w:i/>
                <w:iCs/>
                <w:color w:val="000000"/>
                <w:sz w:val="16"/>
                <w:szCs w:val="16"/>
                <w:lang w:eastAsia="bg-BG"/>
              </w:rPr>
              <w:t>г.</w:t>
            </w:r>
          </w:p>
        </w:tc>
      </w:tr>
      <w:tr w:rsidR="00CC43C8" w:rsidRPr="00B575E8" w14:paraId="7AA23BED" w14:textId="217914D4"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626D9A66" w14:textId="55D15897"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Промени в приложния софтуер</w:t>
            </w:r>
          </w:p>
        </w:tc>
        <w:tc>
          <w:tcPr>
            <w:tcW w:w="851" w:type="dxa"/>
            <w:tcBorders>
              <w:top w:val="nil"/>
              <w:left w:val="nil"/>
              <w:bottom w:val="single" w:sz="4" w:space="0" w:color="auto"/>
              <w:right w:val="single" w:sz="4" w:space="0" w:color="auto"/>
            </w:tcBorders>
            <w:shd w:val="clear" w:color="auto" w:fill="auto"/>
            <w:vAlign w:val="center"/>
          </w:tcPr>
          <w:p w14:paraId="21C91A37" w14:textId="5499500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3AFF7DAF" w14:textId="45041CDB" w:rsidR="00CC43C8" w:rsidRPr="00B575E8" w:rsidRDefault="00CC43C8" w:rsidP="00CC43C8">
            <w:pPr>
              <w:spacing w:after="0" w:line="240" w:lineRule="auto"/>
              <w:jc w:val="center"/>
              <w:rPr>
                <w:rFonts w:ascii="Times New Roman" w:eastAsia="Times New Roman" w:hAnsi="Times New Roman" w:cs="Times New Roman"/>
                <w:iCs/>
                <w:color w:val="000000"/>
                <w:sz w:val="18"/>
                <w:szCs w:val="18"/>
                <w:lang w:eastAsia="bg-BG"/>
              </w:rPr>
            </w:pPr>
            <w:r w:rsidRPr="00B575E8">
              <w:rPr>
                <w:rFonts w:ascii="Times New Roman" w:hAnsi="Times New Roman" w:cs="Times New Roman"/>
                <w:iCs/>
                <w:color w:val="000000"/>
                <w:sz w:val="18"/>
                <w:szCs w:val="18"/>
              </w:rPr>
              <w:t> 130</w:t>
            </w:r>
          </w:p>
        </w:tc>
        <w:tc>
          <w:tcPr>
            <w:tcW w:w="992" w:type="dxa"/>
            <w:tcBorders>
              <w:top w:val="nil"/>
              <w:left w:val="nil"/>
              <w:bottom w:val="single" w:sz="4" w:space="0" w:color="auto"/>
              <w:right w:val="single" w:sz="4" w:space="0" w:color="auto"/>
            </w:tcBorders>
            <w:shd w:val="clear" w:color="auto" w:fill="auto"/>
            <w:vAlign w:val="center"/>
          </w:tcPr>
          <w:p w14:paraId="768563E9" w14:textId="49D3D72C" w:rsidR="00CC43C8" w:rsidRPr="00B575E8" w:rsidRDefault="00CC43C8" w:rsidP="00CC43C8">
            <w:pPr>
              <w:spacing w:after="0" w:line="240" w:lineRule="auto"/>
              <w:jc w:val="center"/>
              <w:rPr>
                <w:rFonts w:ascii="Times New Roman" w:eastAsia="Times New Roman" w:hAnsi="Times New Roman" w:cs="Times New Roman"/>
                <w:iCs/>
                <w:color w:val="000000"/>
                <w:sz w:val="18"/>
                <w:szCs w:val="18"/>
                <w:lang w:eastAsia="bg-BG"/>
              </w:rPr>
            </w:pPr>
            <w:r w:rsidRPr="00B575E8">
              <w:rPr>
                <w:rFonts w:ascii="Times New Roman" w:hAnsi="Times New Roman" w:cs="Times New Roman"/>
                <w:iCs/>
                <w:color w:val="000000"/>
                <w:sz w:val="18"/>
                <w:szCs w:val="18"/>
              </w:rPr>
              <w:t> 130</w:t>
            </w:r>
          </w:p>
        </w:tc>
        <w:tc>
          <w:tcPr>
            <w:tcW w:w="992" w:type="dxa"/>
            <w:tcBorders>
              <w:top w:val="nil"/>
              <w:left w:val="nil"/>
              <w:bottom w:val="single" w:sz="4" w:space="0" w:color="auto"/>
              <w:right w:val="single" w:sz="4" w:space="0" w:color="auto"/>
            </w:tcBorders>
            <w:shd w:val="clear" w:color="auto" w:fill="auto"/>
            <w:vAlign w:val="center"/>
          </w:tcPr>
          <w:p w14:paraId="171EA410" w14:textId="5EF2961D" w:rsidR="00CC43C8" w:rsidRPr="00B575E8" w:rsidRDefault="00CC43C8" w:rsidP="00CC43C8">
            <w:pPr>
              <w:spacing w:after="0" w:line="240" w:lineRule="auto"/>
              <w:jc w:val="center"/>
              <w:rPr>
                <w:rFonts w:ascii="Times New Roman" w:eastAsia="Times New Roman" w:hAnsi="Times New Roman" w:cs="Times New Roman"/>
                <w:iCs/>
                <w:color w:val="000000"/>
                <w:sz w:val="18"/>
                <w:szCs w:val="18"/>
                <w:lang w:eastAsia="bg-BG"/>
              </w:rPr>
            </w:pPr>
            <w:r w:rsidRPr="00B575E8">
              <w:rPr>
                <w:rFonts w:ascii="Times New Roman" w:hAnsi="Times New Roman" w:cs="Times New Roman"/>
                <w:iCs/>
                <w:color w:val="000000"/>
                <w:sz w:val="18"/>
                <w:szCs w:val="18"/>
              </w:rPr>
              <w:t> 130</w:t>
            </w:r>
          </w:p>
        </w:tc>
        <w:tc>
          <w:tcPr>
            <w:tcW w:w="993" w:type="dxa"/>
            <w:tcBorders>
              <w:top w:val="nil"/>
              <w:left w:val="nil"/>
              <w:bottom w:val="single" w:sz="4" w:space="0" w:color="auto"/>
              <w:right w:val="single" w:sz="4" w:space="0" w:color="auto"/>
            </w:tcBorders>
          </w:tcPr>
          <w:p w14:paraId="3D20C4E2" w14:textId="1B75BC4A" w:rsidR="00CC43C8" w:rsidRPr="00B575E8" w:rsidRDefault="00CC43C8" w:rsidP="00CC43C8">
            <w:pPr>
              <w:spacing w:after="0" w:line="240" w:lineRule="auto"/>
              <w:jc w:val="center"/>
              <w:rPr>
                <w:rFonts w:ascii="Times New Roman" w:hAnsi="Times New Roman" w:cs="Times New Roman"/>
                <w:iCs/>
                <w:color w:val="000000"/>
                <w:sz w:val="18"/>
                <w:szCs w:val="18"/>
                <w:lang w:val="en-US"/>
              </w:rPr>
            </w:pPr>
            <w:r w:rsidRPr="00B575E8">
              <w:rPr>
                <w:rFonts w:ascii="Times New Roman" w:hAnsi="Times New Roman" w:cs="Times New Roman"/>
                <w:iCs/>
                <w:color w:val="000000"/>
                <w:sz w:val="18"/>
                <w:szCs w:val="18"/>
                <w:lang w:val="en-US"/>
              </w:rPr>
              <w:t>130</w:t>
            </w:r>
          </w:p>
        </w:tc>
      </w:tr>
      <w:tr w:rsidR="00CC43C8" w:rsidRPr="00B575E8" w14:paraId="5B43C5A0" w14:textId="2D2DF0F6"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3CE1E750" w14:textId="598698DB"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Обработени документи</w:t>
            </w:r>
          </w:p>
        </w:tc>
        <w:tc>
          <w:tcPr>
            <w:tcW w:w="851" w:type="dxa"/>
            <w:tcBorders>
              <w:top w:val="nil"/>
              <w:left w:val="nil"/>
              <w:bottom w:val="single" w:sz="4" w:space="0" w:color="auto"/>
              <w:right w:val="single" w:sz="4" w:space="0" w:color="auto"/>
            </w:tcBorders>
            <w:shd w:val="clear" w:color="auto" w:fill="auto"/>
            <w:vAlign w:val="center"/>
          </w:tcPr>
          <w:p w14:paraId="4173B769" w14:textId="563F0C1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0F501EB3" w14:textId="0EC52FF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w:t>
            </w:r>
            <w:r w:rsidRPr="00B575E8">
              <w:rPr>
                <w:rFonts w:ascii="Times New Roman" w:hAnsi="Times New Roman" w:cs="Times New Roman"/>
                <w:color w:val="000000"/>
                <w:sz w:val="18"/>
                <w:szCs w:val="18"/>
                <w:lang w:val="en-US"/>
              </w:rPr>
              <w:t>4 000 000</w:t>
            </w:r>
          </w:p>
        </w:tc>
        <w:tc>
          <w:tcPr>
            <w:tcW w:w="992" w:type="dxa"/>
            <w:tcBorders>
              <w:top w:val="nil"/>
              <w:left w:val="nil"/>
              <w:bottom w:val="single" w:sz="4" w:space="0" w:color="auto"/>
              <w:right w:val="single" w:sz="4" w:space="0" w:color="auto"/>
            </w:tcBorders>
            <w:shd w:val="clear" w:color="auto" w:fill="auto"/>
            <w:vAlign w:val="center"/>
          </w:tcPr>
          <w:p w14:paraId="0FB66D8E" w14:textId="3DCEACD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 xml:space="preserve">4 050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29D1CD3" w14:textId="3CCA7DB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w:t>
            </w:r>
            <w:r w:rsidRPr="00B575E8">
              <w:rPr>
                <w:rFonts w:ascii="Times New Roman" w:hAnsi="Times New Roman" w:cs="Times New Roman"/>
                <w:color w:val="000000"/>
                <w:sz w:val="18"/>
                <w:szCs w:val="18"/>
                <w:lang w:val="en-US"/>
              </w:rPr>
              <w:t>4 10</w:t>
            </w:r>
            <w:r w:rsidRPr="00B575E8">
              <w:rPr>
                <w:rFonts w:ascii="Times New Roman" w:hAnsi="Times New Roman" w:cs="Times New Roman"/>
                <w:color w:val="000000"/>
                <w:sz w:val="18"/>
                <w:szCs w:val="18"/>
              </w:rPr>
              <w:t>0</w:t>
            </w:r>
            <w:r w:rsidRPr="00B575E8">
              <w:rPr>
                <w:rFonts w:ascii="Times New Roman" w:hAnsi="Times New Roman" w:cs="Times New Roman"/>
                <w:color w:val="000000"/>
                <w:sz w:val="18"/>
                <w:szCs w:val="18"/>
                <w:lang w:val="en-US"/>
              </w:rPr>
              <w:t xml:space="preserve"> </w:t>
            </w:r>
            <w:r w:rsidRPr="00B575E8">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tcPr>
          <w:p w14:paraId="5681E58F" w14:textId="3F45B0BE"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4 150 000</w:t>
            </w:r>
          </w:p>
        </w:tc>
      </w:tr>
      <w:tr w:rsidR="00CC43C8" w:rsidRPr="00B575E8" w14:paraId="683F6AB8" w14:textId="505070C5"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520184F5" w14:textId="31B3AC07"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Актуализирани записи в НБД “Население”</w:t>
            </w:r>
          </w:p>
        </w:tc>
        <w:tc>
          <w:tcPr>
            <w:tcW w:w="851" w:type="dxa"/>
            <w:tcBorders>
              <w:top w:val="nil"/>
              <w:left w:val="nil"/>
              <w:bottom w:val="single" w:sz="4" w:space="0" w:color="auto"/>
              <w:right w:val="single" w:sz="4" w:space="0" w:color="auto"/>
            </w:tcBorders>
            <w:shd w:val="clear" w:color="auto" w:fill="auto"/>
            <w:vAlign w:val="center"/>
          </w:tcPr>
          <w:p w14:paraId="1F56922F" w14:textId="7FDE5552"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732CD1F" w14:textId="6F9A4C00"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w:t>
            </w:r>
            <w:r w:rsidRPr="00B575E8">
              <w:rPr>
                <w:rFonts w:ascii="Times New Roman" w:hAnsi="Times New Roman" w:cs="Times New Roman"/>
                <w:color w:val="000000"/>
                <w:sz w:val="18"/>
                <w:szCs w:val="18"/>
                <w:lang w:val="en-US"/>
              </w:rPr>
              <w:t xml:space="preserve"> 90</w:t>
            </w:r>
            <w:r w:rsidRPr="00B575E8">
              <w:rPr>
                <w:rFonts w:ascii="Times New Roman" w:hAnsi="Times New Roman" w:cs="Times New Roman"/>
                <w:color w:val="000000"/>
                <w:sz w:val="18"/>
                <w:szCs w:val="18"/>
              </w:rPr>
              <w:t>0</w:t>
            </w:r>
            <w:r w:rsidRPr="00B575E8">
              <w:rPr>
                <w:rFonts w:ascii="Times New Roman" w:hAnsi="Times New Roman" w:cs="Times New Roman"/>
                <w:color w:val="000000"/>
                <w:sz w:val="18"/>
                <w:szCs w:val="18"/>
                <w:lang w:val="en-US"/>
              </w:rPr>
              <w:t xml:space="preserve">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2F3F301" w14:textId="0D629A2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w:t>
            </w:r>
            <w:r w:rsidRPr="00B575E8">
              <w:rPr>
                <w:rFonts w:ascii="Times New Roman" w:hAnsi="Times New Roman" w:cs="Times New Roman"/>
                <w:color w:val="000000"/>
                <w:sz w:val="18"/>
                <w:szCs w:val="18"/>
                <w:lang w:val="en-US"/>
              </w:rPr>
              <w:t xml:space="preserve"> 95</w:t>
            </w:r>
            <w:r w:rsidRPr="00B575E8">
              <w:rPr>
                <w:rFonts w:ascii="Times New Roman" w:hAnsi="Times New Roman" w:cs="Times New Roman"/>
                <w:color w:val="000000"/>
                <w:sz w:val="18"/>
                <w:szCs w:val="18"/>
              </w:rPr>
              <w:t>0</w:t>
            </w:r>
            <w:r w:rsidRPr="00B575E8">
              <w:rPr>
                <w:rFonts w:ascii="Times New Roman" w:hAnsi="Times New Roman" w:cs="Times New Roman"/>
                <w:color w:val="000000"/>
                <w:sz w:val="18"/>
                <w:szCs w:val="18"/>
                <w:lang w:val="en-US"/>
              </w:rPr>
              <w:t xml:space="preserve">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5E167A1" w14:textId="1AC1AC0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w:t>
            </w:r>
            <w:r w:rsidRPr="00B575E8">
              <w:rPr>
                <w:rFonts w:ascii="Times New Roman" w:hAnsi="Times New Roman" w:cs="Times New Roman"/>
                <w:color w:val="000000"/>
                <w:sz w:val="18"/>
                <w:szCs w:val="18"/>
                <w:lang w:val="en-US"/>
              </w:rPr>
              <w:t xml:space="preserve"> 98</w:t>
            </w:r>
            <w:r w:rsidRPr="00B575E8">
              <w:rPr>
                <w:rFonts w:ascii="Times New Roman" w:hAnsi="Times New Roman" w:cs="Times New Roman"/>
                <w:color w:val="000000"/>
                <w:sz w:val="18"/>
                <w:szCs w:val="18"/>
              </w:rPr>
              <w:t>0</w:t>
            </w:r>
            <w:r w:rsidRPr="00B575E8">
              <w:rPr>
                <w:rFonts w:ascii="Times New Roman" w:hAnsi="Times New Roman" w:cs="Times New Roman"/>
                <w:color w:val="000000"/>
                <w:sz w:val="18"/>
                <w:szCs w:val="18"/>
                <w:lang w:val="en-US"/>
              </w:rPr>
              <w:t xml:space="preserve"> </w:t>
            </w:r>
            <w:r w:rsidRPr="00B575E8">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tcPr>
          <w:p w14:paraId="39031CE5" w14:textId="12F26AA8"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2 000 000</w:t>
            </w:r>
          </w:p>
        </w:tc>
      </w:tr>
      <w:tr w:rsidR="00CC43C8" w:rsidRPr="00B575E8" w14:paraId="2992F582" w14:textId="4778432D"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63EE1665" w14:textId="21F10C8E"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Сертификати</w:t>
            </w:r>
          </w:p>
        </w:tc>
        <w:tc>
          <w:tcPr>
            <w:tcW w:w="851" w:type="dxa"/>
            <w:tcBorders>
              <w:top w:val="nil"/>
              <w:left w:val="nil"/>
              <w:bottom w:val="single" w:sz="4" w:space="0" w:color="auto"/>
              <w:right w:val="single" w:sz="4" w:space="0" w:color="auto"/>
            </w:tcBorders>
            <w:shd w:val="clear" w:color="auto" w:fill="auto"/>
            <w:vAlign w:val="center"/>
          </w:tcPr>
          <w:p w14:paraId="3FDDFCB4" w14:textId="11A833E9"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42346154" w14:textId="78F2732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125</w:t>
            </w:r>
          </w:p>
        </w:tc>
        <w:tc>
          <w:tcPr>
            <w:tcW w:w="992" w:type="dxa"/>
            <w:tcBorders>
              <w:top w:val="nil"/>
              <w:left w:val="nil"/>
              <w:bottom w:val="single" w:sz="4" w:space="0" w:color="auto"/>
              <w:right w:val="single" w:sz="4" w:space="0" w:color="auto"/>
            </w:tcBorders>
            <w:shd w:val="clear" w:color="auto" w:fill="auto"/>
            <w:vAlign w:val="center"/>
          </w:tcPr>
          <w:p w14:paraId="6E86A87B" w14:textId="08380A31"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125</w:t>
            </w:r>
          </w:p>
        </w:tc>
        <w:tc>
          <w:tcPr>
            <w:tcW w:w="992" w:type="dxa"/>
            <w:tcBorders>
              <w:top w:val="nil"/>
              <w:left w:val="nil"/>
              <w:bottom w:val="single" w:sz="4" w:space="0" w:color="auto"/>
              <w:right w:val="single" w:sz="4" w:space="0" w:color="auto"/>
            </w:tcBorders>
            <w:shd w:val="clear" w:color="auto" w:fill="auto"/>
            <w:vAlign w:val="center"/>
          </w:tcPr>
          <w:p w14:paraId="27E4F3F2" w14:textId="68EBB2AB"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125</w:t>
            </w:r>
          </w:p>
        </w:tc>
        <w:tc>
          <w:tcPr>
            <w:tcW w:w="993" w:type="dxa"/>
            <w:tcBorders>
              <w:top w:val="nil"/>
              <w:left w:val="nil"/>
              <w:bottom w:val="single" w:sz="4" w:space="0" w:color="auto"/>
              <w:right w:val="single" w:sz="4" w:space="0" w:color="auto"/>
            </w:tcBorders>
          </w:tcPr>
          <w:p w14:paraId="6BB5E1D9" w14:textId="35324528"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125</w:t>
            </w:r>
          </w:p>
        </w:tc>
      </w:tr>
      <w:tr w:rsidR="00CC43C8" w:rsidRPr="00B575E8" w14:paraId="2823F9F4" w14:textId="3BA62D21"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05E13912" w14:textId="2757715F"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Извършени проверки</w:t>
            </w:r>
          </w:p>
        </w:tc>
        <w:tc>
          <w:tcPr>
            <w:tcW w:w="851" w:type="dxa"/>
            <w:tcBorders>
              <w:top w:val="nil"/>
              <w:left w:val="nil"/>
              <w:bottom w:val="single" w:sz="4" w:space="0" w:color="auto"/>
              <w:right w:val="single" w:sz="4" w:space="0" w:color="auto"/>
            </w:tcBorders>
            <w:shd w:val="clear" w:color="auto" w:fill="auto"/>
            <w:vAlign w:val="center"/>
          </w:tcPr>
          <w:p w14:paraId="2C572DE6" w14:textId="36EB2EAB"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27889989" w14:textId="6493CCB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350</w:t>
            </w:r>
          </w:p>
        </w:tc>
        <w:tc>
          <w:tcPr>
            <w:tcW w:w="992" w:type="dxa"/>
            <w:tcBorders>
              <w:top w:val="nil"/>
              <w:left w:val="nil"/>
              <w:bottom w:val="single" w:sz="4" w:space="0" w:color="auto"/>
              <w:right w:val="single" w:sz="4" w:space="0" w:color="auto"/>
            </w:tcBorders>
            <w:shd w:val="clear" w:color="auto" w:fill="auto"/>
            <w:vAlign w:val="center"/>
          </w:tcPr>
          <w:p w14:paraId="3E76F376" w14:textId="1522A49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350</w:t>
            </w:r>
          </w:p>
        </w:tc>
        <w:tc>
          <w:tcPr>
            <w:tcW w:w="992" w:type="dxa"/>
            <w:tcBorders>
              <w:top w:val="nil"/>
              <w:left w:val="nil"/>
              <w:bottom w:val="single" w:sz="4" w:space="0" w:color="auto"/>
              <w:right w:val="single" w:sz="4" w:space="0" w:color="auto"/>
            </w:tcBorders>
            <w:shd w:val="clear" w:color="auto" w:fill="auto"/>
            <w:vAlign w:val="center"/>
          </w:tcPr>
          <w:p w14:paraId="680410A3" w14:textId="6D10E93A"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350</w:t>
            </w:r>
          </w:p>
        </w:tc>
        <w:tc>
          <w:tcPr>
            <w:tcW w:w="993" w:type="dxa"/>
            <w:tcBorders>
              <w:top w:val="nil"/>
              <w:left w:val="nil"/>
              <w:bottom w:val="single" w:sz="4" w:space="0" w:color="auto"/>
              <w:right w:val="single" w:sz="4" w:space="0" w:color="auto"/>
            </w:tcBorders>
          </w:tcPr>
          <w:p w14:paraId="711E2905" w14:textId="3CD05500"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350</w:t>
            </w:r>
          </w:p>
        </w:tc>
      </w:tr>
      <w:tr w:rsidR="00CC43C8" w:rsidRPr="00B575E8" w14:paraId="00540BEF" w14:textId="2D18A372" w:rsidTr="00F66AE8">
        <w:trPr>
          <w:trHeight w:val="213"/>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738C436" w14:textId="13D2FB94"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Обучения и семинари</w:t>
            </w:r>
          </w:p>
        </w:tc>
        <w:tc>
          <w:tcPr>
            <w:tcW w:w="851" w:type="dxa"/>
            <w:tcBorders>
              <w:top w:val="single" w:sz="4" w:space="0" w:color="auto"/>
              <w:left w:val="nil"/>
              <w:bottom w:val="single" w:sz="4" w:space="0" w:color="auto"/>
              <w:right w:val="single" w:sz="4" w:space="0" w:color="auto"/>
            </w:tcBorders>
            <w:shd w:val="clear" w:color="auto" w:fill="auto"/>
            <w:vAlign w:val="center"/>
          </w:tcPr>
          <w:p w14:paraId="27CBF26F" w14:textId="3F9EEF5B"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20433F" w14:textId="1F59AF74"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2EC0A732" w14:textId="4EACAF6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1C43B8D4" w14:textId="51D31B4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15</w:t>
            </w:r>
          </w:p>
        </w:tc>
        <w:tc>
          <w:tcPr>
            <w:tcW w:w="993" w:type="dxa"/>
            <w:tcBorders>
              <w:top w:val="single" w:sz="4" w:space="0" w:color="auto"/>
              <w:left w:val="nil"/>
              <w:bottom w:val="single" w:sz="4" w:space="0" w:color="auto"/>
              <w:right w:val="single" w:sz="4" w:space="0" w:color="auto"/>
            </w:tcBorders>
          </w:tcPr>
          <w:p w14:paraId="2543255B" w14:textId="2ACB3AFB"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15</w:t>
            </w:r>
          </w:p>
        </w:tc>
      </w:tr>
      <w:tr w:rsidR="00CC43C8" w:rsidRPr="00B575E8" w14:paraId="09091894" w14:textId="1BFCDED7"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335A9309" w14:textId="458FDFB4"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Указания и ръководства</w:t>
            </w:r>
          </w:p>
        </w:tc>
        <w:tc>
          <w:tcPr>
            <w:tcW w:w="851" w:type="dxa"/>
            <w:tcBorders>
              <w:top w:val="nil"/>
              <w:left w:val="nil"/>
              <w:bottom w:val="single" w:sz="4" w:space="0" w:color="auto"/>
              <w:right w:val="single" w:sz="4" w:space="0" w:color="auto"/>
            </w:tcBorders>
            <w:shd w:val="clear" w:color="auto" w:fill="auto"/>
            <w:vAlign w:val="center"/>
          </w:tcPr>
          <w:p w14:paraId="34C7977D" w14:textId="1969DC3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680B68C1" w14:textId="51A2792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14:paraId="18BEA5DB" w14:textId="610E1844"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14:paraId="0D8AB2E5" w14:textId="74C5DFC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tcPr>
          <w:p w14:paraId="4EFD9C38" w14:textId="66262DBB"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5</w:t>
            </w:r>
          </w:p>
        </w:tc>
      </w:tr>
      <w:tr w:rsidR="00CC43C8" w:rsidRPr="00B575E8" w14:paraId="073E4477" w14:textId="725F006F"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3D00920C" w14:textId="3357D630"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Нормативни документи</w:t>
            </w:r>
          </w:p>
        </w:tc>
        <w:tc>
          <w:tcPr>
            <w:tcW w:w="851" w:type="dxa"/>
            <w:tcBorders>
              <w:top w:val="nil"/>
              <w:left w:val="nil"/>
              <w:bottom w:val="single" w:sz="4" w:space="0" w:color="auto"/>
              <w:right w:val="single" w:sz="4" w:space="0" w:color="auto"/>
            </w:tcBorders>
            <w:shd w:val="clear" w:color="auto" w:fill="auto"/>
            <w:vAlign w:val="center"/>
          </w:tcPr>
          <w:p w14:paraId="59EFBD9C" w14:textId="197039E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D49EF0C" w14:textId="61B53C5E"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40</w:t>
            </w:r>
          </w:p>
        </w:tc>
        <w:tc>
          <w:tcPr>
            <w:tcW w:w="992" w:type="dxa"/>
            <w:tcBorders>
              <w:top w:val="nil"/>
              <w:left w:val="nil"/>
              <w:bottom w:val="single" w:sz="4" w:space="0" w:color="auto"/>
              <w:right w:val="single" w:sz="4" w:space="0" w:color="auto"/>
            </w:tcBorders>
            <w:shd w:val="clear" w:color="auto" w:fill="auto"/>
            <w:vAlign w:val="center"/>
          </w:tcPr>
          <w:p w14:paraId="78649658" w14:textId="00D9CF6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40</w:t>
            </w:r>
          </w:p>
        </w:tc>
        <w:tc>
          <w:tcPr>
            <w:tcW w:w="992" w:type="dxa"/>
            <w:tcBorders>
              <w:top w:val="nil"/>
              <w:left w:val="nil"/>
              <w:bottom w:val="single" w:sz="4" w:space="0" w:color="auto"/>
              <w:right w:val="single" w:sz="4" w:space="0" w:color="auto"/>
            </w:tcBorders>
            <w:shd w:val="clear" w:color="auto" w:fill="auto"/>
            <w:vAlign w:val="center"/>
          </w:tcPr>
          <w:p w14:paraId="4C8717C2" w14:textId="3EF6291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40</w:t>
            </w:r>
          </w:p>
        </w:tc>
        <w:tc>
          <w:tcPr>
            <w:tcW w:w="993" w:type="dxa"/>
            <w:tcBorders>
              <w:top w:val="nil"/>
              <w:left w:val="nil"/>
              <w:bottom w:val="single" w:sz="4" w:space="0" w:color="auto"/>
              <w:right w:val="single" w:sz="4" w:space="0" w:color="auto"/>
            </w:tcBorders>
          </w:tcPr>
          <w:p w14:paraId="41A09856" w14:textId="04931135"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40</w:t>
            </w:r>
          </w:p>
        </w:tc>
      </w:tr>
      <w:tr w:rsidR="00CC43C8" w:rsidRPr="00B575E8" w14:paraId="3EC34536" w14:textId="4900F861"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7AD53057" w14:textId="61B98383"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Обработени преписки;</w:t>
            </w:r>
          </w:p>
        </w:tc>
        <w:tc>
          <w:tcPr>
            <w:tcW w:w="851" w:type="dxa"/>
            <w:tcBorders>
              <w:top w:val="nil"/>
              <w:left w:val="nil"/>
              <w:bottom w:val="single" w:sz="4" w:space="0" w:color="auto"/>
              <w:right w:val="single" w:sz="4" w:space="0" w:color="auto"/>
            </w:tcBorders>
            <w:shd w:val="clear" w:color="auto" w:fill="auto"/>
            <w:vAlign w:val="center"/>
          </w:tcPr>
          <w:p w14:paraId="5FAC72C3" w14:textId="36EF4799"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75BB981A" w14:textId="1907BF8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shd w:val="clear" w:color="auto" w:fill="auto"/>
            <w:vAlign w:val="center"/>
          </w:tcPr>
          <w:p w14:paraId="38C7018D" w14:textId="594B4408"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shd w:val="clear" w:color="auto" w:fill="auto"/>
            <w:vAlign w:val="center"/>
          </w:tcPr>
          <w:p w14:paraId="2B7F1616" w14:textId="377DC445"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2000</w:t>
            </w:r>
          </w:p>
        </w:tc>
        <w:tc>
          <w:tcPr>
            <w:tcW w:w="993" w:type="dxa"/>
            <w:tcBorders>
              <w:top w:val="nil"/>
              <w:left w:val="nil"/>
              <w:bottom w:val="single" w:sz="4" w:space="0" w:color="auto"/>
              <w:right w:val="single" w:sz="4" w:space="0" w:color="auto"/>
            </w:tcBorders>
          </w:tcPr>
          <w:p w14:paraId="4545729C" w14:textId="6EDF4AFA"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2000</w:t>
            </w:r>
          </w:p>
        </w:tc>
      </w:tr>
      <w:tr w:rsidR="00CC43C8" w:rsidRPr="00B575E8" w14:paraId="4B304587" w14:textId="144AAE8E"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644303CE" w14:textId="3332ECF3"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Извършени справки в НБД “Население”</w:t>
            </w:r>
          </w:p>
        </w:tc>
        <w:tc>
          <w:tcPr>
            <w:tcW w:w="851" w:type="dxa"/>
            <w:tcBorders>
              <w:top w:val="nil"/>
              <w:left w:val="nil"/>
              <w:bottom w:val="single" w:sz="4" w:space="0" w:color="auto"/>
              <w:right w:val="single" w:sz="4" w:space="0" w:color="auto"/>
            </w:tcBorders>
            <w:shd w:val="clear" w:color="auto" w:fill="auto"/>
            <w:vAlign w:val="center"/>
          </w:tcPr>
          <w:p w14:paraId="79F5D1D8" w14:textId="5C362A9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бр/ден</w:t>
            </w:r>
          </w:p>
        </w:tc>
        <w:tc>
          <w:tcPr>
            <w:tcW w:w="992" w:type="dxa"/>
            <w:gridSpan w:val="2"/>
            <w:tcBorders>
              <w:top w:val="nil"/>
              <w:left w:val="nil"/>
              <w:bottom w:val="single" w:sz="4" w:space="0" w:color="auto"/>
              <w:right w:val="single" w:sz="4" w:space="0" w:color="auto"/>
            </w:tcBorders>
            <w:shd w:val="clear" w:color="auto" w:fill="auto"/>
            <w:vAlign w:val="center"/>
          </w:tcPr>
          <w:p w14:paraId="66804DC4" w14:textId="074C56B4"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 xml:space="preserve">104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6334539C" w14:textId="16A6F0D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 xml:space="preserve">109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353EA5B6" w14:textId="1D730DFA"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 xml:space="preserve">112 </w:t>
            </w:r>
            <w:r w:rsidRPr="00B575E8">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tcPr>
          <w:p w14:paraId="101735EF" w14:textId="61EBF26E"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115 000</w:t>
            </w:r>
          </w:p>
        </w:tc>
      </w:tr>
      <w:tr w:rsidR="00CC43C8" w:rsidRPr="00B575E8" w14:paraId="397CAAC5" w14:textId="657CDC14"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15E828A8" w14:textId="5042EFB6"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Общините с достъп да НБД “Население”</w:t>
            </w:r>
          </w:p>
        </w:tc>
        <w:tc>
          <w:tcPr>
            <w:tcW w:w="851" w:type="dxa"/>
            <w:tcBorders>
              <w:top w:val="nil"/>
              <w:left w:val="nil"/>
              <w:bottom w:val="single" w:sz="4" w:space="0" w:color="auto"/>
              <w:right w:val="single" w:sz="4" w:space="0" w:color="auto"/>
            </w:tcBorders>
            <w:shd w:val="clear" w:color="auto" w:fill="auto"/>
            <w:vAlign w:val="center"/>
          </w:tcPr>
          <w:p w14:paraId="066C7BFE" w14:textId="2CB8BA2E"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vAlign w:val="center"/>
          </w:tcPr>
          <w:p w14:paraId="0ADD7347" w14:textId="33C05229"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6C9C2084" w14:textId="741CAD75"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17BE08E7" w14:textId="0B37550C"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100</w:t>
            </w:r>
          </w:p>
        </w:tc>
        <w:tc>
          <w:tcPr>
            <w:tcW w:w="993" w:type="dxa"/>
            <w:tcBorders>
              <w:top w:val="nil"/>
              <w:left w:val="nil"/>
              <w:bottom w:val="single" w:sz="4" w:space="0" w:color="auto"/>
              <w:right w:val="single" w:sz="4" w:space="0" w:color="auto"/>
            </w:tcBorders>
          </w:tcPr>
          <w:p w14:paraId="0213C555" w14:textId="64C6646E"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100</w:t>
            </w:r>
          </w:p>
        </w:tc>
      </w:tr>
      <w:tr w:rsidR="00CC43C8" w:rsidRPr="00B575E8" w14:paraId="34F043F5" w14:textId="4B860E18"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7EB02107" w14:textId="3A2430FD"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Информационни системи, на които се предоставят данни</w:t>
            </w:r>
          </w:p>
        </w:tc>
        <w:tc>
          <w:tcPr>
            <w:tcW w:w="851" w:type="dxa"/>
            <w:tcBorders>
              <w:top w:val="nil"/>
              <w:left w:val="nil"/>
              <w:bottom w:val="single" w:sz="4" w:space="0" w:color="auto"/>
              <w:right w:val="single" w:sz="4" w:space="0" w:color="auto"/>
            </w:tcBorders>
            <w:shd w:val="clear" w:color="auto" w:fill="auto"/>
            <w:vAlign w:val="center"/>
          </w:tcPr>
          <w:p w14:paraId="45F0051A" w14:textId="3797E35C"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24007E27" w14:textId="2A07BD35"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41F4717D" w14:textId="05F26DA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68C2311F" w14:textId="4065598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7</w:t>
            </w:r>
          </w:p>
        </w:tc>
        <w:tc>
          <w:tcPr>
            <w:tcW w:w="993" w:type="dxa"/>
            <w:tcBorders>
              <w:top w:val="nil"/>
              <w:left w:val="nil"/>
              <w:bottom w:val="single" w:sz="4" w:space="0" w:color="auto"/>
              <w:right w:val="single" w:sz="4" w:space="0" w:color="auto"/>
            </w:tcBorders>
          </w:tcPr>
          <w:p w14:paraId="70D77BBF" w14:textId="0B27D920"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7</w:t>
            </w:r>
          </w:p>
        </w:tc>
      </w:tr>
      <w:tr w:rsidR="00CC43C8" w:rsidRPr="00B575E8" w14:paraId="4543FE6A" w14:textId="15B334BE"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006BE201" w14:textId="16338CFB"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Потребители.</w:t>
            </w:r>
          </w:p>
        </w:tc>
        <w:tc>
          <w:tcPr>
            <w:tcW w:w="851" w:type="dxa"/>
            <w:tcBorders>
              <w:top w:val="nil"/>
              <w:left w:val="nil"/>
              <w:bottom w:val="single" w:sz="4" w:space="0" w:color="auto"/>
              <w:right w:val="single" w:sz="4" w:space="0" w:color="auto"/>
            </w:tcBorders>
            <w:shd w:val="clear" w:color="auto" w:fill="auto"/>
            <w:vAlign w:val="center"/>
          </w:tcPr>
          <w:p w14:paraId="45C9E53A" w14:textId="67F0C0BC"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6D6BC9FF" w14:textId="12C14EA2"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3 140</w:t>
            </w:r>
          </w:p>
        </w:tc>
        <w:tc>
          <w:tcPr>
            <w:tcW w:w="992" w:type="dxa"/>
            <w:tcBorders>
              <w:top w:val="nil"/>
              <w:left w:val="nil"/>
              <w:bottom w:val="single" w:sz="4" w:space="0" w:color="auto"/>
              <w:right w:val="single" w:sz="4" w:space="0" w:color="auto"/>
            </w:tcBorders>
            <w:shd w:val="clear" w:color="auto" w:fill="auto"/>
            <w:vAlign w:val="center"/>
          </w:tcPr>
          <w:p w14:paraId="5B311E77" w14:textId="1CF2648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3 800</w:t>
            </w:r>
          </w:p>
        </w:tc>
        <w:tc>
          <w:tcPr>
            <w:tcW w:w="992" w:type="dxa"/>
            <w:tcBorders>
              <w:top w:val="nil"/>
              <w:left w:val="nil"/>
              <w:bottom w:val="single" w:sz="4" w:space="0" w:color="auto"/>
              <w:right w:val="single" w:sz="4" w:space="0" w:color="auto"/>
            </w:tcBorders>
            <w:shd w:val="clear" w:color="auto" w:fill="auto"/>
            <w:vAlign w:val="center"/>
          </w:tcPr>
          <w:p w14:paraId="396F3626" w14:textId="1A08954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4 200</w:t>
            </w:r>
          </w:p>
        </w:tc>
        <w:tc>
          <w:tcPr>
            <w:tcW w:w="993" w:type="dxa"/>
            <w:tcBorders>
              <w:top w:val="nil"/>
              <w:left w:val="nil"/>
              <w:bottom w:val="single" w:sz="4" w:space="0" w:color="auto"/>
              <w:right w:val="single" w:sz="4" w:space="0" w:color="auto"/>
            </w:tcBorders>
          </w:tcPr>
          <w:p w14:paraId="16FB154C" w14:textId="5653514E"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4 300</w:t>
            </w:r>
          </w:p>
        </w:tc>
      </w:tr>
      <w:tr w:rsidR="00CC43C8" w:rsidRPr="00B575E8" w14:paraId="260D9AD1" w14:textId="396CC7E5"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5C83F934" w14:textId="2D3EF609"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Проведени избори и референдуми</w:t>
            </w:r>
          </w:p>
        </w:tc>
        <w:tc>
          <w:tcPr>
            <w:tcW w:w="851" w:type="dxa"/>
            <w:tcBorders>
              <w:top w:val="nil"/>
              <w:left w:val="nil"/>
              <w:bottom w:val="single" w:sz="4" w:space="0" w:color="auto"/>
              <w:right w:val="single" w:sz="4" w:space="0" w:color="auto"/>
            </w:tcBorders>
            <w:shd w:val="clear" w:color="auto" w:fill="auto"/>
            <w:vAlign w:val="center"/>
          </w:tcPr>
          <w:p w14:paraId="4DFC31C8" w14:textId="123395F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F0EA317" w14:textId="556303F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vAlign w:val="center"/>
          </w:tcPr>
          <w:p w14:paraId="4F93969A" w14:textId="529CD4E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vAlign w:val="center"/>
          </w:tcPr>
          <w:p w14:paraId="2E4BF545" w14:textId="65A09382"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30</w:t>
            </w:r>
          </w:p>
        </w:tc>
        <w:tc>
          <w:tcPr>
            <w:tcW w:w="993" w:type="dxa"/>
            <w:tcBorders>
              <w:top w:val="nil"/>
              <w:left w:val="nil"/>
              <w:bottom w:val="single" w:sz="4" w:space="0" w:color="auto"/>
              <w:right w:val="single" w:sz="4" w:space="0" w:color="auto"/>
            </w:tcBorders>
          </w:tcPr>
          <w:p w14:paraId="1D3D7A61" w14:textId="5C47CA27"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30</w:t>
            </w:r>
          </w:p>
        </w:tc>
      </w:tr>
    </w:tbl>
    <w:p w14:paraId="2CBCB517" w14:textId="07258E19" w:rsidR="00FE4C5E" w:rsidRPr="00B575E8" w:rsidRDefault="00FE4C5E" w:rsidP="00684F47">
      <w:pPr>
        <w:pStyle w:val="ListParagraph"/>
        <w:numPr>
          <w:ilvl w:val="0"/>
          <w:numId w:val="35"/>
        </w:numPr>
        <w:tabs>
          <w:tab w:val="clear" w:pos="720"/>
          <w:tab w:val="num" w:pos="851"/>
        </w:tabs>
        <w:spacing w:after="0" w:line="240" w:lineRule="auto"/>
        <w:ind w:left="0" w:firstLine="567"/>
        <w:jc w:val="both"/>
        <w:rPr>
          <w:rFonts w:ascii="Times New Roman" w:eastAsiaTheme="minorHAnsi" w:hAnsi="Times New Roman"/>
          <w:b/>
          <w:i/>
          <w:color w:val="0000CC"/>
        </w:rPr>
      </w:pPr>
      <w:r w:rsidRPr="00B575E8">
        <w:rPr>
          <w:rFonts w:ascii="Times New Roman" w:eastAsiaTheme="minorHAnsi" w:hAnsi="Times New Roman"/>
          <w:b/>
          <w:i/>
          <w:color w:val="0000CC"/>
        </w:rPr>
        <w:t xml:space="preserve">Отговорност по изпълнението на програмата: </w:t>
      </w:r>
    </w:p>
    <w:p w14:paraId="7B317E46" w14:textId="02450425" w:rsidR="00FE4C5E" w:rsidRPr="00B575E8" w:rsidRDefault="00FE4C5E" w:rsidP="00684F47">
      <w:pPr>
        <w:tabs>
          <w:tab w:val="num" w:pos="851"/>
        </w:tabs>
        <w:spacing w:after="0" w:line="240" w:lineRule="auto"/>
        <w:ind w:firstLine="567"/>
        <w:jc w:val="both"/>
        <w:rPr>
          <w:rFonts w:ascii="Times New Roman" w:hAnsi="Times New Roman"/>
          <w:b/>
          <w:i/>
        </w:rPr>
      </w:pPr>
      <w:r w:rsidRPr="00B575E8">
        <w:rPr>
          <w:rFonts w:ascii="Times New Roman" w:hAnsi="Times New Roman"/>
        </w:rPr>
        <w:t>Директори на дирекции от общата администрация на МРРБ, главен директор на ГД „ГРАО“ и  ресорен ръководител</w:t>
      </w:r>
      <w:r w:rsidRPr="00B575E8">
        <w:rPr>
          <w:rFonts w:ascii="Times New Roman" w:hAnsi="Times New Roman"/>
          <w:b/>
          <w:i/>
        </w:rPr>
        <w:t>.</w:t>
      </w:r>
    </w:p>
    <w:p w14:paraId="625E73C4" w14:textId="30876961" w:rsidR="0020215F" w:rsidRPr="00B575E8" w:rsidRDefault="0020215F" w:rsidP="00684F47">
      <w:pPr>
        <w:numPr>
          <w:ilvl w:val="0"/>
          <w:numId w:val="35"/>
        </w:numPr>
        <w:tabs>
          <w:tab w:val="clear" w:pos="720"/>
          <w:tab w:val="num"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Бюджетна прогноза по ведомствени и администрирани параграфи по програмата</w:t>
      </w:r>
    </w:p>
    <w:p w14:paraId="5C8C007E" w14:textId="0281F250" w:rsidR="003657C7" w:rsidRPr="00B575E8" w:rsidRDefault="003657C7" w:rsidP="00684F47">
      <w:pPr>
        <w:pStyle w:val="ListParagraph"/>
        <w:spacing w:after="0" w:line="240" w:lineRule="auto"/>
        <w:rPr>
          <w:rFonts w:ascii="Times New Roman" w:hAnsi="Times New Roman"/>
          <w:b/>
          <w:i/>
          <w:color w:val="0000CC"/>
          <w:sz w:val="10"/>
        </w:rPr>
      </w:pPr>
    </w:p>
    <w:p w14:paraId="46DB41A7" w14:textId="77777777" w:rsidR="009B6CDA" w:rsidRPr="000A15C6" w:rsidRDefault="009B6CDA" w:rsidP="00684F47">
      <w:pPr>
        <w:pStyle w:val="ListParagraph"/>
        <w:spacing w:after="0" w:line="240" w:lineRule="auto"/>
        <w:rPr>
          <w:rFonts w:ascii="Times New Roman" w:hAnsi="Times New Roman"/>
          <w:b/>
          <w:i/>
          <w:color w:val="0000CC"/>
          <w:sz w:val="12"/>
        </w:rPr>
      </w:pPr>
    </w:p>
    <w:tbl>
      <w:tblPr>
        <w:tblW w:w="10630" w:type="dxa"/>
        <w:tblLook w:val="04A0" w:firstRow="1" w:lastRow="0" w:firstColumn="1" w:lastColumn="0" w:noHBand="0" w:noVBand="1"/>
      </w:tblPr>
      <w:tblGrid>
        <w:gridCol w:w="443"/>
        <w:gridCol w:w="3380"/>
        <w:gridCol w:w="1056"/>
        <w:gridCol w:w="1056"/>
        <w:gridCol w:w="1056"/>
        <w:gridCol w:w="942"/>
        <w:gridCol w:w="899"/>
        <w:gridCol w:w="899"/>
        <w:gridCol w:w="899"/>
      </w:tblGrid>
      <w:tr w:rsidR="00615A88" w:rsidRPr="00615A88" w14:paraId="6D893E03" w14:textId="77777777" w:rsidTr="00FA1C1C">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7B7859DF"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single" w:sz="4" w:space="0" w:color="auto"/>
              <w:left w:val="nil"/>
              <w:bottom w:val="single" w:sz="4" w:space="0" w:color="auto"/>
              <w:right w:val="single" w:sz="4" w:space="0" w:color="auto"/>
            </w:tcBorders>
            <w:shd w:val="clear" w:color="000000" w:fill="FFCC99"/>
            <w:noWrap/>
            <w:vAlign w:val="center"/>
            <w:hideMark/>
          </w:tcPr>
          <w:p w14:paraId="531CC948"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2100.03.00  Бюджетна програма„Ефективна администрация и координация”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262A002" w14:textId="6BEB7A8C" w:rsidR="00615A88" w:rsidRPr="006D7710" w:rsidRDefault="00615A88" w:rsidP="00615A88">
            <w:pPr>
              <w:spacing w:after="0" w:line="240" w:lineRule="auto"/>
              <w:jc w:val="center"/>
              <w:rPr>
                <w:rFonts w:ascii="Times New Roman" w:eastAsia="Times New Roman" w:hAnsi="Times New Roman" w:cs="Times New Roman"/>
                <w:b/>
                <w:bCs/>
                <w:color w:val="000000"/>
                <w:sz w:val="16"/>
                <w:szCs w:val="16"/>
              </w:rPr>
            </w:pPr>
            <w:r w:rsidRPr="00615A88">
              <w:rPr>
                <w:rFonts w:ascii="Times New Roman" w:eastAsia="Times New Roman" w:hAnsi="Times New Roman" w:cs="Times New Roman"/>
                <w:b/>
                <w:bCs/>
                <w:color w:val="000000"/>
                <w:sz w:val="16"/>
                <w:szCs w:val="16"/>
                <w:lang w:val="en-US"/>
              </w:rPr>
              <w:t>Отчет 2022 г</w:t>
            </w:r>
            <w:r w:rsidR="006D7710">
              <w:rPr>
                <w:rFonts w:ascii="Times New Roman" w:eastAsia="Times New Roman" w:hAnsi="Times New Roman" w:cs="Times New Roman"/>
                <w:b/>
                <w:bCs/>
                <w:color w:val="000000"/>
                <w:sz w:val="16"/>
                <w:szCs w:val="16"/>
              </w:rPr>
              <w:t>.</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6CA11FD3"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C4EDD35"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Закон 2024 г.</w:t>
            </w:r>
          </w:p>
        </w:tc>
        <w:tc>
          <w:tcPr>
            <w:tcW w:w="942" w:type="dxa"/>
            <w:tcBorders>
              <w:top w:val="single" w:sz="4" w:space="0" w:color="auto"/>
              <w:left w:val="nil"/>
              <w:bottom w:val="single" w:sz="4" w:space="0" w:color="auto"/>
              <w:right w:val="single" w:sz="4" w:space="0" w:color="auto"/>
            </w:tcBorders>
            <w:shd w:val="clear" w:color="000000" w:fill="FFCC99"/>
            <w:vAlign w:val="center"/>
            <w:hideMark/>
          </w:tcPr>
          <w:p w14:paraId="78892852" w14:textId="6397D012" w:rsidR="00615A88" w:rsidRPr="00615A88" w:rsidRDefault="00314C15" w:rsidP="00615A88">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rPr>
              <w:t>Бюджет</w:t>
            </w:r>
            <w:r w:rsidR="00615A88" w:rsidRPr="00615A88">
              <w:rPr>
                <w:rFonts w:ascii="Times New Roman" w:eastAsia="Times New Roman" w:hAnsi="Times New Roman" w:cs="Times New Roman"/>
                <w:b/>
                <w:bCs/>
                <w:color w:val="000000"/>
                <w:sz w:val="16"/>
                <w:szCs w:val="16"/>
                <w:lang w:val="en-US"/>
              </w:rPr>
              <w:t xml:space="preserve">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0DCCB8C"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71799A24"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611B4093"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Прогноза 2028 г.</w:t>
            </w:r>
          </w:p>
        </w:tc>
      </w:tr>
      <w:tr w:rsidR="00615A88" w:rsidRPr="00615A88" w14:paraId="461D11E8"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51CE789" w14:textId="77777777" w:rsidR="00615A88" w:rsidRPr="00615A88" w:rsidRDefault="00615A88" w:rsidP="00615A88">
            <w:pPr>
              <w:spacing w:after="0" w:line="240" w:lineRule="auto"/>
              <w:jc w:val="center"/>
              <w:rPr>
                <w:rFonts w:ascii="Times New Roman" w:eastAsia="Times New Roman" w:hAnsi="Times New Roman" w:cs="Times New Roman"/>
                <w:b/>
                <w:bCs/>
                <w:i/>
                <w:iCs/>
                <w:color w:val="000000"/>
                <w:sz w:val="16"/>
                <w:szCs w:val="16"/>
                <w:lang w:val="en-US"/>
              </w:rPr>
            </w:pPr>
            <w:r w:rsidRPr="00615A88">
              <w:rPr>
                <w:rFonts w:ascii="Times New Roman" w:eastAsia="Times New Roman" w:hAnsi="Times New Roman" w:cs="Times New Roman"/>
                <w:b/>
                <w:bCs/>
                <w:i/>
                <w:i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00EB42B9"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5C6B5F6A"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1E3845CB"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6FDA4B58"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4</w:t>
            </w:r>
          </w:p>
        </w:tc>
        <w:tc>
          <w:tcPr>
            <w:tcW w:w="942" w:type="dxa"/>
            <w:tcBorders>
              <w:top w:val="nil"/>
              <w:left w:val="nil"/>
              <w:bottom w:val="single" w:sz="4" w:space="0" w:color="auto"/>
              <w:right w:val="single" w:sz="4" w:space="0" w:color="auto"/>
            </w:tcBorders>
            <w:shd w:val="clear" w:color="auto" w:fill="auto"/>
            <w:vAlign w:val="center"/>
            <w:hideMark/>
          </w:tcPr>
          <w:p w14:paraId="24895D91"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44D73B0C"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10011E1E"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15ED27D0" w14:textId="41045F34" w:rsidR="00615A88" w:rsidRPr="00615A88" w:rsidRDefault="00FA1C1C" w:rsidP="00615A88">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8</w:t>
            </w:r>
          </w:p>
        </w:tc>
      </w:tr>
      <w:tr w:rsidR="00615A88" w:rsidRPr="00615A88" w14:paraId="65B71FD2"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444C5B9"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І.</w:t>
            </w:r>
          </w:p>
        </w:tc>
        <w:tc>
          <w:tcPr>
            <w:tcW w:w="3380" w:type="dxa"/>
            <w:tcBorders>
              <w:top w:val="nil"/>
              <w:left w:val="nil"/>
              <w:bottom w:val="single" w:sz="4" w:space="0" w:color="auto"/>
              <w:right w:val="single" w:sz="4" w:space="0" w:color="auto"/>
            </w:tcBorders>
            <w:shd w:val="clear" w:color="000000" w:fill="FFCC99"/>
            <w:noWrap/>
            <w:vAlign w:val="center"/>
            <w:hideMark/>
          </w:tcPr>
          <w:p w14:paraId="3D623F3F"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7D21231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7B4BDC9A"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285B0971"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23 909,2</w:t>
            </w:r>
          </w:p>
        </w:tc>
        <w:tc>
          <w:tcPr>
            <w:tcW w:w="942" w:type="dxa"/>
            <w:tcBorders>
              <w:top w:val="nil"/>
              <w:left w:val="nil"/>
              <w:bottom w:val="single" w:sz="4" w:space="0" w:color="auto"/>
              <w:right w:val="single" w:sz="4" w:space="0" w:color="auto"/>
            </w:tcBorders>
            <w:shd w:val="clear" w:color="000000" w:fill="FFCC99"/>
            <w:noWrap/>
            <w:vAlign w:val="center"/>
            <w:hideMark/>
          </w:tcPr>
          <w:p w14:paraId="4785F384"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30 591,7</w:t>
            </w:r>
          </w:p>
        </w:tc>
        <w:tc>
          <w:tcPr>
            <w:tcW w:w="899" w:type="dxa"/>
            <w:tcBorders>
              <w:top w:val="nil"/>
              <w:left w:val="nil"/>
              <w:bottom w:val="single" w:sz="4" w:space="0" w:color="auto"/>
              <w:right w:val="single" w:sz="4" w:space="0" w:color="auto"/>
            </w:tcBorders>
            <w:shd w:val="clear" w:color="000000" w:fill="FFCC99"/>
            <w:noWrap/>
            <w:vAlign w:val="center"/>
            <w:hideMark/>
          </w:tcPr>
          <w:p w14:paraId="78DBE30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29 288,8</w:t>
            </w:r>
          </w:p>
        </w:tc>
        <w:tc>
          <w:tcPr>
            <w:tcW w:w="899" w:type="dxa"/>
            <w:tcBorders>
              <w:top w:val="nil"/>
              <w:left w:val="nil"/>
              <w:bottom w:val="single" w:sz="4" w:space="0" w:color="auto"/>
              <w:right w:val="single" w:sz="4" w:space="0" w:color="auto"/>
            </w:tcBorders>
            <w:shd w:val="clear" w:color="000000" w:fill="FFCC99"/>
            <w:noWrap/>
            <w:vAlign w:val="center"/>
            <w:hideMark/>
          </w:tcPr>
          <w:p w14:paraId="26A12F61"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26 898,4</w:t>
            </w:r>
          </w:p>
        </w:tc>
        <w:tc>
          <w:tcPr>
            <w:tcW w:w="899" w:type="dxa"/>
            <w:tcBorders>
              <w:top w:val="nil"/>
              <w:left w:val="nil"/>
              <w:bottom w:val="single" w:sz="4" w:space="0" w:color="auto"/>
              <w:right w:val="single" w:sz="4" w:space="0" w:color="auto"/>
            </w:tcBorders>
            <w:shd w:val="clear" w:color="000000" w:fill="FFCC99"/>
            <w:noWrap/>
            <w:vAlign w:val="center"/>
            <w:hideMark/>
          </w:tcPr>
          <w:p w14:paraId="10A359C2"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27 357,7</w:t>
            </w:r>
          </w:p>
        </w:tc>
      </w:tr>
      <w:tr w:rsidR="00615A88" w:rsidRPr="00615A88" w14:paraId="443C8E64"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D4CABE8"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416BBD58"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5D4BBF8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10 408,4</w:t>
            </w:r>
          </w:p>
        </w:tc>
        <w:tc>
          <w:tcPr>
            <w:tcW w:w="1056" w:type="dxa"/>
            <w:tcBorders>
              <w:top w:val="nil"/>
              <w:left w:val="nil"/>
              <w:bottom w:val="single" w:sz="4" w:space="0" w:color="auto"/>
              <w:right w:val="single" w:sz="4" w:space="0" w:color="auto"/>
            </w:tcBorders>
            <w:shd w:val="clear" w:color="000000" w:fill="FFCC99"/>
            <w:noWrap/>
            <w:vAlign w:val="center"/>
            <w:hideMark/>
          </w:tcPr>
          <w:p w14:paraId="3E002AE3"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13 852,7</w:t>
            </w:r>
          </w:p>
        </w:tc>
        <w:tc>
          <w:tcPr>
            <w:tcW w:w="1056" w:type="dxa"/>
            <w:tcBorders>
              <w:top w:val="nil"/>
              <w:left w:val="nil"/>
              <w:bottom w:val="single" w:sz="4" w:space="0" w:color="auto"/>
              <w:right w:val="single" w:sz="4" w:space="0" w:color="auto"/>
            </w:tcBorders>
            <w:shd w:val="clear" w:color="000000" w:fill="FFCC99"/>
            <w:noWrap/>
            <w:vAlign w:val="center"/>
            <w:hideMark/>
          </w:tcPr>
          <w:p w14:paraId="277A15D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12 090,3</w:t>
            </w:r>
          </w:p>
        </w:tc>
        <w:tc>
          <w:tcPr>
            <w:tcW w:w="942" w:type="dxa"/>
            <w:tcBorders>
              <w:top w:val="nil"/>
              <w:left w:val="nil"/>
              <w:bottom w:val="single" w:sz="4" w:space="0" w:color="auto"/>
              <w:right w:val="single" w:sz="4" w:space="0" w:color="auto"/>
            </w:tcBorders>
            <w:shd w:val="clear" w:color="000000" w:fill="FFCC99"/>
            <w:noWrap/>
            <w:vAlign w:val="center"/>
            <w:hideMark/>
          </w:tcPr>
          <w:p w14:paraId="11A3B41E"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18 270,5</w:t>
            </w:r>
          </w:p>
        </w:tc>
        <w:tc>
          <w:tcPr>
            <w:tcW w:w="899" w:type="dxa"/>
            <w:tcBorders>
              <w:top w:val="nil"/>
              <w:left w:val="nil"/>
              <w:bottom w:val="single" w:sz="4" w:space="0" w:color="auto"/>
              <w:right w:val="single" w:sz="4" w:space="0" w:color="auto"/>
            </w:tcBorders>
            <w:shd w:val="clear" w:color="000000" w:fill="FFCC99"/>
            <w:noWrap/>
            <w:vAlign w:val="center"/>
            <w:hideMark/>
          </w:tcPr>
          <w:p w14:paraId="5041976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18 016,3</w:t>
            </w:r>
          </w:p>
        </w:tc>
        <w:tc>
          <w:tcPr>
            <w:tcW w:w="899" w:type="dxa"/>
            <w:tcBorders>
              <w:top w:val="nil"/>
              <w:left w:val="nil"/>
              <w:bottom w:val="single" w:sz="4" w:space="0" w:color="auto"/>
              <w:right w:val="single" w:sz="4" w:space="0" w:color="auto"/>
            </w:tcBorders>
            <w:shd w:val="clear" w:color="000000" w:fill="FFCC99"/>
            <w:noWrap/>
            <w:vAlign w:val="center"/>
            <w:hideMark/>
          </w:tcPr>
          <w:p w14:paraId="7F5AF0B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18 175,8</w:t>
            </w:r>
          </w:p>
        </w:tc>
        <w:tc>
          <w:tcPr>
            <w:tcW w:w="899" w:type="dxa"/>
            <w:tcBorders>
              <w:top w:val="nil"/>
              <w:left w:val="nil"/>
              <w:bottom w:val="single" w:sz="4" w:space="0" w:color="auto"/>
              <w:right w:val="single" w:sz="4" w:space="0" w:color="auto"/>
            </w:tcBorders>
            <w:shd w:val="clear" w:color="000000" w:fill="FFCC99"/>
            <w:noWrap/>
            <w:vAlign w:val="center"/>
            <w:hideMark/>
          </w:tcPr>
          <w:p w14:paraId="5ED248B7"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18 579,9</w:t>
            </w:r>
          </w:p>
        </w:tc>
      </w:tr>
      <w:tr w:rsidR="00615A88" w:rsidRPr="00615A88" w14:paraId="5EAD2F19"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22F5A1C"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4DA0BE76"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2AB789FD"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5 238,1</w:t>
            </w:r>
          </w:p>
        </w:tc>
        <w:tc>
          <w:tcPr>
            <w:tcW w:w="1056" w:type="dxa"/>
            <w:tcBorders>
              <w:top w:val="nil"/>
              <w:left w:val="nil"/>
              <w:bottom w:val="single" w:sz="4" w:space="0" w:color="auto"/>
              <w:right w:val="single" w:sz="4" w:space="0" w:color="auto"/>
            </w:tcBorders>
            <w:shd w:val="clear" w:color="000000" w:fill="FFCC99"/>
            <w:noWrap/>
            <w:vAlign w:val="center"/>
            <w:hideMark/>
          </w:tcPr>
          <w:p w14:paraId="5E356F9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6 236,3</w:t>
            </w:r>
          </w:p>
        </w:tc>
        <w:tc>
          <w:tcPr>
            <w:tcW w:w="1056" w:type="dxa"/>
            <w:tcBorders>
              <w:top w:val="nil"/>
              <w:left w:val="nil"/>
              <w:bottom w:val="single" w:sz="4" w:space="0" w:color="auto"/>
              <w:right w:val="single" w:sz="4" w:space="0" w:color="auto"/>
            </w:tcBorders>
            <w:shd w:val="clear" w:color="000000" w:fill="FFCC99"/>
            <w:noWrap/>
            <w:vAlign w:val="center"/>
            <w:hideMark/>
          </w:tcPr>
          <w:p w14:paraId="43062AE0"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11 818,9</w:t>
            </w:r>
          </w:p>
        </w:tc>
        <w:tc>
          <w:tcPr>
            <w:tcW w:w="942" w:type="dxa"/>
            <w:tcBorders>
              <w:top w:val="nil"/>
              <w:left w:val="nil"/>
              <w:bottom w:val="single" w:sz="4" w:space="0" w:color="auto"/>
              <w:right w:val="single" w:sz="4" w:space="0" w:color="auto"/>
            </w:tcBorders>
            <w:shd w:val="clear" w:color="000000" w:fill="FFCC99"/>
            <w:noWrap/>
            <w:vAlign w:val="center"/>
            <w:hideMark/>
          </w:tcPr>
          <w:p w14:paraId="5EA7B05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8 750,1</w:t>
            </w:r>
          </w:p>
        </w:tc>
        <w:tc>
          <w:tcPr>
            <w:tcW w:w="899" w:type="dxa"/>
            <w:tcBorders>
              <w:top w:val="nil"/>
              <w:left w:val="nil"/>
              <w:bottom w:val="single" w:sz="4" w:space="0" w:color="auto"/>
              <w:right w:val="single" w:sz="4" w:space="0" w:color="auto"/>
            </w:tcBorders>
            <w:shd w:val="clear" w:color="000000" w:fill="FFCC99"/>
            <w:noWrap/>
            <w:vAlign w:val="center"/>
            <w:hideMark/>
          </w:tcPr>
          <w:p w14:paraId="6225A33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7 866,0</w:t>
            </w:r>
          </w:p>
        </w:tc>
        <w:tc>
          <w:tcPr>
            <w:tcW w:w="899" w:type="dxa"/>
            <w:tcBorders>
              <w:top w:val="nil"/>
              <w:left w:val="nil"/>
              <w:bottom w:val="single" w:sz="4" w:space="0" w:color="auto"/>
              <w:right w:val="single" w:sz="4" w:space="0" w:color="auto"/>
            </w:tcBorders>
            <w:shd w:val="clear" w:color="000000" w:fill="FFCC99"/>
            <w:noWrap/>
            <w:vAlign w:val="center"/>
            <w:hideMark/>
          </w:tcPr>
          <w:p w14:paraId="58F38777"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7 866,0</w:t>
            </w:r>
          </w:p>
        </w:tc>
        <w:tc>
          <w:tcPr>
            <w:tcW w:w="899" w:type="dxa"/>
            <w:tcBorders>
              <w:top w:val="nil"/>
              <w:left w:val="nil"/>
              <w:bottom w:val="single" w:sz="4" w:space="0" w:color="auto"/>
              <w:right w:val="single" w:sz="4" w:space="0" w:color="auto"/>
            </w:tcBorders>
            <w:shd w:val="clear" w:color="000000" w:fill="FFCC99"/>
            <w:noWrap/>
            <w:vAlign w:val="center"/>
            <w:hideMark/>
          </w:tcPr>
          <w:p w14:paraId="11A0BE3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7 866,0</w:t>
            </w:r>
          </w:p>
        </w:tc>
      </w:tr>
      <w:tr w:rsidR="00615A88" w:rsidRPr="00615A88" w14:paraId="5F94E0A5"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4F4AEFE"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29EA291B"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737BAB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6 782,4</w:t>
            </w:r>
          </w:p>
        </w:tc>
        <w:tc>
          <w:tcPr>
            <w:tcW w:w="1056" w:type="dxa"/>
            <w:tcBorders>
              <w:top w:val="nil"/>
              <w:left w:val="nil"/>
              <w:bottom w:val="single" w:sz="4" w:space="0" w:color="auto"/>
              <w:right w:val="single" w:sz="4" w:space="0" w:color="auto"/>
            </w:tcBorders>
            <w:shd w:val="clear" w:color="000000" w:fill="FFCC99"/>
            <w:noWrap/>
            <w:vAlign w:val="center"/>
            <w:hideMark/>
          </w:tcPr>
          <w:p w14:paraId="5001CF86"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379,2</w:t>
            </w:r>
          </w:p>
        </w:tc>
        <w:tc>
          <w:tcPr>
            <w:tcW w:w="1056" w:type="dxa"/>
            <w:tcBorders>
              <w:top w:val="nil"/>
              <w:left w:val="nil"/>
              <w:bottom w:val="single" w:sz="4" w:space="0" w:color="auto"/>
              <w:right w:val="single" w:sz="4" w:space="0" w:color="auto"/>
            </w:tcBorders>
            <w:shd w:val="clear" w:color="000000" w:fill="FFCC99"/>
            <w:noWrap/>
            <w:vAlign w:val="center"/>
            <w:hideMark/>
          </w:tcPr>
          <w:p w14:paraId="70831C7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70E925A7"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3 571,1</w:t>
            </w:r>
          </w:p>
        </w:tc>
        <w:tc>
          <w:tcPr>
            <w:tcW w:w="899" w:type="dxa"/>
            <w:tcBorders>
              <w:top w:val="nil"/>
              <w:left w:val="nil"/>
              <w:bottom w:val="single" w:sz="4" w:space="0" w:color="auto"/>
              <w:right w:val="single" w:sz="4" w:space="0" w:color="auto"/>
            </w:tcBorders>
            <w:shd w:val="clear" w:color="000000" w:fill="FFCC99"/>
            <w:noWrap/>
            <w:vAlign w:val="center"/>
            <w:hideMark/>
          </w:tcPr>
          <w:p w14:paraId="3B5658B3"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3 406,5</w:t>
            </w:r>
          </w:p>
        </w:tc>
        <w:tc>
          <w:tcPr>
            <w:tcW w:w="899" w:type="dxa"/>
            <w:tcBorders>
              <w:top w:val="nil"/>
              <w:left w:val="nil"/>
              <w:bottom w:val="single" w:sz="4" w:space="0" w:color="auto"/>
              <w:right w:val="single" w:sz="4" w:space="0" w:color="auto"/>
            </w:tcBorders>
            <w:shd w:val="clear" w:color="000000" w:fill="FFCC99"/>
            <w:noWrap/>
            <w:vAlign w:val="center"/>
            <w:hideMark/>
          </w:tcPr>
          <w:p w14:paraId="7A95AD8E"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856,6</w:t>
            </w:r>
          </w:p>
        </w:tc>
        <w:tc>
          <w:tcPr>
            <w:tcW w:w="899" w:type="dxa"/>
            <w:tcBorders>
              <w:top w:val="nil"/>
              <w:left w:val="nil"/>
              <w:bottom w:val="single" w:sz="4" w:space="0" w:color="auto"/>
              <w:right w:val="single" w:sz="4" w:space="0" w:color="auto"/>
            </w:tcBorders>
            <w:shd w:val="clear" w:color="000000" w:fill="FFCC99"/>
            <w:noWrap/>
            <w:vAlign w:val="center"/>
            <w:hideMark/>
          </w:tcPr>
          <w:p w14:paraId="5B301B5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911,8</w:t>
            </w:r>
          </w:p>
        </w:tc>
      </w:tr>
      <w:tr w:rsidR="00615A88" w:rsidRPr="00615A88" w14:paraId="436B7F2B"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D7AFB32"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2203A487"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0CB9029"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C662274"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5448068"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7FFEC099"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B2FB995"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0EF8570"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FDEDA5A"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68CC76D1"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DFA719C"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1</w:t>
            </w:r>
          </w:p>
        </w:tc>
        <w:tc>
          <w:tcPr>
            <w:tcW w:w="3380" w:type="dxa"/>
            <w:tcBorders>
              <w:top w:val="nil"/>
              <w:left w:val="nil"/>
              <w:bottom w:val="single" w:sz="4" w:space="0" w:color="auto"/>
              <w:right w:val="single" w:sz="4" w:space="0" w:color="auto"/>
            </w:tcBorders>
            <w:shd w:val="clear" w:color="000000" w:fill="FFCC99"/>
            <w:noWrap/>
            <w:vAlign w:val="center"/>
            <w:hideMark/>
          </w:tcPr>
          <w:p w14:paraId="5BE5311B" w14:textId="77777777" w:rsidR="00615A88" w:rsidRPr="00615A88" w:rsidRDefault="00615A88" w:rsidP="00615A88">
            <w:pPr>
              <w:spacing w:after="0" w:line="240" w:lineRule="auto"/>
              <w:ind w:firstLineChars="300" w:firstLine="480"/>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0299C4EF"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6024BC6B"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7C5D4C8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23 909,2</w:t>
            </w:r>
          </w:p>
        </w:tc>
        <w:tc>
          <w:tcPr>
            <w:tcW w:w="942" w:type="dxa"/>
            <w:tcBorders>
              <w:top w:val="nil"/>
              <w:left w:val="nil"/>
              <w:bottom w:val="single" w:sz="4" w:space="0" w:color="auto"/>
              <w:right w:val="single" w:sz="4" w:space="0" w:color="auto"/>
            </w:tcBorders>
            <w:shd w:val="clear" w:color="000000" w:fill="FFCC99"/>
            <w:noWrap/>
            <w:vAlign w:val="center"/>
            <w:hideMark/>
          </w:tcPr>
          <w:p w14:paraId="224DF153"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30 591,7</w:t>
            </w:r>
          </w:p>
        </w:tc>
        <w:tc>
          <w:tcPr>
            <w:tcW w:w="899" w:type="dxa"/>
            <w:tcBorders>
              <w:top w:val="nil"/>
              <w:left w:val="nil"/>
              <w:bottom w:val="single" w:sz="4" w:space="0" w:color="auto"/>
              <w:right w:val="single" w:sz="4" w:space="0" w:color="auto"/>
            </w:tcBorders>
            <w:shd w:val="clear" w:color="000000" w:fill="FFCC99"/>
            <w:noWrap/>
            <w:vAlign w:val="center"/>
            <w:hideMark/>
          </w:tcPr>
          <w:p w14:paraId="232FB0A1"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29 288,8</w:t>
            </w:r>
          </w:p>
        </w:tc>
        <w:tc>
          <w:tcPr>
            <w:tcW w:w="899" w:type="dxa"/>
            <w:tcBorders>
              <w:top w:val="nil"/>
              <w:left w:val="nil"/>
              <w:bottom w:val="single" w:sz="4" w:space="0" w:color="auto"/>
              <w:right w:val="single" w:sz="4" w:space="0" w:color="auto"/>
            </w:tcBorders>
            <w:shd w:val="clear" w:color="000000" w:fill="FFCC99"/>
            <w:noWrap/>
            <w:vAlign w:val="center"/>
            <w:hideMark/>
          </w:tcPr>
          <w:p w14:paraId="7797E22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26 898,4</w:t>
            </w:r>
          </w:p>
        </w:tc>
        <w:tc>
          <w:tcPr>
            <w:tcW w:w="899" w:type="dxa"/>
            <w:tcBorders>
              <w:top w:val="nil"/>
              <w:left w:val="nil"/>
              <w:bottom w:val="single" w:sz="4" w:space="0" w:color="auto"/>
              <w:right w:val="single" w:sz="4" w:space="0" w:color="auto"/>
            </w:tcBorders>
            <w:shd w:val="clear" w:color="000000" w:fill="FFCC99"/>
            <w:noWrap/>
            <w:vAlign w:val="center"/>
            <w:hideMark/>
          </w:tcPr>
          <w:p w14:paraId="18CC1849"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27 357,7</w:t>
            </w:r>
          </w:p>
        </w:tc>
      </w:tr>
      <w:tr w:rsidR="00615A88" w:rsidRPr="00615A88" w14:paraId="5664CE88"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6F72904" w14:textId="77777777" w:rsidR="00615A88" w:rsidRPr="00615A88" w:rsidRDefault="00615A88" w:rsidP="00615A88">
            <w:pPr>
              <w:spacing w:after="0" w:line="240" w:lineRule="auto"/>
              <w:jc w:val="center"/>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52ED1FF2" w14:textId="77777777" w:rsidR="00615A88" w:rsidRPr="00615A88" w:rsidRDefault="00615A88" w:rsidP="00615A88">
            <w:pPr>
              <w:spacing w:after="0" w:line="240" w:lineRule="auto"/>
              <w:ind w:firstLineChars="100" w:firstLine="16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6DEF682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10 408,4</w:t>
            </w:r>
          </w:p>
        </w:tc>
        <w:tc>
          <w:tcPr>
            <w:tcW w:w="1056" w:type="dxa"/>
            <w:tcBorders>
              <w:top w:val="nil"/>
              <w:left w:val="nil"/>
              <w:bottom w:val="single" w:sz="4" w:space="0" w:color="auto"/>
              <w:right w:val="single" w:sz="4" w:space="0" w:color="auto"/>
            </w:tcBorders>
            <w:shd w:val="clear" w:color="000000" w:fill="FFCC99"/>
            <w:noWrap/>
            <w:vAlign w:val="center"/>
            <w:hideMark/>
          </w:tcPr>
          <w:p w14:paraId="147C30F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13 852,7</w:t>
            </w:r>
          </w:p>
        </w:tc>
        <w:tc>
          <w:tcPr>
            <w:tcW w:w="1056" w:type="dxa"/>
            <w:tcBorders>
              <w:top w:val="nil"/>
              <w:left w:val="nil"/>
              <w:bottom w:val="single" w:sz="4" w:space="0" w:color="auto"/>
              <w:right w:val="single" w:sz="4" w:space="0" w:color="auto"/>
            </w:tcBorders>
            <w:shd w:val="clear" w:color="000000" w:fill="FFCC99"/>
            <w:noWrap/>
            <w:vAlign w:val="center"/>
            <w:hideMark/>
          </w:tcPr>
          <w:p w14:paraId="7B6FF4A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12 090,3</w:t>
            </w:r>
          </w:p>
        </w:tc>
        <w:tc>
          <w:tcPr>
            <w:tcW w:w="942" w:type="dxa"/>
            <w:tcBorders>
              <w:top w:val="nil"/>
              <w:left w:val="nil"/>
              <w:bottom w:val="single" w:sz="4" w:space="0" w:color="auto"/>
              <w:right w:val="single" w:sz="4" w:space="0" w:color="auto"/>
            </w:tcBorders>
            <w:shd w:val="clear" w:color="000000" w:fill="FFCC99"/>
            <w:noWrap/>
            <w:vAlign w:val="center"/>
            <w:hideMark/>
          </w:tcPr>
          <w:p w14:paraId="1109CB5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18 270,5</w:t>
            </w:r>
          </w:p>
        </w:tc>
        <w:tc>
          <w:tcPr>
            <w:tcW w:w="899" w:type="dxa"/>
            <w:tcBorders>
              <w:top w:val="nil"/>
              <w:left w:val="nil"/>
              <w:bottom w:val="single" w:sz="4" w:space="0" w:color="auto"/>
              <w:right w:val="single" w:sz="4" w:space="0" w:color="auto"/>
            </w:tcBorders>
            <w:shd w:val="clear" w:color="000000" w:fill="FFCC99"/>
            <w:noWrap/>
            <w:vAlign w:val="center"/>
            <w:hideMark/>
          </w:tcPr>
          <w:p w14:paraId="3FC9A6B0"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18 016,3</w:t>
            </w:r>
          </w:p>
        </w:tc>
        <w:tc>
          <w:tcPr>
            <w:tcW w:w="899" w:type="dxa"/>
            <w:tcBorders>
              <w:top w:val="nil"/>
              <w:left w:val="nil"/>
              <w:bottom w:val="single" w:sz="4" w:space="0" w:color="auto"/>
              <w:right w:val="single" w:sz="4" w:space="0" w:color="auto"/>
            </w:tcBorders>
            <w:shd w:val="clear" w:color="000000" w:fill="FFCC99"/>
            <w:noWrap/>
            <w:vAlign w:val="center"/>
            <w:hideMark/>
          </w:tcPr>
          <w:p w14:paraId="360C739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18 175,8</w:t>
            </w:r>
          </w:p>
        </w:tc>
        <w:tc>
          <w:tcPr>
            <w:tcW w:w="899" w:type="dxa"/>
            <w:tcBorders>
              <w:top w:val="nil"/>
              <w:left w:val="nil"/>
              <w:bottom w:val="single" w:sz="4" w:space="0" w:color="auto"/>
              <w:right w:val="single" w:sz="4" w:space="0" w:color="auto"/>
            </w:tcBorders>
            <w:shd w:val="clear" w:color="000000" w:fill="FFCC99"/>
            <w:noWrap/>
            <w:vAlign w:val="center"/>
            <w:hideMark/>
          </w:tcPr>
          <w:p w14:paraId="16BC71C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18 579,9</w:t>
            </w:r>
          </w:p>
        </w:tc>
      </w:tr>
      <w:tr w:rsidR="00615A88" w:rsidRPr="00615A88" w14:paraId="41061AC5"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45413F1" w14:textId="77777777" w:rsidR="00615A88" w:rsidRPr="00615A88" w:rsidRDefault="00615A88" w:rsidP="00615A88">
            <w:pPr>
              <w:spacing w:after="0" w:line="240" w:lineRule="auto"/>
              <w:jc w:val="center"/>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588DEAE7" w14:textId="77777777" w:rsidR="00615A88" w:rsidRPr="00615A88" w:rsidRDefault="00615A88" w:rsidP="00615A88">
            <w:pPr>
              <w:spacing w:after="0" w:line="240" w:lineRule="auto"/>
              <w:ind w:firstLineChars="100" w:firstLine="16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57797E8D"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5 238,1</w:t>
            </w:r>
          </w:p>
        </w:tc>
        <w:tc>
          <w:tcPr>
            <w:tcW w:w="1056" w:type="dxa"/>
            <w:tcBorders>
              <w:top w:val="nil"/>
              <w:left w:val="nil"/>
              <w:bottom w:val="single" w:sz="4" w:space="0" w:color="auto"/>
              <w:right w:val="single" w:sz="4" w:space="0" w:color="auto"/>
            </w:tcBorders>
            <w:shd w:val="clear" w:color="000000" w:fill="FFCC99"/>
            <w:noWrap/>
            <w:vAlign w:val="center"/>
            <w:hideMark/>
          </w:tcPr>
          <w:p w14:paraId="6AF8D0D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6 236,3</w:t>
            </w:r>
          </w:p>
        </w:tc>
        <w:tc>
          <w:tcPr>
            <w:tcW w:w="1056" w:type="dxa"/>
            <w:tcBorders>
              <w:top w:val="nil"/>
              <w:left w:val="nil"/>
              <w:bottom w:val="single" w:sz="4" w:space="0" w:color="auto"/>
              <w:right w:val="single" w:sz="4" w:space="0" w:color="auto"/>
            </w:tcBorders>
            <w:shd w:val="clear" w:color="000000" w:fill="FFCC99"/>
            <w:noWrap/>
            <w:vAlign w:val="center"/>
            <w:hideMark/>
          </w:tcPr>
          <w:p w14:paraId="6671D93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11 818,9</w:t>
            </w:r>
          </w:p>
        </w:tc>
        <w:tc>
          <w:tcPr>
            <w:tcW w:w="942" w:type="dxa"/>
            <w:tcBorders>
              <w:top w:val="nil"/>
              <w:left w:val="nil"/>
              <w:bottom w:val="single" w:sz="4" w:space="0" w:color="auto"/>
              <w:right w:val="single" w:sz="4" w:space="0" w:color="auto"/>
            </w:tcBorders>
            <w:shd w:val="clear" w:color="000000" w:fill="FFCC99"/>
            <w:noWrap/>
            <w:vAlign w:val="center"/>
            <w:hideMark/>
          </w:tcPr>
          <w:p w14:paraId="38A6397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8 750,1</w:t>
            </w:r>
          </w:p>
        </w:tc>
        <w:tc>
          <w:tcPr>
            <w:tcW w:w="899" w:type="dxa"/>
            <w:tcBorders>
              <w:top w:val="nil"/>
              <w:left w:val="nil"/>
              <w:bottom w:val="single" w:sz="4" w:space="0" w:color="auto"/>
              <w:right w:val="single" w:sz="4" w:space="0" w:color="auto"/>
            </w:tcBorders>
            <w:shd w:val="clear" w:color="000000" w:fill="FFCC99"/>
            <w:noWrap/>
            <w:vAlign w:val="center"/>
            <w:hideMark/>
          </w:tcPr>
          <w:p w14:paraId="5BF67B9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7 866,0</w:t>
            </w:r>
          </w:p>
        </w:tc>
        <w:tc>
          <w:tcPr>
            <w:tcW w:w="899" w:type="dxa"/>
            <w:tcBorders>
              <w:top w:val="nil"/>
              <w:left w:val="nil"/>
              <w:bottom w:val="single" w:sz="4" w:space="0" w:color="auto"/>
              <w:right w:val="single" w:sz="4" w:space="0" w:color="auto"/>
            </w:tcBorders>
            <w:shd w:val="clear" w:color="000000" w:fill="FFCC99"/>
            <w:noWrap/>
            <w:vAlign w:val="center"/>
            <w:hideMark/>
          </w:tcPr>
          <w:p w14:paraId="19EF4983"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7 866,0</w:t>
            </w:r>
          </w:p>
        </w:tc>
        <w:tc>
          <w:tcPr>
            <w:tcW w:w="899" w:type="dxa"/>
            <w:tcBorders>
              <w:top w:val="nil"/>
              <w:left w:val="nil"/>
              <w:bottom w:val="single" w:sz="4" w:space="0" w:color="auto"/>
              <w:right w:val="single" w:sz="4" w:space="0" w:color="auto"/>
            </w:tcBorders>
            <w:shd w:val="clear" w:color="000000" w:fill="FFCC99"/>
            <w:noWrap/>
            <w:vAlign w:val="center"/>
            <w:hideMark/>
          </w:tcPr>
          <w:p w14:paraId="0BE3E64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7 866,0</w:t>
            </w:r>
          </w:p>
        </w:tc>
      </w:tr>
      <w:tr w:rsidR="00615A88" w:rsidRPr="00615A88" w14:paraId="69DD1185"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23DBD67" w14:textId="77777777" w:rsidR="00615A88" w:rsidRPr="00615A88" w:rsidRDefault="00615A88" w:rsidP="00615A88">
            <w:pPr>
              <w:spacing w:after="0" w:line="240" w:lineRule="auto"/>
              <w:jc w:val="center"/>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3597D6FC" w14:textId="77777777" w:rsidR="00615A88" w:rsidRPr="00615A88" w:rsidRDefault="00615A88" w:rsidP="00615A88">
            <w:pPr>
              <w:spacing w:after="0" w:line="240" w:lineRule="auto"/>
              <w:ind w:firstLineChars="100" w:firstLine="16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D1F4EBA"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6 782,4</w:t>
            </w:r>
          </w:p>
        </w:tc>
        <w:tc>
          <w:tcPr>
            <w:tcW w:w="1056" w:type="dxa"/>
            <w:tcBorders>
              <w:top w:val="nil"/>
              <w:left w:val="nil"/>
              <w:bottom w:val="single" w:sz="4" w:space="0" w:color="auto"/>
              <w:right w:val="single" w:sz="4" w:space="0" w:color="auto"/>
            </w:tcBorders>
            <w:shd w:val="clear" w:color="000000" w:fill="FFCC99"/>
            <w:noWrap/>
            <w:vAlign w:val="center"/>
            <w:hideMark/>
          </w:tcPr>
          <w:p w14:paraId="551BEC7E"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379,2</w:t>
            </w:r>
          </w:p>
        </w:tc>
        <w:tc>
          <w:tcPr>
            <w:tcW w:w="1056" w:type="dxa"/>
            <w:tcBorders>
              <w:top w:val="nil"/>
              <w:left w:val="nil"/>
              <w:bottom w:val="single" w:sz="4" w:space="0" w:color="auto"/>
              <w:right w:val="single" w:sz="4" w:space="0" w:color="auto"/>
            </w:tcBorders>
            <w:shd w:val="clear" w:color="000000" w:fill="FFCC99"/>
            <w:noWrap/>
            <w:vAlign w:val="center"/>
            <w:hideMark/>
          </w:tcPr>
          <w:p w14:paraId="2B4C7D15"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30676A44"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3 571,1</w:t>
            </w:r>
          </w:p>
        </w:tc>
        <w:tc>
          <w:tcPr>
            <w:tcW w:w="899" w:type="dxa"/>
            <w:tcBorders>
              <w:top w:val="nil"/>
              <w:left w:val="nil"/>
              <w:bottom w:val="single" w:sz="4" w:space="0" w:color="auto"/>
              <w:right w:val="single" w:sz="4" w:space="0" w:color="auto"/>
            </w:tcBorders>
            <w:shd w:val="clear" w:color="000000" w:fill="FFCC99"/>
            <w:noWrap/>
            <w:vAlign w:val="center"/>
            <w:hideMark/>
          </w:tcPr>
          <w:p w14:paraId="0A64922A"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3 406,5</w:t>
            </w:r>
          </w:p>
        </w:tc>
        <w:tc>
          <w:tcPr>
            <w:tcW w:w="899" w:type="dxa"/>
            <w:tcBorders>
              <w:top w:val="nil"/>
              <w:left w:val="nil"/>
              <w:bottom w:val="single" w:sz="4" w:space="0" w:color="auto"/>
              <w:right w:val="single" w:sz="4" w:space="0" w:color="auto"/>
            </w:tcBorders>
            <w:shd w:val="clear" w:color="000000" w:fill="FFCC99"/>
            <w:noWrap/>
            <w:vAlign w:val="center"/>
            <w:hideMark/>
          </w:tcPr>
          <w:p w14:paraId="4F48187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856,6</w:t>
            </w:r>
          </w:p>
        </w:tc>
        <w:tc>
          <w:tcPr>
            <w:tcW w:w="899" w:type="dxa"/>
            <w:tcBorders>
              <w:top w:val="nil"/>
              <w:left w:val="nil"/>
              <w:bottom w:val="single" w:sz="4" w:space="0" w:color="auto"/>
              <w:right w:val="single" w:sz="4" w:space="0" w:color="auto"/>
            </w:tcBorders>
            <w:shd w:val="clear" w:color="000000" w:fill="FFCC99"/>
            <w:noWrap/>
            <w:vAlign w:val="center"/>
            <w:hideMark/>
          </w:tcPr>
          <w:p w14:paraId="1BDF8AD0"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911,8</w:t>
            </w:r>
          </w:p>
        </w:tc>
      </w:tr>
      <w:tr w:rsidR="00615A88" w:rsidRPr="00615A88" w14:paraId="0455B371"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0F611DA" w14:textId="77777777" w:rsidR="00615A88" w:rsidRPr="00615A88" w:rsidRDefault="00615A88" w:rsidP="00615A88">
            <w:pPr>
              <w:spacing w:after="0" w:line="240" w:lineRule="auto"/>
              <w:jc w:val="center"/>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5B17BFAC" w14:textId="77777777" w:rsidR="00615A88" w:rsidRPr="00615A88" w:rsidRDefault="00615A88" w:rsidP="00615A88">
            <w:pPr>
              <w:spacing w:after="0" w:line="240" w:lineRule="auto"/>
              <w:ind w:firstLineChars="300" w:firstLine="48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920FD68" w14:textId="77777777" w:rsidR="00615A88" w:rsidRPr="00615A88" w:rsidRDefault="00615A88" w:rsidP="00615A88">
            <w:pPr>
              <w:spacing w:after="0" w:line="240" w:lineRule="auto"/>
              <w:ind w:firstLineChars="300" w:firstLine="48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1A6430B" w14:textId="77777777" w:rsidR="00615A88" w:rsidRPr="00615A88" w:rsidRDefault="00615A88" w:rsidP="00615A88">
            <w:pPr>
              <w:spacing w:after="0" w:line="240" w:lineRule="auto"/>
              <w:ind w:firstLineChars="300" w:firstLine="48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266C2AE" w14:textId="77777777" w:rsidR="00615A88" w:rsidRPr="00615A88" w:rsidRDefault="00615A88" w:rsidP="00615A88">
            <w:pPr>
              <w:spacing w:after="0" w:line="240" w:lineRule="auto"/>
              <w:ind w:firstLineChars="300" w:firstLine="48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5B476434"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CDBF44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D38573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5777F25"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716643AE"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D1B969"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w:t>
            </w:r>
          </w:p>
        </w:tc>
        <w:tc>
          <w:tcPr>
            <w:tcW w:w="3380" w:type="dxa"/>
            <w:tcBorders>
              <w:top w:val="nil"/>
              <w:left w:val="nil"/>
              <w:bottom w:val="single" w:sz="4" w:space="0" w:color="auto"/>
              <w:right w:val="single" w:sz="4" w:space="0" w:color="auto"/>
            </w:tcBorders>
            <w:shd w:val="clear" w:color="000000" w:fill="FFCC99"/>
            <w:noWrap/>
            <w:vAlign w:val="center"/>
            <w:hideMark/>
          </w:tcPr>
          <w:p w14:paraId="16C2D64D" w14:textId="77777777" w:rsidR="00615A88" w:rsidRPr="00615A88" w:rsidRDefault="00615A88" w:rsidP="00615A88">
            <w:pPr>
              <w:spacing w:after="0" w:line="240" w:lineRule="auto"/>
              <w:ind w:firstLineChars="300" w:firstLine="480"/>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4BA403B1"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E2E6E39"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647612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7B667339"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45F470C"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6355C37"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81FA76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r>
      <w:tr w:rsidR="00615A88" w:rsidRPr="00615A88" w14:paraId="2DCBD1C2"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5FB8A53"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DF687F0" w14:textId="77777777" w:rsidR="00615A88" w:rsidRPr="00615A88" w:rsidRDefault="00615A88" w:rsidP="00615A88">
            <w:pPr>
              <w:spacing w:after="0" w:line="240" w:lineRule="auto"/>
              <w:rPr>
                <w:rFonts w:ascii="Times New Roman" w:eastAsia="Times New Roman" w:hAnsi="Times New Roman" w:cs="Times New Roman"/>
                <w:b/>
                <w:bCs/>
                <w:i/>
                <w:iCs/>
                <w:color w:val="000000"/>
                <w:sz w:val="16"/>
                <w:szCs w:val="16"/>
                <w:lang w:val="en-US"/>
              </w:rPr>
            </w:pPr>
            <w:r w:rsidRPr="00615A88">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5C9F0B6" w14:textId="77777777" w:rsidR="00615A88" w:rsidRPr="00615A88" w:rsidRDefault="00615A88" w:rsidP="00615A88">
            <w:pPr>
              <w:spacing w:after="0" w:line="240" w:lineRule="auto"/>
              <w:rPr>
                <w:rFonts w:ascii="Times New Roman" w:eastAsia="Times New Roman" w:hAnsi="Times New Roman" w:cs="Times New Roman"/>
                <w:b/>
                <w:bCs/>
                <w:i/>
                <w:iCs/>
                <w:color w:val="000000"/>
                <w:sz w:val="16"/>
                <w:szCs w:val="16"/>
                <w:lang w:val="en-US"/>
              </w:rPr>
            </w:pPr>
            <w:r w:rsidRPr="00615A88">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F242686" w14:textId="77777777" w:rsidR="00615A88" w:rsidRPr="00615A88" w:rsidRDefault="00615A88" w:rsidP="00615A88">
            <w:pPr>
              <w:spacing w:after="0" w:line="240" w:lineRule="auto"/>
              <w:rPr>
                <w:rFonts w:ascii="Times New Roman" w:eastAsia="Times New Roman" w:hAnsi="Times New Roman" w:cs="Times New Roman"/>
                <w:b/>
                <w:bCs/>
                <w:i/>
                <w:iCs/>
                <w:color w:val="000000"/>
                <w:sz w:val="16"/>
                <w:szCs w:val="16"/>
                <w:lang w:val="en-US"/>
              </w:rPr>
            </w:pPr>
            <w:r w:rsidRPr="00615A88">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8E6A332" w14:textId="77777777" w:rsidR="00615A88" w:rsidRPr="00615A88" w:rsidRDefault="00615A88" w:rsidP="00615A88">
            <w:pPr>
              <w:spacing w:after="0" w:line="240" w:lineRule="auto"/>
              <w:rPr>
                <w:rFonts w:ascii="Times New Roman" w:eastAsia="Times New Roman" w:hAnsi="Times New Roman" w:cs="Times New Roman"/>
                <w:b/>
                <w:bCs/>
                <w:i/>
                <w:iCs/>
                <w:color w:val="000000"/>
                <w:sz w:val="16"/>
                <w:szCs w:val="16"/>
                <w:lang w:val="en-US"/>
              </w:rPr>
            </w:pPr>
            <w:r w:rsidRPr="00615A88">
              <w:rPr>
                <w:rFonts w:ascii="Times New Roman" w:eastAsia="Times New Roman" w:hAnsi="Times New Roman" w:cs="Times New Roman"/>
                <w:b/>
                <w:bCs/>
                <w:i/>
                <w:i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630F77B3"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36FF34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8D3EDA9"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5515F8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386DE51B"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F3ACD06"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lastRenderedPageBreak/>
              <w:t>ІІ.</w:t>
            </w:r>
          </w:p>
        </w:tc>
        <w:tc>
          <w:tcPr>
            <w:tcW w:w="3380" w:type="dxa"/>
            <w:tcBorders>
              <w:top w:val="nil"/>
              <w:left w:val="nil"/>
              <w:bottom w:val="single" w:sz="4" w:space="0" w:color="auto"/>
              <w:right w:val="single" w:sz="4" w:space="0" w:color="auto"/>
            </w:tcBorders>
            <w:shd w:val="clear" w:color="000000" w:fill="FFCC99"/>
            <w:noWrap/>
            <w:vAlign w:val="center"/>
            <w:hideMark/>
          </w:tcPr>
          <w:p w14:paraId="0DD85F4F"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40CD248E"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90020AC"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4F22C1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499264BE"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02FA691"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F15BE7A"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03911D4"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r>
      <w:tr w:rsidR="00615A88" w:rsidRPr="00615A88" w14:paraId="01FD7CBE"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9CE4F6C"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AC9B914"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7CDFBBF"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43FB32A"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AC937DB"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1470D874"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82C9269"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0F9AFCA"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5D9DCE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6DA05F33"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4A7362C"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ІІІ.</w:t>
            </w:r>
          </w:p>
        </w:tc>
        <w:tc>
          <w:tcPr>
            <w:tcW w:w="3380" w:type="dxa"/>
            <w:tcBorders>
              <w:top w:val="nil"/>
              <w:left w:val="nil"/>
              <w:bottom w:val="single" w:sz="4" w:space="0" w:color="auto"/>
              <w:right w:val="single" w:sz="4" w:space="0" w:color="auto"/>
            </w:tcBorders>
            <w:shd w:val="clear" w:color="000000" w:fill="FFCC99"/>
            <w:noWrap/>
            <w:vAlign w:val="center"/>
            <w:hideMark/>
          </w:tcPr>
          <w:p w14:paraId="4DD63C2F"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2ECFADC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04A181C"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58BD731"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40CB57BB"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3F16E1C"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01A0574"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15038D0"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r>
      <w:tr w:rsidR="00615A88" w:rsidRPr="00615A88" w14:paraId="283CA09E"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4AFE620"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B1C41ED"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619F4F2"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CD6A534"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18CAC0F"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1CB19225"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3404EF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523069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BBFCD8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6C7BEE11"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8EA8871"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188135FD"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3000E3B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D2C647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B169DD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4DB229EE"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6FF6DB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0211903"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0C97AE2"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r>
      <w:tr w:rsidR="00615A88" w:rsidRPr="00615A88" w14:paraId="7751174D"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968E454"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80C68EB"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F21E99F"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30C421E"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8514C12"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51E019D7"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D4C3C00"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0A69F40"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338062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4DB7551D"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CF7DEF4"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4C312BC1"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1568615C"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606BBC8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202C19B4"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23 909,2</w:t>
            </w:r>
          </w:p>
        </w:tc>
        <w:tc>
          <w:tcPr>
            <w:tcW w:w="942" w:type="dxa"/>
            <w:tcBorders>
              <w:top w:val="nil"/>
              <w:left w:val="nil"/>
              <w:bottom w:val="single" w:sz="4" w:space="0" w:color="auto"/>
              <w:right w:val="single" w:sz="4" w:space="0" w:color="auto"/>
            </w:tcBorders>
            <w:shd w:val="clear" w:color="000000" w:fill="FFCC99"/>
            <w:noWrap/>
            <w:vAlign w:val="center"/>
            <w:hideMark/>
          </w:tcPr>
          <w:p w14:paraId="56E2CAA2"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30 591,7</w:t>
            </w:r>
          </w:p>
        </w:tc>
        <w:tc>
          <w:tcPr>
            <w:tcW w:w="899" w:type="dxa"/>
            <w:tcBorders>
              <w:top w:val="nil"/>
              <w:left w:val="nil"/>
              <w:bottom w:val="single" w:sz="4" w:space="0" w:color="auto"/>
              <w:right w:val="single" w:sz="4" w:space="0" w:color="auto"/>
            </w:tcBorders>
            <w:shd w:val="clear" w:color="000000" w:fill="FFCC99"/>
            <w:noWrap/>
            <w:vAlign w:val="center"/>
            <w:hideMark/>
          </w:tcPr>
          <w:p w14:paraId="55848430"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29 288,8</w:t>
            </w:r>
          </w:p>
        </w:tc>
        <w:tc>
          <w:tcPr>
            <w:tcW w:w="899" w:type="dxa"/>
            <w:tcBorders>
              <w:top w:val="nil"/>
              <w:left w:val="nil"/>
              <w:bottom w:val="single" w:sz="4" w:space="0" w:color="auto"/>
              <w:right w:val="single" w:sz="4" w:space="0" w:color="auto"/>
            </w:tcBorders>
            <w:shd w:val="clear" w:color="000000" w:fill="FFCC99"/>
            <w:noWrap/>
            <w:vAlign w:val="center"/>
            <w:hideMark/>
          </w:tcPr>
          <w:p w14:paraId="57D00F63"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26 898,4</w:t>
            </w:r>
          </w:p>
        </w:tc>
        <w:tc>
          <w:tcPr>
            <w:tcW w:w="899" w:type="dxa"/>
            <w:tcBorders>
              <w:top w:val="nil"/>
              <w:left w:val="nil"/>
              <w:bottom w:val="single" w:sz="4" w:space="0" w:color="auto"/>
              <w:right w:val="single" w:sz="4" w:space="0" w:color="auto"/>
            </w:tcBorders>
            <w:shd w:val="clear" w:color="000000" w:fill="FFCC99"/>
            <w:noWrap/>
            <w:vAlign w:val="center"/>
            <w:hideMark/>
          </w:tcPr>
          <w:p w14:paraId="63EB1CA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27 357,7</w:t>
            </w:r>
          </w:p>
        </w:tc>
      </w:tr>
      <w:tr w:rsidR="00615A88" w:rsidRPr="00615A88" w14:paraId="28692300"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D490B96"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64E28FF"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F879E9F"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0DD0763"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A7141B2"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75F2369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825DC8E"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F8B245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7FE78B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3EA26D65"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47084C6"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4BA28E99"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36456849"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1FBE972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6DB99CD0"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23 909,2</w:t>
            </w:r>
          </w:p>
        </w:tc>
        <w:tc>
          <w:tcPr>
            <w:tcW w:w="942" w:type="dxa"/>
            <w:tcBorders>
              <w:top w:val="nil"/>
              <w:left w:val="nil"/>
              <w:bottom w:val="single" w:sz="4" w:space="0" w:color="auto"/>
              <w:right w:val="single" w:sz="4" w:space="0" w:color="auto"/>
            </w:tcBorders>
            <w:shd w:val="clear" w:color="000000" w:fill="FFCC99"/>
            <w:noWrap/>
            <w:vAlign w:val="center"/>
            <w:hideMark/>
          </w:tcPr>
          <w:p w14:paraId="04C1DC1D"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30 591,7</w:t>
            </w:r>
          </w:p>
        </w:tc>
        <w:tc>
          <w:tcPr>
            <w:tcW w:w="899" w:type="dxa"/>
            <w:tcBorders>
              <w:top w:val="nil"/>
              <w:left w:val="nil"/>
              <w:bottom w:val="single" w:sz="4" w:space="0" w:color="auto"/>
              <w:right w:val="single" w:sz="4" w:space="0" w:color="auto"/>
            </w:tcBorders>
            <w:shd w:val="clear" w:color="000000" w:fill="FFCC99"/>
            <w:noWrap/>
            <w:vAlign w:val="center"/>
            <w:hideMark/>
          </w:tcPr>
          <w:p w14:paraId="1C260474"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29 288,8</w:t>
            </w:r>
          </w:p>
        </w:tc>
        <w:tc>
          <w:tcPr>
            <w:tcW w:w="899" w:type="dxa"/>
            <w:tcBorders>
              <w:top w:val="nil"/>
              <w:left w:val="nil"/>
              <w:bottom w:val="single" w:sz="4" w:space="0" w:color="auto"/>
              <w:right w:val="single" w:sz="4" w:space="0" w:color="auto"/>
            </w:tcBorders>
            <w:shd w:val="clear" w:color="000000" w:fill="FFCC99"/>
            <w:noWrap/>
            <w:vAlign w:val="center"/>
            <w:hideMark/>
          </w:tcPr>
          <w:p w14:paraId="7985874A"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26 898,4</w:t>
            </w:r>
          </w:p>
        </w:tc>
        <w:tc>
          <w:tcPr>
            <w:tcW w:w="899" w:type="dxa"/>
            <w:tcBorders>
              <w:top w:val="nil"/>
              <w:left w:val="nil"/>
              <w:bottom w:val="single" w:sz="4" w:space="0" w:color="auto"/>
              <w:right w:val="single" w:sz="4" w:space="0" w:color="auto"/>
            </w:tcBorders>
            <w:shd w:val="clear" w:color="000000" w:fill="FFCC99"/>
            <w:noWrap/>
            <w:vAlign w:val="center"/>
            <w:hideMark/>
          </w:tcPr>
          <w:p w14:paraId="12A4281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27 357,7</w:t>
            </w:r>
          </w:p>
        </w:tc>
      </w:tr>
      <w:tr w:rsidR="00615A88" w:rsidRPr="00615A88" w14:paraId="0C6671D8"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84B8545"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04449025"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55A9A75"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FE44B21"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422F58C"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0C32DD6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665186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F65182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45C84F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6F0C85DB"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12A2B15"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59C3A6A2"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41DC852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237</w:t>
            </w:r>
          </w:p>
        </w:tc>
        <w:tc>
          <w:tcPr>
            <w:tcW w:w="1056" w:type="dxa"/>
            <w:tcBorders>
              <w:top w:val="nil"/>
              <w:left w:val="nil"/>
              <w:bottom w:val="single" w:sz="4" w:space="0" w:color="auto"/>
              <w:right w:val="single" w:sz="4" w:space="0" w:color="auto"/>
            </w:tcBorders>
            <w:shd w:val="clear" w:color="auto" w:fill="auto"/>
            <w:noWrap/>
            <w:vAlign w:val="center"/>
            <w:hideMark/>
          </w:tcPr>
          <w:p w14:paraId="43EDA72D"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236</w:t>
            </w:r>
          </w:p>
        </w:tc>
        <w:tc>
          <w:tcPr>
            <w:tcW w:w="1056" w:type="dxa"/>
            <w:tcBorders>
              <w:top w:val="nil"/>
              <w:left w:val="nil"/>
              <w:bottom w:val="single" w:sz="4" w:space="0" w:color="auto"/>
              <w:right w:val="single" w:sz="4" w:space="0" w:color="auto"/>
            </w:tcBorders>
            <w:shd w:val="clear" w:color="auto" w:fill="auto"/>
            <w:noWrap/>
            <w:vAlign w:val="center"/>
            <w:hideMark/>
          </w:tcPr>
          <w:p w14:paraId="0F333A0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289</w:t>
            </w:r>
          </w:p>
        </w:tc>
        <w:tc>
          <w:tcPr>
            <w:tcW w:w="942" w:type="dxa"/>
            <w:tcBorders>
              <w:top w:val="nil"/>
              <w:left w:val="nil"/>
              <w:bottom w:val="single" w:sz="4" w:space="0" w:color="auto"/>
              <w:right w:val="single" w:sz="4" w:space="0" w:color="auto"/>
            </w:tcBorders>
            <w:shd w:val="clear" w:color="auto" w:fill="auto"/>
            <w:noWrap/>
            <w:vAlign w:val="center"/>
            <w:hideMark/>
          </w:tcPr>
          <w:p w14:paraId="3B46A9E3"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20F046E7"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3CDCD2CD"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7E8FD5DD"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289</w:t>
            </w:r>
          </w:p>
        </w:tc>
      </w:tr>
      <w:tr w:rsidR="00615A88" w:rsidRPr="00615A88" w14:paraId="65922FBC"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E780517"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6D6817CC"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4D65E226"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58A19B27"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4ACA0EB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c>
          <w:tcPr>
            <w:tcW w:w="942" w:type="dxa"/>
            <w:tcBorders>
              <w:top w:val="nil"/>
              <w:left w:val="nil"/>
              <w:bottom w:val="single" w:sz="4" w:space="0" w:color="auto"/>
              <w:right w:val="single" w:sz="4" w:space="0" w:color="auto"/>
            </w:tcBorders>
            <w:shd w:val="clear" w:color="auto" w:fill="auto"/>
            <w:noWrap/>
            <w:vAlign w:val="center"/>
            <w:hideMark/>
          </w:tcPr>
          <w:p w14:paraId="44A383B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5001836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51C25BE"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3E0E3D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r>
    </w:tbl>
    <w:p w14:paraId="10A299FB" w14:textId="2DCDFC8F" w:rsidR="001C5C3C" w:rsidRDefault="001C5C3C" w:rsidP="00684F47">
      <w:pPr>
        <w:pStyle w:val="ListParagraph"/>
        <w:spacing w:after="0" w:line="240" w:lineRule="auto"/>
        <w:rPr>
          <w:rFonts w:ascii="Times New Roman" w:hAnsi="Times New Roman"/>
          <w:b/>
          <w:i/>
          <w:color w:val="0000CC"/>
          <w:sz w:val="10"/>
        </w:rPr>
      </w:pPr>
    </w:p>
    <w:sectPr w:rsidR="001C5C3C" w:rsidSect="00773445">
      <w:footerReference w:type="even" r:id="rId10"/>
      <w:footerReference w:type="default" r:id="rId11"/>
      <w:pgSz w:w="12240" w:h="15840" w:code="1"/>
      <w:pgMar w:top="1134" w:right="900" w:bottom="1135" w:left="1276" w:header="709" w:footer="412" w:gutter="0"/>
      <w:pgNumType w:start="0"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8A27" w14:textId="77777777" w:rsidR="00D24D0E" w:rsidRDefault="00D24D0E">
      <w:pPr>
        <w:spacing w:after="0" w:line="240" w:lineRule="auto"/>
      </w:pPr>
      <w:r>
        <w:separator/>
      </w:r>
    </w:p>
  </w:endnote>
  <w:endnote w:type="continuationSeparator" w:id="0">
    <w:p w14:paraId="3C92C1D7" w14:textId="77777777" w:rsidR="00D24D0E" w:rsidRDefault="00D2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02C6" w14:textId="77777777" w:rsidR="00D24D0E" w:rsidRDefault="00D24D0E"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34EAE" w14:textId="77777777" w:rsidR="00D24D0E" w:rsidRDefault="00D24D0E" w:rsidP="002F2D77">
    <w:pPr>
      <w:pStyle w:val="Footer"/>
      <w:ind w:right="360"/>
    </w:pPr>
  </w:p>
  <w:p w14:paraId="413E40A7" w14:textId="77777777" w:rsidR="00D24D0E" w:rsidRDefault="00D24D0E"/>
  <w:p w14:paraId="0C431F89" w14:textId="77777777" w:rsidR="00D24D0E" w:rsidRDefault="00D24D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469416"/>
      <w:docPartObj>
        <w:docPartGallery w:val="Page Numbers (Bottom of Page)"/>
        <w:docPartUnique/>
      </w:docPartObj>
    </w:sdtPr>
    <w:sdtEndPr>
      <w:rPr>
        <w:noProof/>
      </w:rPr>
    </w:sdtEndPr>
    <w:sdtContent>
      <w:p w14:paraId="64A72958" w14:textId="57E3808F" w:rsidR="00D24D0E" w:rsidRDefault="00D24D0E">
        <w:pPr>
          <w:pStyle w:val="Footer"/>
          <w:jc w:val="right"/>
        </w:pPr>
        <w:r>
          <w:fldChar w:fldCharType="begin"/>
        </w:r>
        <w:r>
          <w:instrText xml:space="preserve"> PAGE   \* MERGEFORMAT </w:instrText>
        </w:r>
        <w:r>
          <w:fldChar w:fldCharType="separate"/>
        </w:r>
        <w:r w:rsidR="007846B7">
          <w:rPr>
            <w:noProof/>
          </w:rPr>
          <w:t>40</w:t>
        </w:r>
        <w:r>
          <w:rPr>
            <w:noProof/>
          </w:rPr>
          <w:fldChar w:fldCharType="end"/>
        </w:r>
      </w:p>
    </w:sdtContent>
  </w:sdt>
  <w:p w14:paraId="3D285B81" w14:textId="77777777" w:rsidR="00D24D0E" w:rsidRDefault="00D24D0E" w:rsidP="00160F22">
    <w:pPr>
      <w:pStyle w:val="Footer"/>
      <w:tabs>
        <w:tab w:val="clear" w:pos="9072"/>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65D78" w14:textId="77777777" w:rsidR="00D24D0E" w:rsidRDefault="00D24D0E">
      <w:pPr>
        <w:spacing w:after="0" w:line="240" w:lineRule="auto"/>
      </w:pPr>
      <w:r>
        <w:separator/>
      </w:r>
    </w:p>
  </w:footnote>
  <w:footnote w:type="continuationSeparator" w:id="0">
    <w:p w14:paraId="796383E5" w14:textId="77777777" w:rsidR="00D24D0E" w:rsidRDefault="00D24D0E">
      <w:pPr>
        <w:spacing w:after="0" w:line="240" w:lineRule="auto"/>
      </w:pPr>
      <w:r>
        <w:continuationSeparator/>
      </w:r>
    </w:p>
  </w:footnote>
  <w:footnote w:id="1">
    <w:p w14:paraId="1F01DDE0" w14:textId="6A807BB7" w:rsidR="00D24D0E" w:rsidRPr="00B575E8" w:rsidRDefault="00D24D0E">
      <w:pPr>
        <w:pStyle w:val="FootnoteText"/>
        <w:rPr>
          <w:sz w:val="16"/>
          <w:szCs w:val="16"/>
        </w:rPr>
      </w:pPr>
      <w:r w:rsidRPr="00B575E8">
        <w:rPr>
          <w:rStyle w:val="FootnoteReference"/>
          <w:b/>
          <w:color w:val="0000CC"/>
          <w:sz w:val="16"/>
          <w:szCs w:val="16"/>
        </w:rPr>
        <w:footnoteRef/>
      </w:r>
      <w:r w:rsidRPr="00B575E8">
        <w:t xml:space="preserve"> </w:t>
      </w:r>
      <w:r w:rsidRPr="00B575E8">
        <w:rPr>
          <w:sz w:val="16"/>
          <w:szCs w:val="16"/>
          <w:lang w:val="ru-RU"/>
        </w:rPr>
        <w:t>Целевите стойности са определени в одобрените от ЕК програмни документи за целия период на изпълнение на програмите</w:t>
      </w:r>
      <w:r w:rsidRPr="00B575E8">
        <w:rPr>
          <w:sz w:val="16"/>
          <w:szCs w:val="16"/>
          <w:lang w:val="en-US"/>
        </w:rPr>
        <w:t>.</w:t>
      </w:r>
    </w:p>
  </w:footnote>
  <w:footnote w:id="2">
    <w:p w14:paraId="5E5D13B0" w14:textId="77777777" w:rsidR="00D24D0E" w:rsidRPr="00075556" w:rsidRDefault="00D24D0E" w:rsidP="0091282D">
      <w:pPr>
        <w:pStyle w:val="FootnoteText"/>
        <w:jc w:val="both"/>
        <w:rPr>
          <w:sz w:val="16"/>
          <w:szCs w:val="16"/>
          <w:lang w:val="en-US"/>
        </w:rPr>
      </w:pPr>
      <w:r w:rsidRPr="00B575E8">
        <w:rPr>
          <w:rStyle w:val="FootnoteReference"/>
          <w:b/>
          <w:sz w:val="16"/>
          <w:szCs w:val="16"/>
        </w:rPr>
        <w:footnoteRef/>
      </w:r>
      <w:r w:rsidRPr="00B575E8">
        <w:rPr>
          <w:b/>
          <w:sz w:val="16"/>
          <w:szCs w:val="16"/>
        </w:rPr>
        <w:t xml:space="preserve"> </w:t>
      </w:r>
      <w:r w:rsidRPr="00B575E8">
        <w:rPr>
          <w:sz w:val="16"/>
          <w:szCs w:val="16"/>
        </w:rPr>
        <w:t>Предвижда се през 2025 г. да бъде разработена нова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 чието изпълнение да стартира през 2026 г.</w:t>
      </w:r>
    </w:p>
    <w:p w14:paraId="36F73891" w14:textId="0CBF59C4" w:rsidR="00D24D0E" w:rsidRPr="00075556" w:rsidRDefault="00D24D0E" w:rsidP="0091282D">
      <w:pPr>
        <w:pStyle w:val="FootnoteText"/>
        <w:jc w:val="both"/>
        <w:rPr>
          <w:sz w:val="16"/>
          <w:szCs w:val="16"/>
        </w:rPr>
      </w:pPr>
    </w:p>
  </w:footnote>
  <w:footnote w:id="3">
    <w:p w14:paraId="4D6FEFFC" w14:textId="7D7D77BD" w:rsidR="00D24D0E" w:rsidRPr="00B575E8" w:rsidRDefault="00D24D0E" w:rsidP="00903362">
      <w:pPr>
        <w:pStyle w:val="FootnoteText"/>
        <w:jc w:val="both"/>
        <w:rPr>
          <w:sz w:val="16"/>
          <w:szCs w:val="16"/>
        </w:rPr>
      </w:pPr>
      <w:r w:rsidRPr="00B575E8">
        <w:rPr>
          <w:rStyle w:val="FootnoteReference"/>
        </w:rPr>
        <w:footnoteRef/>
      </w:r>
      <w:r w:rsidRPr="00B575E8">
        <w:t xml:space="preserve"> </w:t>
      </w:r>
      <w:r w:rsidRPr="00B575E8">
        <w:rPr>
          <w:sz w:val="16"/>
          <w:szCs w:val="16"/>
        </w:rPr>
        <w:t>Целевата стойност на показател „Завършен благоустройствен пътен обект/подобрена жизнена среда“ е на база издадено Разрешение за ползване</w:t>
      </w:r>
      <w:r w:rsidRPr="00B575E8">
        <w:rPr>
          <w:sz w:val="16"/>
          <w:szCs w:val="16"/>
          <w:lang w:val="en-US"/>
        </w:rPr>
        <w:t>/</w:t>
      </w:r>
      <w:r w:rsidRPr="00B575E8">
        <w:rPr>
          <w:sz w:val="16"/>
          <w:szCs w:val="16"/>
        </w:rPr>
        <w:t>Удостоверение за въвеждане в експлоатация</w:t>
      </w:r>
    </w:p>
  </w:footnote>
  <w:footnote w:id="4">
    <w:p w14:paraId="6020B866" w14:textId="628FC87F" w:rsidR="00D24D0E" w:rsidRPr="00551484" w:rsidRDefault="00D24D0E" w:rsidP="00903362">
      <w:pPr>
        <w:pStyle w:val="FootnoteText"/>
        <w:jc w:val="both"/>
        <w:rPr>
          <w:sz w:val="18"/>
          <w:szCs w:val="18"/>
        </w:rPr>
      </w:pPr>
      <w:r w:rsidRPr="00B575E8">
        <w:rPr>
          <w:rStyle w:val="FootnoteReference"/>
          <w:sz w:val="16"/>
          <w:szCs w:val="16"/>
        </w:rPr>
        <w:footnoteRef/>
      </w:r>
      <w:r w:rsidRPr="00B575E8">
        <w:rPr>
          <w:sz w:val="16"/>
          <w:szCs w:val="16"/>
        </w:rPr>
        <w:t xml:space="preserve"> В таблицата за прогноза 202</w:t>
      </w:r>
      <w:r w:rsidR="007846B7">
        <w:rPr>
          <w:sz w:val="16"/>
          <w:szCs w:val="16"/>
        </w:rPr>
        <w:t>6</w:t>
      </w:r>
      <w:r w:rsidRPr="00B575E8">
        <w:rPr>
          <w:sz w:val="16"/>
          <w:szCs w:val="16"/>
        </w:rPr>
        <w:t xml:space="preserve"> г. – 2028 г. се посочва броят жители, за които през съответната година е постигнато подобряване качеството на предоставяната ВиК услуга, включително и при предоставяне на средства на общински и областни администрации, чрез трансфери.</w:t>
      </w:r>
    </w:p>
  </w:footnote>
  <w:footnote w:id="5">
    <w:p w14:paraId="268D7277" w14:textId="1992C0F8" w:rsidR="00D24D0E" w:rsidRPr="00B575E8" w:rsidRDefault="00D24D0E" w:rsidP="000059EA">
      <w:pPr>
        <w:pStyle w:val="FootnoteText"/>
        <w:jc w:val="both"/>
        <w:rPr>
          <w:sz w:val="16"/>
          <w:szCs w:val="16"/>
        </w:rPr>
      </w:pPr>
      <w:r w:rsidRPr="00B575E8">
        <w:rPr>
          <w:rStyle w:val="FootnoteReference"/>
          <w:sz w:val="16"/>
          <w:szCs w:val="16"/>
        </w:rPr>
        <w:footnoteRef/>
      </w:r>
      <w:r w:rsidRPr="00B575E8">
        <w:rPr>
          <w:sz w:val="16"/>
          <w:szCs w:val="16"/>
        </w:rPr>
        <w:t xml:space="preserve"> Програма „Развитие на регионите“ </w:t>
      </w:r>
      <w:r w:rsidRPr="00B575E8">
        <w:rPr>
          <w:sz w:val="16"/>
          <w:szCs w:val="16"/>
          <w:lang w:val="en-US"/>
        </w:rPr>
        <w:t>(</w:t>
      </w:r>
      <w:r w:rsidRPr="00B575E8">
        <w:rPr>
          <w:sz w:val="16"/>
          <w:szCs w:val="16"/>
        </w:rPr>
        <w:t>ПРР</w:t>
      </w:r>
      <w:r w:rsidRPr="00B575E8">
        <w:rPr>
          <w:sz w:val="16"/>
          <w:szCs w:val="16"/>
          <w:lang w:val="en-US"/>
        </w:rPr>
        <w:t xml:space="preserve">) </w:t>
      </w:r>
      <w:r w:rsidRPr="00B575E8">
        <w:rPr>
          <w:sz w:val="16"/>
          <w:szCs w:val="16"/>
        </w:rPr>
        <w:t xml:space="preserve">2021-2027 г. е разработена по образец в съответствията с изискванията на Регламент </w:t>
      </w:r>
      <w:r w:rsidRPr="00B575E8">
        <w:rPr>
          <w:sz w:val="16"/>
          <w:szCs w:val="16"/>
          <w:lang w:val="en-US"/>
        </w:rPr>
        <w:t>(</w:t>
      </w:r>
      <w:r w:rsidRPr="00B575E8">
        <w:rPr>
          <w:sz w:val="16"/>
          <w:szCs w:val="16"/>
        </w:rPr>
        <w:t>ЕС</w:t>
      </w:r>
      <w:r w:rsidRPr="00B575E8">
        <w:rPr>
          <w:sz w:val="16"/>
          <w:szCs w:val="16"/>
          <w:lang w:val="en-US"/>
        </w:rPr>
        <w:t xml:space="preserve">) </w:t>
      </w:r>
      <w:r w:rsidRPr="00B575E8">
        <w:rPr>
          <w:sz w:val="16"/>
          <w:szCs w:val="16"/>
        </w:rPr>
        <w:t xml:space="preserve">1060 от 2021 г. Напредъкът по изпълнението на програмата се отчита чрез предварително заложени по съответните приоритети междинна и целева стойности на съответните показатели. Междинната стойност е определена само за 2024 г., докато крайната целева стойност е заложена за края на периода т.е. за 2029 г. В този смисъл към момента на изготвяне на Бюджетната прогноза за периода 2025-2028 г., определянето на прогнозни целеви стойности на показателите за изпълнение на Програма „Развитие на регионите“ </w:t>
      </w:r>
      <w:r w:rsidRPr="00B575E8">
        <w:rPr>
          <w:sz w:val="16"/>
          <w:szCs w:val="16"/>
          <w:lang w:val="en-US"/>
        </w:rPr>
        <w:t>(</w:t>
      </w:r>
      <w:r w:rsidRPr="00B575E8">
        <w:rPr>
          <w:sz w:val="16"/>
          <w:szCs w:val="16"/>
        </w:rPr>
        <w:t>ПРР</w:t>
      </w:r>
      <w:r w:rsidRPr="00B575E8">
        <w:rPr>
          <w:sz w:val="16"/>
          <w:szCs w:val="16"/>
          <w:lang w:val="en-US"/>
        </w:rPr>
        <w:t xml:space="preserve">) </w:t>
      </w:r>
      <w:r w:rsidRPr="00B575E8">
        <w:rPr>
          <w:sz w:val="16"/>
          <w:szCs w:val="16"/>
        </w:rPr>
        <w:t>2021-2027 г. за 2025 г.</w:t>
      </w:r>
      <w:r w:rsidRPr="00B575E8">
        <w:rPr>
          <w:sz w:val="16"/>
          <w:szCs w:val="16"/>
          <w:lang w:val="en-US"/>
        </w:rPr>
        <w:t>,</w:t>
      </w:r>
      <w:r w:rsidRPr="00B575E8">
        <w:rPr>
          <w:sz w:val="16"/>
          <w:szCs w:val="16"/>
        </w:rPr>
        <w:t xml:space="preserve"> 2026 г., 2027 г. и 2028 г. е неприложимо.</w:t>
      </w:r>
    </w:p>
  </w:footnote>
  <w:footnote w:id="6">
    <w:p w14:paraId="13DB58B2" w14:textId="1BB4E542" w:rsidR="00D24D0E" w:rsidRPr="00357612" w:rsidRDefault="00D24D0E">
      <w:pPr>
        <w:pStyle w:val="FootnoteText"/>
        <w:rPr>
          <w:sz w:val="16"/>
          <w:szCs w:val="16"/>
        </w:rPr>
      </w:pPr>
      <w:r w:rsidRPr="006545E1">
        <w:rPr>
          <w:rStyle w:val="FootnoteReference"/>
          <w:sz w:val="16"/>
          <w:szCs w:val="16"/>
        </w:rPr>
        <w:footnoteRef/>
      </w:r>
      <w:r w:rsidRPr="006545E1">
        <w:rPr>
          <w:sz w:val="16"/>
          <w:szCs w:val="16"/>
        </w:rPr>
        <w:t xml:space="preserve"> </w:t>
      </w:r>
      <w:r w:rsidRPr="006545E1">
        <w:rPr>
          <w:sz w:val="16"/>
          <w:szCs w:val="16"/>
          <w:lang w:val="ru-RU"/>
        </w:rPr>
        <w:t>Целевите стойности са определени в одобрените от ЕК програмни документи за целия период на изпълнение на програмите</w:t>
      </w:r>
      <w:r w:rsidRPr="006545E1">
        <w:rPr>
          <w:sz w:val="16"/>
          <w:szCs w:val="16"/>
        </w:rPr>
        <w:t>, като първата година със заложена целева стойност е 2026 г.</w:t>
      </w:r>
    </w:p>
  </w:footnote>
  <w:footnote w:id="7">
    <w:p w14:paraId="47A16C49" w14:textId="77777777" w:rsidR="00D24D0E" w:rsidRPr="00DE77CB" w:rsidRDefault="00D24D0E" w:rsidP="00DE77CB">
      <w:pPr>
        <w:pStyle w:val="FootnoteText"/>
        <w:rPr>
          <w:sz w:val="16"/>
          <w:szCs w:val="16"/>
        </w:rPr>
      </w:pPr>
      <w:r>
        <w:rPr>
          <w:rStyle w:val="FootnoteReference"/>
        </w:rPr>
        <w:footnoteRef/>
      </w:r>
      <w:r>
        <w:t xml:space="preserve"> </w:t>
      </w:r>
      <w:r w:rsidRPr="00DE77CB">
        <w:rPr>
          <w:sz w:val="16"/>
          <w:szCs w:val="16"/>
        </w:rPr>
        <w:t>Прогнозните данни се отнасят за цялостното изпълнение на НПЕЕМЖС.</w:t>
      </w:r>
    </w:p>
    <w:p w14:paraId="3E3FBFC4" w14:textId="2D5E7584" w:rsidR="00D24D0E" w:rsidRDefault="00D24D0E">
      <w:pPr>
        <w:pStyle w:val="FootnoteText"/>
      </w:pPr>
    </w:p>
  </w:footnote>
  <w:footnote w:id="8">
    <w:p w14:paraId="6B8BC6F5" w14:textId="77777777" w:rsidR="00D24D0E" w:rsidRPr="00517F34" w:rsidRDefault="00D24D0E" w:rsidP="00517F34">
      <w:pPr>
        <w:pStyle w:val="FootnoteText"/>
        <w:jc w:val="both"/>
        <w:rPr>
          <w:i/>
        </w:rPr>
      </w:pPr>
      <w:r>
        <w:rPr>
          <w:rStyle w:val="FootnoteReference"/>
        </w:rPr>
        <w:footnoteRef/>
      </w:r>
      <w:r>
        <w:t xml:space="preserve"> </w:t>
      </w:r>
      <w:r w:rsidRPr="00517F34">
        <w:rPr>
          <w:sz w:val="16"/>
          <w:szCs w:val="16"/>
        </w:rPr>
        <w:t>Посочените прогнозни данни на показателите се отнасят за окончателното изпълнение и завършване на подмярка П9а по НПВУ, към настоящият момент на предоставяне на прогнозата не може да се даде годишно разпределение предвид началната фаза, на която се намира.</w:t>
      </w:r>
    </w:p>
    <w:p w14:paraId="12A957C0" w14:textId="396BE2CA" w:rsidR="00D24D0E" w:rsidRDefault="00D24D0E" w:rsidP="00517F34">
      <w:pPr>
        <w:pStyle w:val="FootnoteText"/>
        <w:jc w:val="both"/>
      </w:pPr>
    </w:p>
  </w:footnote>
  <w:footnote w:id="9">
    <w:p w14:paraId="2A3FD5ED" w14:textId="3C201D7D" w:rsidR="00D24D0E" w:rsidRPr="006545E1" w:rsidRDefault="00D24D0E" w:rsidP="00477661">
      <w:pPr>
        <w:pStyle w:val="FootnoteText"/>
        <w:jc w:val="both"/>
        <w:rPr>
          <w:sz w:val="16"/>
          <w:szCs w:val="16"/>
          <w:lang w:val="en-US"/>
        </w:rPr>
      </w:pPr>
      <w:r w:rsidRPr="006545E1">
        <w:rPr>
          <w:rStyle w:val="FootnoteReference"/>
          <w:sz w:val="16"/>
          <w:szCs w:val="16"/>
        </w:rPr>
        <w:footnoteRef/>
      </w:r>
      <w:r w:rsidRPr="006545E1">
        <w:rPr>
          <w:sz w:val="16"/>
          <w:szCs w:val="16"/>
        </w:rPr>
        <w:t xml:space="preserve"> Стойността на показателя е на база одобрени пътни трасета с Решение на Министерския съвет, които са изменени или включени в списъка на общинските пътища.</w:t>
      </w:r>
    </w:p>
  </w:footnote>
  <w:footnote w:id="10">
    <w:p w14:paraId="53C485F1" w14:textId="77777777" w:rsidR="00D24D0E" w:rsidRPr="006545E1" w:rsidRDefault="00D24D0E" w:rsidP="00477661">
      <w:pPr>
        <w:pStyle w:val="FootnoteText"/>
        <w:jc w:val="both"/>
        <w:rPr>
          <w:b/>
          <w:i/>
          <w:sz w:val="16"/>
          <w:szCs w:val="16"/>
        </w:rPr>
      </w:pPr>
      <w:r w:rsidRPr="006545E1">
        <w:rPr>
          <w:rStyle w:val="FootnoteReference"/>
          <w:sz w:val="16"/>
          <w:szCs w:val="16"/>
        </w:rPr>
        <w:footnoteRef/>
      </w:r>
      <w:r w:rsidRPr="006545E1">
        <w:rPr>
          <w:sz w:val="16"/>
          <w:szCs w:val="16"/>
        </w:rPr>
        <w:t xml:space="preserve"> Целевата стойност за изпълнение на показателя е посочен за годината, в която е завършен пътния обект и е въведен в експлоатация с Разрешение за ползване.</w:t>
      </w:r>
      <w:r w:rsidRPr="006545E1">
        <w:rPr>
          <w:sz w:val="16"/>
          <w:szCs w:val="16"/>
          <w:lang w:val="en-US"/>
        </w:rPr>
        <w:t xml:space="preserve"> </w:t>
      </w:r>
      <w:r w:rsidRPr="006545E1">
        <w:rPr>
          <w:sz w:val="16"/>
          <w:szCs w:val="16"/>
        </w:rPr>
        <w:t>В резултат на извършени корекции по бюджета през м.12.23 г. се сключиха допълните споразумения за трансфер на средства със срок на изпълнение до 2025 г. вкл.</w:t>
      </w:r>
    </w:p>
    <w:p w14:paraId="180D0403" w14:textId="613A2A7C" w:rsidR="00D24D0E" w:rsidRDefault="00D24D0E">
      <w:pPr>
        <w:pStyle w:val="FootnoteText"/>
      </w:pPr>
    </w:p>
  </w:footnote>
  <w:footnote w:id="11">
    <w:p w14:paraId="09C42F7F" w14:textId="5F3E2A92" w:rsidR="00D24D0E" w:rsidRPr="00F3134A" w:rsidRDefault="00D24D0E" w:rsidP="003E5EB8">
      <w:pPr>
        <w:pStyle w:val="FootnoteText"/>
        <w:jc w:val="both"/>
        <w:rPr>
          <w:sz w:val="16"/>
          <w:szCs w:val="16"/>
        </w:rPr>
      </w:pPr>
      <w:r w:rsidRPr="006545E1">
        <w:rPr>
          <w:rStyle w:val="FootnoteReference"/>
          <w:sz w:val="16"/>
          <w:szCs w:val="16"/>
        </w:rPr>
        <w:footnoteRef/>
      </w:r>
      <w:r w:rsidRPr="006545E1">
        <w:rPr>
          <w:sz w:val="16"/>
          <w:szCs w:val="16"/>
        </w:rPr>
        <w:t xml:space="preserve"> По показателя се посочват населените места, за които през съответната година е постигнато подобряване състоянието на ВиК мрежите и съоръженията, включително и при предоставяне на средства на общински и областни администрации, чрез трансфери.</w:t>
      </w:r>
    </w:p>
    <w:p w14:paraId="780F78CE" w14:textId="32856706" w:rsidR="00D24D0E" w:rsidRPr="003E5EB8" w:rsidRDefault="00D24D0E" w:rsidP="003E5EB8">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3DBA5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24"/>
      </v:shape>
    </w:pict>
  </w:numPicBullet>
  <w:abstractNum w:abstractNumId="0" w15:restartNumberingAfterBreak="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15:restartNumberingAfterBreak="0">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15:restartNumberingAfterBreak="0">
    <w:nsid w:val="02E110DB"/>
    <w:multiLevelType w:val="hybridMultilevel"/>
    <w:tmpl w:val="59A46524"/>
    <w:lvl w:ilvl="0" w:tplc="04090009">
      <w:start w:val="1"/>
      <w:numFmt w:val="bullet"/>
      <w:lvlText w:val=""/>
      <w:lvlJc w:val="left"/>
      <w:pPr>
        <w:ind w:left="862" w:hanging="360"/>
      </w:pPr>
      <w:rPr>
        <w:rFonts w:ascii="Wingdings" w:hAnsi="Wingdings" w:hint="default"/>
        <w:strike w:val="0"/>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 w15:restartNumberingAfterBreak="0">
    <w:nsid w:val="065E7B40"/>
    <w:multiLevelType w:val="hybridMultilevel"/>
    <w:tmpl w:val="51AE1B4E"/>
    <w:lvl w:ilvl="0" w:tplc="D1F2DC6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272DD"/>
    <w:multiLevelType w:val="hybridMultilevel"/>
    <w:tmpl w:val="68DE968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7C1267F"/>
    <w:multiLevelType w:val="hybridMultilevel"/>
    <w:tmpl w:val="A4B0712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916390F"/>
    <w:multiLevelType w:val="hybridMultilevel"/>
    <w:tmpl w:val="0AA81AFC"/>
    <w:lvl w:ilvl="0" w:tplc="876CA902">
      <w:numFmt w:val="bullet"/>
      <w:lvlText w:val="-"/>
      <w:lvlJc w:val="left"/>
      <w:pPr>
        <w:ind w:left="772" w:hanging="360"/>
      </w:pPr>
      <w:rPr>
        <w:rFonts w:ascii="Times New Roman" w:eastAsia="Times New Roman" w:hAnsi="Times New Roman" w:hint="default"/>
        <w:b/>
      </w:rPr>
    </w:lvl>
    <w:lvl w:ilvl="1" w:tplc="04020003" w:tentative="1">
      <w:start w:val="1"/>
      <w:numFmt w:val="bullet"/>
      <w:lvlText w:val="o"/>
      <w:lvlJc w:val="left"/>
      <w:pPr>
        <w:ind w:left="1492" w:hanging="360"/>
      </w:pPr>
      <w:rPr>
        <w:rFonts w:ascii="Courier New" w:hAnsi="Courier New" w:cs="Courier New" w:hint="default"/>
      </w:rPr>
    </w:lvl>
    <w:lvl w:ilvl="2" w:tplc="04020005" w:tentative="1">
      <w:start w:val="1"/>
      <w:numFmt w:val="bullet"/>
      <w:lvlText w:val=""/>
      <w:lvlJc w:val="left"/>
      <w:pPr>
        <w:ind w:left="2212" w:hanging="360"/>
      </w:pPr>
      <w:rPr>
        <w:rFonts w:ascii="Wingdings" w:hAnsi="Wingdings" w:hint="default"/>
      </w:rPr>
    </w:lvl>
    <w:lvl w:ilvl="3" w:tplc="04020001" w:tentative="1">
      <w:start w:val="1"/>
      <w:numFmt w:val="bullet"/>
      <w:lvlText w:val=""/>
      <w:lvlJc w:val="left"/>
      <w:pPr>
        <w:ind w:left="2932" w:hanging="360"/>
      </w:pPr>
      <w:rPr>
        <w:rFonts w:ascii="Symbol" w:hAnsi="Symbol" w:hint="default"/>
      </w:rPr>
    </w:lvl>
    <w:lvl w:ilvl="4" w:tplc="04020003" w:tentative="1">
      <w:start w:val="1"/>
      <w:numFmt w:val="bullet"/>
      <w:lvlText w:val="o"/>
      <w:lvlJc w:val="left"/>
      <w:pPr>
        <w:ind w:left="3652" w:hanging="360"/>
      </w:pPr>
      <w:rPr>
        <w:rFonts w:ascii="Courier New" w:hAnsi="Courier New" w:cs="Courier New" w:hint="default"/>
      </w:rPr>
    </w:lvl>
    <w:lvl w:ilvl="5" w:tplc="04020005" w:tentative="1">
      <w:start w:val="1"/>
      <w:numFmt w:val="bullet"/>
      <w:lvlText w:val=""/>
      <w:lvlJc w:val="left"/>
      <w:pPr>
        <w:ind w:left="4372" w:hanging="360"/>
      </w:pPr>
      <w:rPr>
        <w:rFonts w:ascii="Wingdings" w:hAnsi="Wingdings" w:hint="default"/>
      </w:rPr>
    </w:lvl>
    <w:lvl w:ilvl="6" w:tplc="04020001" w:tentative="1">
      <w:start w:val="1"/>
      <w:numFmt w:val="bullet"/>
      <w:lvlText w:val=""/>
      <w:lvlJc w:val="left"/>
      <w:pPr>
        <w:ind w:left="5092" w:hanging="360"/>
      </w:pPr>
      <w:rPr>
        <w:rFonts w:ascii="Symbol" w:hAnsi="Symbol" w:hint="default"/>
      </w:rPr>
    </w:lvl>
    <w:lvl w:ilvl="7" w:tplc="04020003" w:tentative="1">
      <w:start w:val="1"/>
      <w:numFmt w:val="bullet"/>
      <w:lvlText w:val="o"/>
      <w:lvlJc w:val="left"/>
      <w:pPr>
        <w:ind w:left="5812" w:hanging="360"/>
      </w:pPr>
      <w:rPr>
        <w:rFonts w:ascii="Courier New" w:hAnsi="Courier New" w:cs="Courier New" w:hint="default"/>
      </w:rPr>
    </w:lvl>
    <w:lvl w:ilvl="8" w:tplc="04020005" w:tentative="1">
      <w:start w:val="1"/>
      <w:numFmt w:val="bullet"/>
      <w:lvlText w:val=""/>
      <w:lvlJc w:val="left"/>
      <w:pPr>
        <w:ind w:left="6532" w:hanging="360"/>
      </w:pPr>
      <w:rPr>
        <w:rFonts w:ascii="Wingdings" w:hAnsi="Wingdings" w:hint="default"/>
      </w:rPr>
    </w:lvl>
  </w:abstractNum>
  <w:abstractNum w:abstractNumId="7" w15:restartNumberingAfterBreak="0">
    <w:nsid w:val="09604ECD"/>
    <w:multiLevelType w:val="hybridMultilevel"/>
    <w:tmpl w:val="4470D370"/>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C507FD4"/>
    <w:multiLevelType w:val="hybridMultilevel"/>
    <w:tmpl w:val="14602FAE"/>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0DE24149"/>
    <w:multiLevelType w:val="hybridMultilevel"/>
    <w:tmpl w:val="668694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168A0"/>
    <w:multiLevelType w:val="hybridMultilevel"/>
    <w:tmpl w:val="1088B586"/>
    <w:lvl w:ilvl="0" w:tplc="3F482802">
      <w:start w:val="1"/>
      <w:numFmt w:val="bullet"/>
      <w:lvlText w:val="-"/>
      <w:lvlJc w:val="left"/>
      <w:pPr>
        <w:tabs>
          <w:tab w:val="num" w:pos="-446"/>
        </w:tabs>
        <w:ind w:left="-446" w:hanging="360"/>
      </w:pPr>
      <w:rPr>
        <w:rFonts w:ascii="Times New Roman" w:eastAsia="Times New Roman" w:hAnsi="Times New Roman" w:cs="Times New Roman" w:hint="default"/>
      </w:rPr>
    </w:lvl>
    <w:lvl w:ilvl="1" w:tplc="04090009">
      <w:start w:val="1"/>
      <w:numFmt w:val="bullet"/>
      <w:lvlText w:val=""/>
      <w:lvlJc w:val="left"/>
      <w:pPr>
        <w:tabs>
          <w:tab w:val="num" w:pos="274"/>
        </w:tabs>
        <w:ind w:left="274" w:hanging="360"/>
      </w:pPr>
      <w:rPr>
        <w:rFonts w:ascii="Wingdings" w:hAnsi="Wingdings" w:hint="default"/>
      </w:rPr>
    </w:lvl>
    <w:lvl w:ilvl="2" w:tplc="04090005">
      <w:start w:val="1"/>
      <w:numFmt w:val="bullet"/>
      <w:lvlText w:val=""/>
      <w:lvlJc w:val="left"/>
      <w:pPr>
        <w:tabs>
          <w:tab w:val="num" w:pos="994"/>
        </w:tabs>
        <w:ind w:left="994" w:hanging="360"/>
      </w:pPr>
      <w:rPr>
        <w:rFonts w:ascii="Wingdings" w:hAnsi="Wingdings" w:hint="default"/>
      </w:rPr>
    </w:lvl>
    <w:lvl w:ilvl="3" w:tplc="04090001">
      <w:start w:val="1"/>
      <w:numFmt w:val="bullet"/>
      <w:lvlText w:val=""/>
      <w:lvlJc w:val="left"/>
      <w:pPr>
        <w:tabs>
          <w:tab w:val="num" w:pos="1714"/>
        </w:tabs>
        <w:ind w:left="1714" w:hanging="360"/>
      </w:pPr>
      <w:rPr>
        <w:rFonts w:ascii="Symbol" w:hAnsi="Symbol" w:hint="default"/>
      </w:rPr>
    </w:lvl>
    <w:lvl w:ilvl="4" w:tplc="04090003">
      <w:start w:val="1"/>
      <w:numFmt w:val="bullet"/>
      <w:lvlText w:val="o"/>
      <w:lvlJc w:val="left"/>
      <w:pPr>
        <w:tabs>
          <w:tab w:val="num" w:pos="2434"/>
        </w:tabs>
        <w:ind w:left="2434" w:hanging="360"/>
      </w:pPr>
      <w:rPr>
        <w:rFonts w:ascii="Courier New" w:hAnsi="Courier New" w:cs="Courier New" w:hint="default"/>
      </w:rPr>
    </w:lvl>
    <w:lvl w:ilvl="5" w:tplc="04090005">
      <w:start w:val="1"/>
      <w:numFmt w:val="bullet"/>
      <w:lvlText w:val=""/>
      <w:lvlJc w:val="left"/>
      <w:pPr>
        <w:tabs>
          <w:tab w:val="num" w:pos="3154"/>
        </w:tabs>
        <w:ind w:left="3154" w:hanging="360"/>
      </w:pPr>
      <w:rPr>
        <w:rFonts w:ascii="Wingdings" w:hAnsi="Wingdings" w:hint="default"/>
      </w:rPr>
    </w:lvl>
    <w:lvl w:ilvl="6" w:tplc="04090001">
      <w:start w:val="1"/>
      <w:numFmt w:val="bullet"/>
      <w:lvlText w:val=""/>
      <w:lvlJc w:val="left"/>
      <w:pPr>
        <w:tabs>
          <w:tab w:val="num" w:pos="3874"/>
        </w:tabs>
        <w:ind w:left="3874" w:hanging="360"/>
      </w:pPr>
      <w:rPr>
        <w:rFonts w:ascii="Symbol" w:hAnsi="Symbol" w:hint="default"/>
      </w:rPr>
    </w:lvl>
    <w:lvl w:ilvl="7" w:tplc="04090003">
      <w:start w:val="1"/>
      <w:numFmt w:val="bullet"/>
      <w:lvlText w:val="o"/>
      <w:lvlJc w:val="left"/>
      <w:pPr>
        <w:tabs>
          <w:tab w:val="num" w:pos="4594"/>
        </w:tabs>
        <w:ind w:left="4594" w:hanging="360"/>
      </w:pPr>
      <w:rPr>
        <w:rFonts w:ascii="Courier New" w:hAnsi="Courier New" w:cs="Courier New" w:hint="default"/>
      </w:rPr>
    </w:lvl>
    <w:lvl w:ilvl="8" w:tplc="04090005">
      <w:start w:val="1"/>
      <w:numFmt w:val="bullet"/>
      <w:lvlText w:val=""/>
      <w:lvlJc w:val="left"/>
      <w:pPr>
        <w:tabs>
          <w:tab w:val="num" w:pos="5314"/>
        </w:tabs>
        <w:ind w:left="5314" w:hanging="360"/>
      </w:pPr>
      <w:rPr>
        <w:rFonts w:ascii="Wingdings" w:hAnsi="Wingdings" w:hint="default"/>
      </w:rPr>
    </w:lvl>
  </w:abstractNum>
  <w:abstractNum w:abstractNumId="11" w15:restartNumberingAfterBreak="0">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2" w15:restartNumberingAfterBreak="0">
    <w:nsid w:val="108453C0"/>
    <w:multiLevelType w:val="hybridMultilevel"/>
    <w:tmpl w:val="53D2073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189616E"/>
    <w:multiLevelType w:val="hybridMultilevel"/>
    <w:tmpl w:val="2486AD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1940E9F"/>
    <w:multiLevelType w:val="hybridMultilevel"/>
    <w:tmpl w:val="80C6928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C37B70"/>
    <w:multiLevelType w:val="hybridMultilevel"/>
    <w:tmpl w:val="7AB629C8"/>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6" w15:restartNumberingAfterBreak="0">
    <w:nsid w:val="12CD7AB1"/>
    <w:multiLevelType w:val="hybridMultilevel"/>
    <w:tmpl w:val="6BF4E794"/>
    <w:lvl w:ilvl="0" w:tplc="715EA916">
      <w:start w:val="8"/>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3C9384E"/>
    <w:multiLevelType w:val="hybridMultilevel"/>
    <w:tmpl w:val="DFB6F4E0"/>
    <w:lvl w:ilvl="0" w:tplc="0409000F">
      <w:start w:val="1"/>
      <w:numFmt w:val="decimal"/>
      <w:lvlText w:val="%1."/>
      <w:lvlJc w:val="left"/>
      <w:pPr>
        <w:tabs>
          <w:tab w:val="num" w:pos="776"/>
        </w:tabs>
        <w:ind w:left="776" w:hanging="360"/>
      </w:pPr>
      <w:rPr>
        <w:rFonts w:hint="default"/>
      </w:rPr>
    </w:lvl>
    <w:lvl w:ilvl="1" w:tplc="04090001">
      <w:start w:val="1"/>
      <w:numFmt w:val="bullet"/>
      <w:lvlText w:val=""/>
      <w:lvlJc w:val="left"/>
      <w:pPr>
        <w:tabs>
          <w:tab w:val="num" w:pos="1496"/>
        </w:tabs>
        <w:ind w:left="1496" w:hanging="360"/>
      </w:pPr>
      <w:rPr>
        <w:rFonts w:ascii="Symbol" w:hAnsi="Symbol"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8" w15:restartNumberingAfterBreak="0">
    <w:nsid w:val="164F1A2D"/>
    <w:multiLevelType w:val="hybridMultilevel"/>
    <w:tmpl w:val="19482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F1953"/>
    <w:multiLevelType w:val="hybridMultilevel"/>
    <w:tmpl w:val="56EE4FF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1B6764AA"/>
    <w:multiLevelType w:val="hybridMultilevel"/>
    <w:tmpl w:val="58C2835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2" w15:restartNumberingAfterBreak="0">
    <w:nsid w:val="1F860FDB"/>
    <w:multiLevelType w:val="hybridMultilevel"/>
    <w:tmpl w:val="9B802274"/>
    <w:lvl w:ilvl="0" w:tplc="04090001">
      <w:start w:val="1"/>
      <w:numFmt w:val="bullet"/>
      <w:lvlText w:val=""/>
      <w:lvlJc w:val="left"/>
      <w:pPr>
        <w:ind w:left="360" w:hanging="360"/>
      </w:pPr>
      <w:rPr>
        <w:rFonts w:ascii="Symbol" w:hAnsi="Symbol"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26A42B4A"/>
    <w:multiLevelType w:val="hybridMultilevel"/>
    <w:tmpl w:val="18A25D7C"/>
    <w:lvl w:ilvl="0" w:tplc="04090009">
      <w:start w:val="1"/>
      <w:numFmt w:val="bullet"/>
      <w:lvlText w:val=""/>
      <w:lvlJc w:val="left"/>
      <w:pPr>
        <w:ind w:left="720" w:hanging="360"/>
      </w:pPr>
      <w:rPr>
        <w:rFonts w:ascii="Wingdings" w:hAnsi="Wingdings"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F79BD"/>
    <w:multiLevelType w:val="hybridMultilevel"/>
    <w:tmpl w:val="4CB40A8C"/>
    <w:lvl w:ilvl="0" w:tplc="232E1A56">
      <w:start w:val="1"/>
      <w:numFmt w:val="upperRoman"/>
      <w:lvlText w:val="%1."/>
      <w:lvlJc w:val="left"/>
      <w:pPr>
        <w:tabs>
          <w:tab w:val="num" w:pos="890"/>
        </w:tabs>
        <w:ind w:left="890" w:hanging="180"/>
      </w:pPr>
      <w:rPr>
        <w:rFonts w:cs="Times New Roman" w:hint="default"/>
        <w:b/>
        <w:i/>
      </w:rPr>
    </w:lvl>
    <w:lvl w:ilvl="1" w:tplc="EF2AA85E">
      <w:start w:val="1"/>
      <w:numFmt w:val="decimal"/>
      <w:lvlText w:val="%2."/>
      <w:lvlJc w:val="left"/>
      <w:pPr>
        <w:tabs>
          <w:tab w:val="num" w:pos="2345"/>
        </w:tabs>
        <w:ind w:left="2345" w:hanging="360"/>
      </w:pPr>
      <w:rPr>
        <w:rFonts w:hint="default"/>
        <w:b/>
        <w:i/>
        <w:sz w:val="22"/>
        <w:szCs w:val="22"/>
      </w:rPr>
    </w:lvl>
    <w:lvl w:ilvl="2" w:tplc="0270FA68">
      <w:start w:val="1"/>
      <w:numFmt w:val="decimal"/>
      <w:lvlText w:val="%3."/>
      <w:lvlJc w:val="left"/>
      <w:pPr>
        <w:ind w:left="1980" w:hanging="360"/>
      </w:pPr>
      <w:rPr>
        <w:rFonts w:hint="default"/>
        <w:b/>
        <w:i/>
      </w:rPr>
    </w:lvl>
    <w:lvl w:ilvl="3" w:tplc="0402000F">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2ADD221C"/>
    <w:multiLevelType w:val="hybridMultilevel"/>
    <w:tmpl w:val="96A6F4F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15:restartNumberingAfterBreak="0">
    <w:nsid w:val="2D892762"/>
    <w:multiLevelType w:val="hybridMultilevel"/>
    <w:tmpl w:val="AE84927E"/>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F157314"/>
    <w:multiLevelType w:val="hybridMultilevel"/>
    <w:tmpl w:val="3EFE23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30237D94"/>
    <w:multiLevelType w:val="hybridMultilevel"/>
    <w:tmpl w:val="A82ADE6E"/>
    <w:lvl w:ilvl="0" w:tplc="88E68584">
      <w:start w:val="2"/>
      <w:numFmt w:val="decimal"/>
      <w:lvlText w:val="%1."/>
      <w:lvlJc w:val="left"/>
      <w:pPr>
        <w:ind w:left="1136" w:hanging="360"/>
      </w:pPr>
      <w:rPr>
        <w:rFonts w:hint="default"/>
        <w:b/>
        <w:i/>
        <w:color w:val="0000FF"/>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9">
      <w:start w:val="1"/>
      <w:numFmt w:val="bullet"/>
      <w:lvlText w:val=""/>
      <w:lvlJc w:val="left"/>
      <w:pPr>
        <w:ind w:left="3296" w:hanging="360"/>
      </w:pPr>
      <w:rPr>
        <w:rFonts w:ascii="Wingdings" w:hAnsi="Wingdings" w:hint="default"/>
      </w:r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30" w15:restartNumberingAfterBreak="0">
    <w:nsid w:val="30CC3A2A"/>
    <w:multiLevelType w:val="hybridMultilevel"/>
    <w:tmpl w:val="792640FE"/>
    <w:lvl w:ilvl="0" w:tplc="876CA902">
      <w:numFmt w:val="bullet"/>
      <w:lvlText w:val="-"/>
      <w:lvlJc w:val="left"/>
      <w:pPr>
        <w:ind w:left="720" w:hanging="360"/>
      </w:pPr>
      <w:rPr>
        <w:rFonts w:ascii="Times New Roman" w:eastAsia="Times New Roman" w:hAnsi="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1350B62"/>
    <w:multiLevelType w:val="hybridMultilevel"/>
    <w:tmpl w:val="9C6C43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3" w15:restartNumberingAfterBreak="0">
    <w:nsid w:val="321F1DCD"/>
    <w:multiLevelType w:val="hybridMultilevel"/>
    <w:tmpl w:val="81947030"/>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4" w15:restartNumberingAfterBreak="0">
    <w:nsid w:val="32C026E4"/>
    <w:multiLevelType w:val="hybridMultilevel"/>
    <w:tmpl w:val="CC1A7DB2"/>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15:restartNumberingAfterBreak="0">
    <w:nsid w:val="33644594"/>
    <w:multiLevelType w:val="hybridMultilevel"/>
    <w:tmpl w:val="C2A8506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37" w15:restartNumberingAfterBreak="0">
    <w:nsid w:val="353157B9"/>
    <w:multiLevelType w:val="hybridMultilevel"/>
    <w:tmpl w:val="53762BF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358F65AE"/>
    <w:multiLevelType w:val="hybridMultilevel"/>
    <w:tmpl w:val="18EC7624"/>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9" w15:restartNumberingAfterBreak="0">
    <w:nsid w:val="35AE1B5D"/>
    <w:multiLevelType w:val="hybridMultilevel"/>
    <w:tmpl w:val="E19A85CE"/>
    <w:lvl w:ilvl="0" w:tplc="04090009">
      <w:start w:val="1"/>
      <w:numFmt w:val="bullet"/>
      <w:lvlText w:val=""/>
      <w:lvlJc w:val="left"/>
      <w:pPr>
        <w:ind w:left="1495" w:hanging="360"/>
      </w:pPr>
      <w:rPr>
        <w:rFonts w:ascii="Wingdings" w:hAnsi="Wingdings" w:hint="default"/>
        <w:color w:val="auto"/>
      </w:rPr>
    </w:lvl>
    <w:lvl w:ilvl="1" w:tplc="04020003">
      <w:start w:val="1"/>
      <w:numFmt w:val="bullet"/>
      <w:lvlText w:val="o"/>
      <w:lvlJc w:val="left"/>
      <w:pPr>
        <w:ind w:left="2145" w:hanging="360"/>
      </w:pPr>
      <w:rPr>
        <w:rFonts w:ascii="Courier New" w:hAnsi="Courier New" w:cs="Courier New" w:hint="default"/>
      </w:rPr>
    </w:lvl>
    <w:lvl w:ilvl="2" w:tplc="04020005">
      <w:start w:val="1"/>
      <w:numFmt w:val="bullet"/>
      <w:lvlText w:val=""/>
      <w:lvlJc w:val="left"/>
      <w:pPr>
        <w:ind w:left="2865" w:hanging="360"/>
      </w:pPr>
      <w:rPr>
        <w:rFonts w:ascii="Wingdings" w:hAnsi="Wingdings" w:hint="default"/>
      </w:rPr>
    </w:lvl>
    <w:lvl w:ilvl="3" w:tplc="04020001">
      <w:start w:val="1"/>
      <w:numFmt w:val="bullet"/>
      <w:lvlText w:val=""/>
      <w:lvlJc w:val="left"/>
      <w:pPr>
        <w:ind w:left="3585" w:hanging="360"/>
      </w:pPr>
      <w:rPr>
        <w:rFonts w:ascii="Symbol" w:hAnsi="Symbol" w:hint="default"/>
      </w:rPr>
    </w:lvl>
    <w:lvl w:ilvl="4" w:tplc="04020003">
      <w:start w:val="1"/>
      <w:numFmt w:val="bullet"/>
      <w:lvlText w:val="o"/>
      <w:lvlJc w:val="left"/>
      <w:pPr>
        <w:ind w:left="4305" w:hanging="360"/>
      </w:pPr>
      <w:rPr>
        <w:rFonts w:ascii="Courier New" w:hAnsi="Courier New" w:cs="Courier New" w:hint="default"/>
      </w:rPr>
    </w:lvl>
    <w:lvl w:ilvl="5" w:tplc="04020005">
      <w:start w:val="1"/>
      <w:numFmt w:val="bullet"/>
      <w:lvlText w:val=""/>
      <w:lvlJc w:val="left"/>
      <w:pPr>
        <w:ind w:left="5025" w:hanging="360"/>
      </w:pPr>
      <w:rPr>
        <w:rFonts w:ascii="Wingdings" w:hAnsi="Wingdings" w:hint="default"/>
      </w:rPr>
    </w:lvl>
    <w:lvl w:ilvl="6" w:tplc="04020001">
      <w:start w:val="1"/>
      <w:numFmt w:val="bullet"/>
      <w:lvlText w:val=""/>
      <w:lvlJc w:val="left"/>
      <w:pPr>
        <w:ind w:left="5745" w:hanging="360"/>
      </w:pPr>
      <w:rPr>
        <w:rFonts w:ascii="Symbol" w:hAnsi="Symbol" w:hint="default"/>
      </w:rPr>
    </w:lvl>
    <w:lvl w:ilvl="7" w:tplc="04020003">
      <w:start w:val="1"/>
      <w:numFmt w:val="bullet"/>
      <w:lvlText w:val="o"/>
      <w:lvlJc w:val="left"/>
      <w:pPr>
        <w:ind w:left="6465" w:hanging="360"/>
      </w:pPr>
      <w:rPr>
        <w:rFonts w:ascii="Courier New" w:hAnsi="Courier New" w:cs="Courier New" w:hint="default"/>
      </w:rPr>
    </w:lvl>
    <w:lvl w:ilvl="8" w:tplc="04020005">
      <w:start w:val="1"/>
      <w:numFmt w:val="bullet"/>
      <w:lvlText w:val=""/>
      <w:lvlJc w:val="left"/>
      <w:pPr>
        <w:ind w:left="7185" w:hanging="360"/>
      </w:pPr>
      <w:rPr>
        <w:rFonts w:ascii="Wingdings" w:hAnsi="Wingdings" w:hint="default"/>
      </w:rPr>
    </w:lvl>
  </w:abstractNum>
  <w:abstractNum w:abstractNumId="40" w15:restartNumberingAfterBreak="0">
    <w:nsid w:val="37A62CC2"/>
    <w:multiLevelType w:val="hybridMultilevel"/>
    <w:tmpl w:val="487C21D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9913027"/>
    <w:multiLevelType w:val="hybridMultilevel"/>
    <w:tmpl w:val="5212DFBA"/>
    <w:lvl w:ilvl="0" w:tplc="04090009">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39A068E1"/>
    <w:multiLevelType w:val="hybridMultilevel"/>
    <w:tmpl w:val="22D0084C"/>
    <w:lvl w:ilvl="0" w:tplc="96A605DA">
      <w:start w:val="1"/>
      <w:numFmt w:val="bullet"/>
      <w:lvlText w:val=""/>
      <w:lvlJc w:val="left"/>
      <w:pPr>
        <w:tabs>
          <w:tab w:val="num" w:pos="1062"/>
        </w:tabs>
        <w:ind w:left="1062" w:hanging="360"/>
      </w:pPr>
      <w:rPr>
        <w:rFonts w:ascii="Symbol" w:hAnsi="Symbol" w:hint="default"/>
        <w:color w:val="auto"/>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3A7427BC"/>
    <w:multiLevelType w:val="hybridMultilevel"/>
    <w:tmpl w:val="3B9ADF98"/>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90009">
      <w:start w:val="1"/>
      <w:numFmt w:val="bullet"/>
      <w:lvlText w:val=""/>
      <w:lvlJc w:val="left"/>
      <w:pPr>
        <w:ind w:left="1070" w:hanging="360"/>
      </w:pPr>
      <w:rPr>
        <w:rFonts w:ascii="Wingdings" w:hAnsi="Wingdings" w:hint="default"/>
      </w:r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5" w15:restartNumberingAfterBreak="0">
    <w:nsid w:val="3B6C4D2D"/>
    <w:multiLevelType w:val="hybridMultilevel"/>
    <w:tmpl w:val="00BC8DF6"/>
    <w:lvl w:ilvl="0" w:tplc="04090009">
      <w:start w:val="1"/>
      <w:numFmt w:val="bullet"/>
      <w:lvlText w:val=""/>
      <w:lvlJc w:val="left"/>
      <w:pPr>
        <w:ind w:left="7448"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6" w15:restartNumberingAfterBreak="0">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7" w15:restartNumberingAfterBreak="0">
    <w:nsid w:val="3FC6514C"/>
    <w:multiLevelType w:val="hybridMultilevel"/>
    <w:tmpl w:val="CF5223EC"/>
    <w:lvl w:ilvl="0" w:tplc="04090009">
      <w:start w:val="1"/>
      <w:numFmt w:val="bullet"/>
      <w:lvlText w:val=""/>
      <w:lvlJc w:val="left"/>
      <w:pPr>
        <w:ind w:left="1789" w:hanging="360"/>
      </w:pPr>
      <w:rPr>
        <w:rFonts w:ascii="Wingdings" w:hAnsi="Wingdings"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48" w15:restartNumberingAfterBreak="0">
    <w:nsid w:val="402804A4"/>
    <w:multiLevelType w:val="hybridMultilevel"/>
    <w:tmpl w:val="EB665E7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441C3BC6"/>
    <w:multiLevelType w:val="hybridMultilevel"/>
    <w:tmpl w:val="D85A92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441E6766"/>
    <w:multiLevelType w:val="hybridMultilevel"/>
    <w:tmpl w:val="F810F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44901C9D"/>
    <w:multiLevelType w:val="hybridMultilevel"/>
    <w:tmpl w:val="9F424BB8"/>
    <w:lvl w:ilvl="0" w:tplc="0409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4ED0D46"/>
    <w:multiLevelType w:val="hybridMultilevel"/>
    <w:tmpl w:val="AC048CAC"/>
    <w:lvl w:ilvl="0" w:tplc="AC98ED42">
      <w:start w:val="4"/>
      <w:numFmt w:val="decimal"/>
      <w:lvlText w:val="%1."/>
      <w:lvlJc w:val="left"/>
      <w:pPr>
        <w:tabs>
          <w:tab w:val="num" w:pos="1070"/>
        </w:tabs>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47EC777E"/>
    <w:multiLevelType w:val="hybridMultilevel"/>
    <w:tmpl w:val="EBACAD10"/>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4" w15:restartNumberingAfterBreak="0">
    <w:nsid w:val="48860E44"/>
    <w:multiLevelType w:val="hybridMultilevel"/>
    <w:tmpl w:val="DC8A490E"/>
    <w:lvl w:ilvl="0" w:tplc="04090009">
      <w:start w:val="1"/>
      <w:numFmt w:val="bullet"/>
      <w:lvlText w:val=""/>
      <w:lvlJc w:val="left"/>
      <w:pPr>
        <w:ind w:left="360" w:hanging="360"/>
      </w:pPr>
      <w:rPr>
        <w:rFonts w:ascii="Wingdings" w:hAnsi="Wingdings"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5" w15:restartNumberingAfterBreak="0">
    <w:nsid w:val="48B05D75"/>
    <w:multiLevelType w:val="hybridMultilevel"/>
    <w:tmpl w:val="F17CDD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4909314E"/>
    <w:multiLevelType w:val="hybridMultilevel"/>
    <w:tmpl w:val="00DE961E"/>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7" w15:restartNumberingAfterBreak="0">
    <w:nsid w:val="49672FDE"/>
    <w:multiLevelType w:val="hybridMultilevel"/>
    <w:tmpl w:val="FF7AA1EC"/>
    <w:lvl w:ilvl="0" w:tplc="0308CD44">
      <w:start w:val="1"/>
      <w:numFmt w:val="decimal"/>
      <w:lvlText w:val="%1."/>
      <w:lvlJc w:val="left"/>
      <w:pPr>
        <w:tabs>
          <w:tab w:val="num" w:pos="720"/>
        </w:tabs>
        <w:ind w:left="720" w:hanging="360"/>
      </w:pPr>
      <w:rPr>
        <w:rFonts w:hint="default"/>
        <w:b/>
        <w:i/>
        <w:color w:val="0000CC"/>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499E7845"/>
    <w:multiLevelType w:val="multilevel"/>
    <w:tmpl w:val="7736B0E4"/>
    <w:lvl w:ilvl="0">
      <w:start w:val="1"/>
      <w:numFmt w:val="decimal"/>
      <w:lvlText w:val="%1."/>
      <w:lvlJc w:val="left"/>
      <w:pPr>
        <w:ind w:left="720" w:hanging="360"/>
      </w:pPr>
      <w:rPr>
        <w:rFonts w:hint="default"/>
        <w:i/>
        <w:color w:val="2806B6"/>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9" w15:restartNumberingAfterBreak="0">
    <w:nsid w:val="4A8C2EAE"/>
    <w:multiLevelType w:val="hybridMultilevel"/>
    <w:tmpl w:val="1116CE18"/>
    <w:lvl w:ilvl="0" w:tplc="D026FE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7156A1"/>
    <w:multiLevelType w:val="hybridMultilevel"/>
    <w:tmpl w:val="BD9A49FC"/>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1" w15:restartNumberingAfterBreak="0">
    <w:nsid w:val="4D6A10B4"/>
    <w:multiLevelType w:val="hybridMultilevel"/>
    <w:tmpl w:val="2E4A14D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EBF29F0"/>
    <w:multiLevelType w:val="multilevel"/>
    <w:tmpl w:val="47E46252"/>
    <w:lvl w:ilvl="0">
      <w:start w:val="1"/>
      <w:numFmt w:val="upperRoman"/>
      <w:lvlText w:val="%1."/>
      <w:lvlJc w:val="left"/>
      <w:pPr>
        <w:ind w:left="1287" w:hanging="720"/>
      </w:pPr>
      <w:rPr>
        <w:rFonts w:hint="default"/>
        <w:color w:val="2806B6"/>
      </w:rPr>
    </w:lvl>
    <w:lvl w:ilvl="1">
      <w:start w:val="1"/>
      <w:numFmt w:val="decimal"/>
      <w:isLgl/>
      <w:lvlText w:val="%1.%2."/>
      <w:lvlJc w:val="left"/>
      <w:pPr>
        <w:ind w:left="1114"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3" w15:restartNumberingAfterBreak="0">
    <w:nsid w:val="4EF54328"/>
    <w:multiLevelType w:val="hybridMultilevel"/>
    <w:tmpl w:val="AE7430AC"/>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50E94A25"/>
    <w:multiLevelType w:val="hybridMultilevel"/>
    <w:tmpl w:val="615A3268"/>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11962A6"/>
    <w:multiLevelType w:val="hybridMultilevel"/>
    <w:tmpl w:val="9A8C5C74"/>
    <w:lvl w:ilvl="0" w:tplc="04090009">
      <w:start w:val="1"/>
      <w:numFmt w:val="bullet"/>
      <w:lvlText w:val=""/>
      <w:lvlJc w:val="left"/>
      <w:pPr>
        <w:ind w:left="7874" w:hanging="360"/>
      </w:pPr>
      <w:rPr>
        <w:rFonts w:ascii="Wingdings" w:hAnsi="Wingding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66" w15:restartNumberingAfterBreak="0">
    <w:nsid w:val="547B2EF7"/>
    <w:multiLevelType w:val="hybridMultilevel"/>
    <w:tmpl w:val="0988E8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7" w15:restartNumberingAfterBreak="0">
    <w:nsid w:val="54CA14A0"/>
    <w:multiLevelType w:val="hybridMultilevel"/>
    <w:tmpl w:val="43964876"/>
    <w:lvl w:ilvl="0" w:tplc="04090009">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8" w15:restartNumberingAfterBreak="0">
    <w:nsid w:val="55D04308"/>
    <w:multiLevelType w:val="hybridMultilevel"/>
    <w:tmpl w:val="DF56AA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15:restartNumberingAfterBreak="0">
    <w:nsid w:val="575235FC"/>
    <w:multiLevelType w:val="hybridMultilevel"/>
    <w:tmpl w:val="DDF6DBF0"/>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0" w15:restartNumberingAfterBreak="0">
    <w:nsid w:val="59044753"/>
    <w:multiLevelType w:val="hybridMultilevel"/>
    <w:tmpl w:val="C8A8642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1" w15:restartNumberingAfterBreak="0">
    <w:nsid w:val="5A92618B"/>
    <w:multiLevelType w:val="hybridMultilevel"/>
    <w:tmpl w:val="1DBE8B94"/>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2" w15:restartNumberingAfterBreak="0">
    <w:nsid w:val="5ABC15CA"/>
    <w:multiLevelType w:val="hybridMultilevel"/>
    <w:tmpl w:val="BB74F8B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3" w15:restartNumberingAfterBreak="0">
    <w:nsid w:val="5C1715E0"/>
    <w:multiLevelType w:val="hybridMultilevel"/>
    <w:tmpl w:val="C2828E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4" w15:restartNumberingAfterBreak="0">
    <w:nsid w:val="5CD46BCF"/>
    <w:multiLevelType w:val="hybridMultilevel"/>
    <w:tmpl w:val="3F7E1E62"/>
    <w:lvl w:ilvl="0" w:tplc="891A16D6">
      <w:start w:val="2"/>
      <w:numFmt w:val="bullet"/>
      <w:lvlText w:val="-"/>
      <w:lvlJc w:val="left"/>
      <w:pPr>
        <w:ind w:left="1287" w:hanging="360"/>
      </w:pPr>
      <w:rPr>
        <w:rFonts w:ascii="Times New Roman" w:eastAsia="Times New Roman" w:hAnsi="Times New Roman" w:cs="Times New Roman" w:hint="default"/>
        <w:b w:val="0"/>
        <w:i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5" w15:restartNumberingAfterBreak="0">
    <w:nsid w:val="5DA24796"/>
    <w:multiLevelType w:val="hybridMultilevel"/>
    <w:tmpl w:val="1BE8E3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6" w15:restartNumberingAfterBreak="0">
    <w:nsid w:val="5E9F3910"/>
    <w:multiLevelType w:val="hybridMultilevel"/>
    <w:tmpl w:val="DF66EBF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7" w15:restartNumberingAfterBreak="0">
    <w:nsid w:val="5ECA39F2"/>
    <w:multiLevelType w:val="hybridMultilevel"/>
    <w:tmpl w:val="CB3C6A12"/>
    <w:lvl w:ilvl="0" w:tplc="6E1CAEA8">
      <w:numFmt w:val="bullet"/>
      <w:lvlText w:val="-"/>
      <w:lvlJc w:val="left"/>
      <w:pPr>
        <w:ind w:left="1429" w:hanging="360"/>
      </w:pPr>
      <w:rPr>
        <w:rFonts w:ascii="Times New Roman" w:eastAsia="Times New Roman" w:hAnsi="Times New Roman" w:cs="Times New Roman" w:hint="default"/>
        <w:color w:val="auto"/>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8" w15:restartNumberingAfterBreak="0">
    <w:nsid w:val="61802422"/>
    <w:multiLevelType w:val="hybridMultilevel"/>
    <w:tmpl w:val="70863E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9" w15:restartNumberingAfterBreak="0">
    <w:nsid w:val="622E3E56"/>
    <w:multiLevelType w:val="hybridMultilevel"/>
    <w:tmpl w:val="BCA45C7E"/>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15:restartNumberingAfterBreak="0">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66564849"/>
    <w:multiLevelType w:val="hybridMultilevel"/>
    <w:tmpl w:val="8F203C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736C6C"/>
    <w:multiLevelType w:val="hybridMultilevel"/>
    <w:tmpl w:val="6518D01E"/>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3" w15:restartNumberingAfterBreak="0">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4" w15:restartNumberingAfterBreak="0">
    <w:nsid w:val="6E8665E3"/>
    <w:multiLevelType w:val="hybridMultilevel"/>
    <w:tmpl w:val="277C4CFE"/>
    <w:lvl w:ilvl="0" w:tplc="04090009">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5" w15:restartNumberingAfterBreak="0">
    <w:nsid w:val="734E56F9"/>
    <w:multiLevelType w:val="hybridMultilevel"/>
    <w:tmpl w:val="3C840A0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6" w15:restartNumberingAfterBreak="0">
    <w:nsid w:val="738A33AA"/>
    <w:multiLevelType w:val="hybridMultilevel"/>
    <w:tmpl w:val="C5F4D946"/>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7" w15:restartNumberingAfterBreak="0">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8" w15:restartNumberingAfterBreak="0">
    <w:nsid w:val="76A323A0"/>
    <w:multiLevelType w:val="hybridMultilevel"/>
    <w:tmpl w:val="8E3ACAD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9" w15:restartNumberingAfterBreak="0">
    <w:nsid w:val="7B1F1F6F"/>
    <w:multiLevelType w:val="hybridMultilevel"/>
    <w:tmpl w:val="3BC44DB0"/>
    <w:lvl w:ilvl="0" w:tplc="04090009">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90" w15:restartNumberingAfterBreak="0">
    <w:nsid w:val="7BE13E13"/>
    <w:multiLevelType w:val="hybridMultilevel"/>
    <w:tmpl w:val="D9F04C2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7BE4278D"/>
    <w:multiLevelType w:val="hybridMultilevel"/>
    <w:tmpl w:val="7EAE76B6"/>
    <w:lvl w:ilvl="0" w:tplc="04090009">
      <w:start w:val="1"/>
      <w:numFmt w:val="bullet"/>
      <w:lvlText w:val=""/>
      <w:lvlJc w:val="left"/>
      <w:pPr>
        <w:ind w:left="1778" w:hanging="360"/>
      </w:pPr>
      <w:rPr>
        <w:rFonts w:ascii="Wingdings" w:hAnsi="Wingdings"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92" w15:restartNumberingAfterBreak="0">
    <w:nsid w:val="7C812552"/>
    <w:multiLevelType w:val="hybridMultilevel"/>
    <w:tmpl w:val="37DC3FA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90009">
      <w:start w:val="1"/>
      <w:numFmt w:val="bullet"/>
      <w:lvlText w:val=""/>
      <w:lvlJc w:val="left"/>
      <w:pPr>
        <w:tabs>
          <w:tab w:val="num" w:pos="1353"/>
        </w:tabs>
        <w:ind w:left="1353" w:hanging="360"/>
      </w:pPr>
      <w:rPr>
        <w:rFonts w:ascii="Wingdings" w:hAnsi="Wingding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3" w15:restartNumberingAfterBreak="0">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7DAC1576"/>
    <w:multiLevelType w:val="hybridMultilevel"/>
    <w:tmpl w:val="2A86D132"/>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95" w15:restartNumberingAfterBreak="0">
    <w:nsid w:val="7E48730A"/>
    <w:multiLevelType w:val="hybridMultilevel"/>
    <w:tmpl w:val="65E43B92"/>
    <w:lvl w:ilvl="0" w:tplc="3850A16E">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6" w15:restartNumberingAfterBreak="0">
    <w:nsid w:val="7FD319BA"/>
    <w:multiLevelType w:val="hybridMultilevel"/>
    <w:tmpl w:val="D22673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7"/>
  </w:num>
  <w:num w:numId="4">
    <w:abstractNumId w:val="11"/>
  </w:num>
  <w:num w:numId="5">
    <w:abstractNumId w:val="41"/>
  </w:num>
  <w:num w:numId="6">
    <w:abstractNumId w:val="36"/>
  </w:num>
  <w:num w:numId="7">
    <w:abstractNumId w:val="21"/>
  </w:num>
  <w:num w:numId="8">
    <w:abstractNumId w:val="46"/>
  </w:num>
  <w:num w:numId="9">
    <w:abstractNumId w:val="24"/>
  </w:num>
  <w:num w:numId="10">
    <w:abstractNumId w:val="91"/>
  </w:num>
  <w:num w:numId="11">
    <w:abstractNumId w:val="58"/>
  </w:num>
  <w:num w:numId="12">
    <w:abstractNumId w:val="83"/>
  </w:num>
  <w:num w:numId="13">
    <w:abstractNumId w:val="32"/>
  </w:num>
  <w:num w:numId="14">
    <w:abstractNumId w:val="51"/>
  </w:num>
  <w:num w:numId="15">
    <w:abstractNumId w:val="44"/>
  </w:num>
  <w:num w:numId="16">
    <w:abstractNumId w:val="80"/>
  </w:num>
  <w:num w:numId="17">
    <w:abstractNumId w:val="62"/>
  </w:num>
  <w:num w:numId="18">
    <w:abstractNumId w:val="53"/>
  </w:num>
  <w:num w:numId="19">
    <w:abstractNumId w:val="27"/>
  </w:num>
  <w:num w:numId="20">
    <w:abstractNumId w:val="82"/>
  </w:num>
  <w:num w:numId="21">
    <w:abstractNumId w:val="61"/>
  </w:num>
  <w:num w:numId="22">
    <w:abstractNumId w:val="26"/>
  </w:num>
  <w:num w:numId="23">
    <w:abstractNumId w:val="70"/>
  </w:num>
  <w:num w:numId="24">
    <w:abstractNumId w:val="23"/>
  </w:num>
  <w:num w:numId="25">
    <w:abstractNumId w:val="71"/>
  </w:num>
  <w:num w:numId="26">
    <w:abstractNumId w:val="15"/>
  </w:num>
  <w:num w:numId="27">
    <w:abstractNumId w:val="56"/>
  </w:num>
  <w:num w:numId="28">
    <w:abstractNumId w:val="45"/>
  </w:num>
  <w:num w:numId="29">
    <w:abstractNumId w:val="88"/>
  </w:num>
  <w:num w:numId="30">
    <w:abstractNumId w:val="34"/>
  </w:num>
  <w:num w:numId="31">
    <w:abstractNumId w:val="93"/>
  </w:num>
  <w:num w:numId="32">
    <w:abstractNumId w:val="4"/>
  </w:num>
  <w:num w:numId="33">
    <w:abstractNumId w:val="76"/>
  </w:num>
  <w:num w:numId="34">
    <w:abstractNumId w:val="85"/>
  </w:num>
  <w:num w:numId="35">
    <w:abstractNumId w:val="57"/>
  </w:num>
  <w:num w:numId="36">
    <w:abstractNumId w:val="96"/>
  </w:num>
  <w:num w:numId="37">
    <w:abstractNumId w:val="86"/>
  </w:num>
  <w:num w:numId="38">
    <w:abstractNumId w:val="7"/>
  </w:num>
  <w:num w:numId="39">
    <w:abstractNumId w:val="69"/>
  </w:num>
  <w:num w:numId="40">
    <w:abstractNumId w:val="2"/>
  </w:num>
  <w:num w:numId="41">
    <w:abstractNumId w:val="67"/>
  </w:num>
  <w:num w:numId="42">
    <w:abstractNumId w:val="6"/>
  </w:num>
  <w:num w:numId="43">
    <w:abstractNumId w:val="79"/>
  </w:num>
  <w:num w:numId="44">
    <w:abstractNumId w:val="33"/>
  </w:num>
  <w:num w:numId="45">
    <w:abstractNumId w:val="52"/>
  </w:num>
  <w:num w:numId="46">
    <w:abstractNumId w:val="16"/>
  </w:num>
  <w:num w:numId="47">
    <w:abstractNumId w:val="47"/>
  </w:num>
  <w:num w:numId="48">
    <w:abstractNumId w:val="60"/>
  </w:num>
  <w:num w:numId="49">
    <w:abstractNumId w:val="14"/>
  </w:num>
  <w:num w:numId="50">
    <w:abstractNumId w:val="35"/>
  </w:num>
  <w:num w:numId="51">
    <w:abstractNumId w:val="10"/>
  </w:num>
  <w:num w:numId="52">
    <w:abstractNumId w:val="77"/>
  </w:num>
  <w:num w:numId="53">
    <w:abstractNumId w:val="30"/>
  </w:num>
  <w:num w:numId="54">
    <w:abstractNumId w:val="19"/>
  </w:num>
  <w:num w:numId="55">
    <w:abstractNumId w:val="48"/>
  </w:num>
  <w:num w:numId="56">
    <w:abstractNumId w:val="8"/>
  </w:num>
  <w:num w:numId="57">
    <w:abstractNumId w:val="43"/>
  </w:num>
  <w:num w:numId="58">
    <w:abstractNumId w:val="55"/>
  </w:num>
  <w:num w:numId="59">
    <w:abstractNumId w:val="50"/>
  </w:num>
  <w:num w:numId="60">
    <w:abstractNumId w:val="72"/>
  </w:num>
  <w:num w:numId="61">
    <w:abstractNumId w:val="81"/>
  </w:num>
  <w:num w:numId="62">
    <w:abstractNumId w:val="40"/>
  </w:num>
  <w:num w:numId="63">
    <w:abstractNumId w:val="64"/>
  </w:num>
  <w:num w:numId="64">
    <w:abstractNumId w:val="18"/>
  </w:num>
  <w:num w:numId="65">
    <w:abstractNumId w:val="39"/>
  </w:num>
  <w:num w:numId="66">
    <w:abstractNumId w:val="29"/>
  </w:num>
  <w:num w:numId="67">
    <w:abstractNumId w:val="89"/>
  </w:num>
  <w:num w:numId="68">
    <w:abstractNumId w:val="9"/>
  </w:num>
  <w:num w:numId="69">
    <w:abstractNumId w:val="20"/>
  </w:num>
  <w:num w:numId="70">
    <w:abstractNumId w:val="12"/>
  </w:num>
  <w:num w:numId="71">
    <w:abstractNumId w:val="42"/>
  </w:num>
  <w:num w:numId="72">
    <w:abstractNumId w:val="75"/>
  </w:num>
  <w:num w:numId="73">
    <w:abstractNumId w:val="3"/>
  </w:num>
  <w:num w:numId="74">
    <w:abstractNumId w:val="37"/>
  </w:num>
  <w:num w:numId="75">
    <w:abstractNumId w:val="84"/>
  </w:num>
  <w:num w:numId="76">
    <w:abstractNumId w:val="90"/>
  </w:num>
  <w:num w:numId="77">
    <w:abstractNumId w:val="22"/>
  </w:num>
  <w:num w:numId="78">
    <w:abstractNumId w:val="78"/>
  </w:num>
  <w:num w:numId="79">
    <w:abstractNumId w:val="65"/>
  </w:num>
  <w:num w:numId="80">
    <w:abstractNumId w:val="5"/>
  </w:num>
  <w:num w:numId="81">
    <w:abstractNumId w:val="54"/>
  </w:num>
  <w:num w:numId="82">
    <w:abstractNumId w:val="92"/>
  </w:num>
  <w:num w:numId="83">
    <w:abstractNumId w:val="38"/>
  </w:num>
  <w:num w:numId="84">
    <w:abstractNumId w:val="31"/>
  </w:num>
  <w:num w:numId="85">
    <w:abstractNumId w:val="49"/>
  </w:num>
  <w:num w:numId="86">
    <w:abstractNumId w:val="17"/>
  </w:num>
  <w:num w:numId="87">
    <w:abstractNumId w:val="28"/>
  </w:num>
  <w:num w:numId="88">
    <w:abstractNumId w:val="94"/>
  </w:num>
  <w:num w:numId="89">
    <w:abstractNumId w:val="63"/>
  </w:num>
  <w:num w:numId="90">
    <w:abstractNumId w:val="66"/>
  </w:num>
  <w:num w:numId="91">
    <w:abstractNumId w:val="68"/>
  </w:num>
  <w:num w:numId="92">
    <w:abstractNumId w:val="13"/>
  </w:num>
  <w:num w:numId="93">
    <w:abstractNumId w:val="73"/>
  </w:num>
  <w:num w:numId="94">
    <w:abstractNumId w:val="74"/>
  </w:num>
  <w:num w:numId="95">
    <w:abstractNumId w:val="95"/>
  </w:num>
  <w:num w:numId="96">
    <w:abstractNumId w:val="59"/>
  </w:num>
  <w:num w:numId="97">
    <w:abstractNumId w:val="2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64" w:dllVersion="6" w:nlCheck="1" w:checkStyle="0"/>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49"/>
    <w:rsid w:val="000002A6"/>
    <w:rsid w:val="00000C7A"/>
    <w:rsid w:val="00000D90"/>
    <w:rsid w:val="0000118E"/>
    <w:rsid w:val="0000128E"/>
    <w:rsid w:val="00001533"/>
    <w:rsid w:val="00001AA0"/>
    <w:rsid w:val="00001C7E"/>
    <w:rsid w:val="00001DA6"/>
    <w:rsid w:val="00002524"/>
    <w:rsid w:val="00002595"/>
    <w:rsid w:val="0000266E"/>
    <w:rsid w:val="00002853"/>
    <w:rsid w:val="000029A2"/>
    <w:rsid w:val="00002BD9"/>
    <w:rsid w:val="00002CB7"/>
    <w:rsid w:val="00002F8D"/>
    <w:rsid w:val="000034B8"/>
    <w:rsid w:val="000034C0"/>
    <w:rsid w:val="00004083"/>
    <w:rsid w:val="00004233"/>
    <w:rsid w:val="00004824"/>
    <w:rsid w:val="0000590C"/>
    <w:rsid w:val="000059EA"/>
    <w:rsid w:val="00006297"/>
    <w:rsid w:val="000065B1"/>
    <w:rsid w:val="000067E5"/>
    <w:rsid w:val="00006DE7"/>
    <w:rsid w:val="00007023"/>
    <w:rsid w:val="0000737D"/>
    <w:rsid w:val="00007E52"/>
    <w:rsid w:val="00010498"/>
    <w:rsid w:val="0001092B"/>
    <w:rsid w:val="00010D9D"/>
    <w:rsid w:val="000113B3"/>
    <w:rsid w:val="00011D9D"/>
    <w:rsid w:val="0001251D"/>
    <w:rsid w:val="0001284C"/>
    <w:rsid w:val="00013269"/>
    <w:rsid w:val="000141F0"/>
    <w:rsid w:val="00014A40"/>
    <w:rsid w:val="00014F02"/>
    <w:rsid w:val="000150D5"/>
    <w:rsid w:val="00015426"/>
    <w:rsid w:val="00015797"/>
    <w:rsid w:val="0001597D"/>
    <w:rsid w:val="00015B80"/>
    <w:rsid w:val="00015C44"/>
    <w:rsid w:val="00015D09"/>
    <w:rsid w:val="00016B0D"/>
    <w:rsid w:val="00017612"/>
    <w:rsid w:val="00017746"/>
    <w:rsid w:val="00020309"/>
    <w:rsid w:val="000209E7"/>
    <w:rsid w:val="000214B2"/>
    <w:rsid w:val="000215AA"/>
    <w:rsid w:val="000220BB"/>
    <w:rsid w:val="000222CB"/>
    <w:rsid w:val="00022834"/>
    <w:rsid w:val="00022DAA"/>
    <w:rsid w:val="00023669"/>
    <w:rsid w:val="0002375F"/>
    <w:rsid w:val="00024033"/>
    <w:rsid w:val="0002420A"/>
    <w:rsid w:val="000243DE"/>
    <w:rsid w:val="00024651"/>
    <w:rsid w:val="00024B80"/>
    <w:rsid w:val="00025234"/>
    <w:rsid w:val="00025606"/>
    <w:rsid w:val="0002568C"/>
    <w:rsid w:val="0002658B"/>
    <w:rsid w:val="00026B27"/>
    <w:rsid w:val="00026BE6"/>
    <w:rsid w:val="000270D1"/>
    <w:rsid w:val="0002717A"/>
    <w:rsid w:val="00027B7A"/>
    <w:rsid w:val="00027E19"/>
    <w:rsid w:val="00030368"/>
    <w:rsid w:val="0003080F"/>
    <w:rsid w:val="00030E05"/>
    <w:rsid w:val="00031474"/>
    <w:rsid w:val="00031523"/>
    <w:rsid w:val="000315E0"/>
    <w:rsid w:val="0003184F"/>
    <w:rsid w:val="00031A63"/>
    <w:rsid w:val="000325BC"/>
    <w:rsid w:val="0003278C"/>
    <w:rsid w:val="00032903"/>
    <w:rsid w:val="000332BE"/>
    <w:rsid w:val="000333FC"/>
    <w:rsid w:val="000337B2"/>
    <w:rsid w:val="000337F3"/>
    <w:rsid w:val="00033D0E"/>
    <w:rsid w:val="00034244"/>
    <w:rsid w:val="000343AD"/>
    <w:rsid w:val="0003499D"/>
    <w:rsid w:val="00034ACA"/>
    <w:rsid w:val="00035063"/>
    <w:rsid w:val="00035C97"/>
    <w:rsid w:val="000360AF"/>
    <w:rsid w:val="0003645D"/>
    <w:rsid w:val="000369E7"/>
    <w:rsid w:val="000369FB"/>
    <w:rsid w:val="00037130"/>
    <w:rsid w:val="000377FF"/>
    <w:rsid w:val="00037A7A"/>
    <w:rsid w:val="00037DC3"/>
    <w:rsid w:val="00040AF9"/>
    <w:rsid w:val="00040CA9"/>
    <w:rsid w:val="000418F5"/>
    <w:rsid w:val="0004194C"/>
    <w:rsid w:val="00041AD6"/>
    <w:rsid w:val="00042A62"/>
    <w:rsid w:val="00042ABB"/>
    <w:rsid w:val="00043431"/>
    <w:rsid w:val="00043AF0"/>
    <w:rsid w:val="00044053"/>
    <w:rsid w:val="00044685"/>
    <w:rsid w:val="00044893"/>
    <w:rsid w:val="000451F5"/>
    <w:rsid w:val="0004549C"/>
    <w:rsid w:val="00045565"/>
    <w:rsid w:val="00045654"/>
    <w:rsid w:val="00045BDE"/>
    <w:rsid w:val="00045C4F"/>
    <w:rsid w:val="00045FE8"/>
    <w:rsid w:val="0004613B"/>
    <w:rsid w:val="00046927"/>
    <w:rsid w:val="000469BD"/>
    <w:rsid w:val="00047189"/>
    <w:rsid w:val="00047AF3"/>
    <w:rsid w:val="00050365"/>
    <w:rsid w:val="00050539"/>
    <w:rsid w:val="00050B0D"/>
    <w:rsid w:val="00050B60"/>
    <w:rsid w:val="000510BC"/>
    <w:rsid w:val="00051332"/>
    <w:rsid w:val="00051E8D"/>
    <w:rsid w:val="00052575"/>
    <w:rsid w:val="00052F8D"/>
    <w:rsid w:val="000533EE"/>
    <w:rsid w:val="00053746"/>
    <w:rsid w:val="00054652"/>
    <w:rsid w:val="00054A0B"/>
    <w:rsid w:val="00055044"/>
    <w:rsid w:val="00055064"/>
    <w:rsid w:val="00055160"/>
    <w:rsid w:val="00055629"/>
    <w:rsid w:val="00055839"/>
    <w:rsid w:val="0005585A"/>
    <w:rsid w:val="00055890"/>
    <w:rsid w:val="00055B11"/>
    <w:rsid w:val="0005655F"/>
    <w:rsid w:val="00056817"/>
    <w:rsid w:val="0005698E"/>
    <w:rsid w:val="000573BA"/>
    <w:rsid w:val="00057F52"/>
    <w:rsid w:val="0006014C"/>
    <w:rsid w:val="0006050D"/>
    <w:rsid w:val="00060586"/>
    <w:rsid w:val="000607C5"/>
    <w:rsid w:val="00061329"/>
    <w:rsid w:val="00061396"/>
    <w:rsid w:val="000615C3"/>
    <w:rsid w:val="00061B8F"/>
    <w:rsid w:val="00061CBD"/>
    <w:rsid w:val="00061ED2"/>
    <w:rsid w:val="0006220A"/>
    <w:rsid w:val="00062245"/>
    <w:rsid w:val="00062303"/>
    <w:rsid w:val="000623E1"/>
    <w:rsid w:val="00062E9D"/>
    <w:rsid w:val="00062EDC"/>
    <w:rsid w:val="000630E0"/>
    <w:rsid w:val="000632CB"/>
    <w:rsid w:val="000636C6"/>
    <w:rsid w:val="00063898"/>
    <w:rsid w:val="00063950"/>
    <w:rsid w:val="000640F7"/>
    <w:rsid w:val="0006413B"/>
    <w:rsid w:val="0006429E"/>
    <w:rsid w:val="0006432F"/>
    <w:rsid w:val="00064726"/>
    <w:rsid w:val="00065497"/>
    <w:rsid w:val="00065534"/>
    <w:rsid w:val="00066197"/>
    <w:rsid w:val="00066C3B"/>
    <w:rsid w:val="000675C2"/>
    <w:rsid w:val="000701DB"/>
    <w:rsid w:val="00070331"/>
    <w:rsid w:val="00070B6C"/>
    <w:rsid w:val="000712D9"/>
    <w:rsid w:val="00071408"/>
    <w:rsid w:val="00071AB2"/>
    <w:rsid w:val="00071C4E"/>
    <w:rsid w:val="00072415"/>
    <w:rsid w:val="0007303C"/>
    <w:rsid w:val="00073136"/>
    <w:rsid w:val="00073DC4"/>
    <w:rsid w:val="00074F2A"/>
    <w:rsid w:val="00074FF6"/>
    <w:rsid w:val="00075556"/>
    <w:rsid w:val="00075F3E"/>
    <w:rsid w:val="0007654D"/>
    <w:rsid w:val="00076610"/>
    <w:rsid w:val="00076E9C"/>
    <w:rsid w:val="000772EF"/>
    <w:rsid w:val="00077337"/>
    <w:rsid w:val="000774F5"/>
    <w:rsid w:val="00077570"/>
    <w:rsid w:val="00077E01"/>
    <w:rsid w:val="00080FF8"/>
    <w:rsid w:val="0008200B"/>
    <w:rsid w:val="0008215D"/>
    <w:rsid w:val="00082772"/>
    <w:rsid w:val="00082947"/>
    <w:rsid w:val="00082D1B"/>
    <w:rsid w:val="00082DDF"/>
    <w:rsid w:val="00083028"/>
    <w:rsid w:val="000837AC"/>
    <w:rsid w:val="000839C9"/>
    <w:rsid w:val="00083A3F"/>
    <w:rsid w:val="000843A7"/>
    <w:rsid w:val="000845D0"/>
    <w:rsid w:val="0008462D"/>
    <w:rsid w:val="00084A51"/>
    <w:rsid w:val="0008567F"/>
    <w:rsid w:val="00085A84"/>
    <w:rsid w:val="00085D55"/>
    <w:rsid w:val="000863F0"/>
    <w:rsid w:val="0008648F"/>
    <w:rsid w:val="000864C8"/>
    <w:rsid w:val="00086EB2"/>
    <w:rsid w:val="00087B90"/>
    <w:rsid w:val="00090144"/>
    <w:rsid w:val="000906BF"/>
    <w:rsid w:val="000907F4"/>
    <w:rsid w:val="000909EB"/>
    <w:rsid w:val="00091855"/>
    <w:rsid w:val="000921EF"/>
    <w:rsid w:val="00092B02"/>
    <w:rsid w:val="00092E09"/>
    <w:rsid w:val="00092FC9"/>
    <w:rsid w:val="00093969"/>
    <w:rsid w:val="00093C4D"/>
    <w:rsid w:val="0009448F"/>
    <w:rsid w:val="00094625"/>
    <w:rsid w:val="000949B9"/>
    <w:rsid w:val="00094A8C"/>
    <w:rsid w:val="00094D32"/>
    <w:rsid w:val="00094E33"/>
    <w:rsid w:val="00095628"/>
    <w:rsid w:val="000958BC"/>
    <w:rsid w:val="00095C23"/>
    <w:rsid w:val="000960E5"/>
    <w:rsid w:val="00096440"/>
    <w:rsid w:val="000965F8"/>
    <w:rsid w:val="000967A7"/>
    <w:rsid w:val="000967E3"/>
    <w:rsid w:val="00096A47"/>
    <w:rsid w:val="00097546"/>
    <w:rsid w:val="00097948"/>
    <w:rsid w:val="00097D9F"/>
    <w:rsid w:val="000A0513"/>
    <w:rsid w:val="000A0EB3"/>
    <w:rsid w:val="000A105A"/>
    <w:rsid w:val="000A1275"/>
    <w:rsid w:val="000A15C6"/>
    <w:rsid w:val="000A16D0"/>
    <w:rsid w:val="000A20DB"/>
    <w:rsid w:val="000A2232"/>
    <w:rsid w:val="000A23EF"/>
    <w:rsid w:val="000A2509"/>
    <w:rsid w:val="000A2708"/>
    <w:rsid w:val="000A2873"/>
    <w:rsid w:val="000A323F"/>
    <w:rsid w:val="000A3493"/>
    <w:rsid w:val="000A3765"/>
    <w:rsid w:val="000A3E97"/>
    <w:rsid w:val="000A3FD8"/>
    <w:rsid w:val="000A43C4"/>
    <w:rsid w:val="000A4768"/>
    <w:rsid w:val="000A48E1"/>
    <w:rsid w:val="000A4ACE"/>
    <w:rsid w:val="000A4BA1"/>
    <w:rsid w:val="000A5D81"/>
    <w:rsid w:val="000A5DE2"/>
    <w:rsid w:val="000A6A40"/>
    <w:rsid w:val="000A720C"/>
    <w:rsid w:val="000A7691"/>
    <w:rsid w:val="000A7818"/>
    <w:rsid w:val="000A797C"/>
    <w:rsid w:val="000A7D61"/>
    <w:rsid w:val="000A7E15"/>
    <w:rsid w:val="000B0ADD"/>
    <w:rsid w:val="000B0CC5"/>
    <w:rsid w:val="000B146C"/>
    <w:rsid w:val="000B1736"/>
    <w:rsid w:val="000B1AAD"/>
    <w:rsid w:val="000B2C1B"/>
    <w:rsid w:val="000B2D54"/>
    <w:rsid w:val="000B302B"/>
    <w:rsid w:val="000B3179"/>
    <w:rsid w:val="000B3852"/>
    <w:rsid w:val="000B3871"/>
    <w:rsid w:val="000B3B7C"/>
    <w:rsid w:val="000B3D1A"/>
    <w:rsid w:val="000B3F70"/>
    <w:rsid w:val="000B46C1"/>
    <w:rsid w:val="000B47E5"/>
    <w:rsid w:val="000B4D0D"/>
    <w:rsid w:val="000B4D53"/>
    <w:rsid w:val="000B56BD"/>
    <w:rsid w:val="000B5823"/>
    <w:rsid w:val="000B5D71"/>
    <w:rsid w:val="000B5EDE"/>
    <w:rsid w:val="000B7216"/>
    <w:rsid w:val="000B7750"/>
    <w:rsid w:val="000B799B"/>
    <w:rsid w:val="000C04BF"/>
    <w:rsid w:val="000C09EC"/>
    <w:rsid w:val="000C0E16"/>
    <w:rsid w:val="000C1B6E"/>
    <w:rsid w:val="000C1CC2"/>
    <w:rsid w:val="000C1EBA"/>
    <w:rsid w:val="000C2207"/>
    <w:rsid w:val="000C247E"/>
    <w:rsid w:val="000C2944"/>
    <w:rsid w:val="000C2981"/>
    <w:rsid w:val="000C2A58"/>
    <w:rsid w:val="000C2EE7"/>
    <w:rsid w:val="000C3034"/>
    <w:rsid w:val="000C44EE"/>
    <w:rsid w:val="000C48B0"/>
    <w:rsid w:val="000C4D52"/>
    <w:rsid w:val="000C4ECD"/>
    <w:rsid w:val="000C50E2"/>
    <w:rsid w:val="000C53AE"/>
    <w:rsid w:val="000C57B2"/>
    <w:rsid w:val="000C57DE"/>
    <w:rsid w:val="000C59B6"/>
    <w:rsid w:val="000C63FE"/>
    <w:rsid w:val="000C6760"/>
    <w:rsid w:val="000C6C1B"/>
    <w:rsid w:val="000C7511"/>
    <w:rsid w:val="000C7CBB"/>
    <w:rsid w:val="000C7FED"/>
    <w:rsid w:val="000D0663"/>
    <w:rsid w:val="000D176A"/>
    <w:rsid w:val="000D1C4F"/>
    <w:rsid w:val="000D29B1"/>
    <w:rsid w:val="000D2A33"/>
    <w:rsid w:val="000D2B45"/>
    <w:rsid w:val="000D2FD5"/>
    <w:rsid w:val="000D31E3"/>
    <w:rsid w:val="000D396B"/>
    <w:rsid w:val="000D3A3D"/>
    <w:rsid w:val="000D43CD"/>
    <w:rsid w:val="000D4552"/>
    <w:rsid w:val="000D455C"/>
    <w:rsid w:val="000D4855"/>
    <w:rsid w:val="000D4AD9"/>
    <w:rsid w:val="000D4D17"/>
    <w:rsid w:val="000D5CE1"/>
    <w:rsid w:val="000D5EF5"/>
    <w:rsid w:val="000D6013"/>
    <w:rsid w:val="000D614F"/>
    <w:rsid w:val="000D6650"/>
    <w:rsid w:val="000D6836"/>
    <w:rsid w:val="000D6D51"/>
    <w:rsid w:val="000D7356"/>
    <w:rsid w:val="000D773F"/>
    <w:rsid w:val="000D77AC"/>
    <w:rsid w:val="000D7A19"/>
    <w:rsid w:val="000D7C48"/>
    <w:rsid w:val="000D7DDC"/>
    <w:rsid w:val="000D7EA2"/>
    <w:rsid w:val="000E018C"/>
    <w:rsid w:val="000E02DB"/>
    <w:rsid w:val="000E0655"/>
    <w:rsid w:val="000E082D"/>
    <w:rsid w:val="000E0B19"/>
    <w:rsid w:val="000E0D1C"/>
    <w:rsid w:val="000E11DB"/>
    <w:rsid w:val="000E1B7F"/>
    <w:rsid w:val="000E1D52"/>
    <w:rsid w:val="000E25EA"/>
    <w:rsid w:val="000E273B"/>
    <w:rsid w:val="000E2A20"/>
    <w:rsid w:val="000E2ACA"/>
    <w:rsid w:val="000E2B07"/>
    <w:rsid w:val="000E2DF9"/>
    <w:rsid w:val="000E303F"/>
    <w:rsid w:val="000E34CF"/>
    <w:rsid w:val="000E375F"/>
    <w:rsid w:val="000E3E24"/>
    <w:rsid w:val="000E468D"/>
    <w:rsid w:val="000E4751"/>
    <w:rsid w:val="000E4767"/>
    <w:rsid w:val="000E49CA"/>
    <w:rsid w:val="000E4CDC"/>
    <w:rsid w:val="000E54ED"/>
    <w:rsid w:val="000E747C"/>
    <w:rsid w:val="000E7576"/>
    <w:rsid w:val="000E769F"/>
    <w:rsid w:val="000E7DBC"/>
    <w:rsid w:val="000E7F29"/>
    <w:rsid w:val="000F0E1F"/>
    <w:rsid w:val="000F1977"/>
    <w:rsid w:val="000F1ECA"/>
    <w:rsid w:val="000F1FEB"/>
    <w:rsid w:val="000F2211"/>
    <w:rsid w:val="000F278B"/>
    <w:rsid w:val="000F2998"/>
    <w:rsid w:val="000F33E2"/>
    <w:rsid w:val="000F3409"/>
    <w:rsid w:val="000F3821"/>
    <w:rsid w:val="000F3AA3"/>
    <w:rsid w:val="000F4291"/>
    <w:rsid w:val="000F43F9"/>
    <w:rsid w:val="000F4866"/>
    <w:rsid w:val="000F4982"/>
    <w:rsid w:val="000F4A6F"/>
    <w:rsid w:val="000F4DB2"/>
    <w:rsid w:val="000F4F9B"/>
    <w:rsid w:val="000F5759"/>
    <w:rsid w:val="000F5A8A"/>
    <w:rsid w:val="000F5E0D"/>
    <w:rsid w:val="000F61C4"/>
    <w:rsid w:val="000F63AF"/>
    <w:rsid w:val="000F6A91"/>
    <w:rsid w:val="000F7293"/>
    <w:rsid w:val="000F72BF"/>
    <w:rsid w:val="000F76DF"/>
    <w:rsid w:val="000F7A93"/>
    <w:rsid w:val="000F7B70"/>
    <w:rsid w:val="0010003B"/>
    <w:rsid w:val="001006AF"/>
    <w:rsid w:val="00100783"/>
    <w:rsid w:val="00101376"/>
    <w:rsid w:val="001013E0"/>
    <w:rsid w:val="001019DC"/>
    <w:rsid w:val="00101C2F"/>
    <w:rsid w:val="00101D21"/>
    <w:rsid w:val="0010267D"/>
    <w:rsid w:val="00102821"/>
    <w:rsid w:val="00102F95"/>
    <w:rsid w:val="0010333D"/>
    <w:rsid w:val="001038A1"/>
    <w:rsid w:val="001042B0"/>
    <w:rsid w:val="0010437C"/>
    <w:rsid w:val="00104461"/>
    <w:rsid w:val="001044DB"/>
    <w:rsid w:val="001054C6"/>
    <w:rsid w:val="0010585E"/>
    <w:rsid w:val="001064BC"/>
    <w:rsid w:val="0010772E"/>
    <w:rsid w:val="00107A08"/>
    <w:rsid w:val="00107B3E"/>
    <w:rsid w:val="00107DCC"/>
    <w:rsid w:val="00107E37"/>
    <w:rsid w:val="00110710"/>
    <w:rsid w:val="00110735"/>
    <w:rsid w:val="00110E8D"/>
    <w:rsid w:val="00111618"/>
    <w:rsid w:val="00111ADD"/>
    <w:rsid w:val="00111B8E"/>
    <w:rsid w:val="00111E42"/>
    <w:rsid w:val="001124A6"/>
    <w:rsid w:val="001129DE"/>
    <w:rsid w:val="00112D8D"/>
    <w:rsid w:val="0011374E"/>
    <w:rsid w:val="00113756"/>
    <w:rsid w:val="00114367"/>
    <w:rsid w:val="0011517B"/>
    <w:rsid w:val="00115390"/>
    <w:rsid w:val="00115944"/>
    <w:rsid w:val="00115DEB"/>
    <w:rsid w:val="0011628A"/>
    <w:rsid w:val="00116589"/>
    <w:rsid w:val="001167D6"/>
    <w:rsid w:val="00116E13"/>
    <w:rsid w:val="00117762"/>
    <w:rsid w:val="00120526"/>
    <w:rsid w:val="00120621"/>
    <w:rsid w:val="00120AD8"/>
    <w:rsid w:val="00120C21"/>
    <w:rsid w:val="00120D2B"/>
    <w:rsid w:val="001210D6"/>
    <w:rsid w:val="00121424"/>
    <w:rsid w:val="00121DE9"/>
    <w:rsid w:val="00121E60"/>
    <w:rsid w:val="0012202B"/>
    <w:rsid w:val="001224EE"/>
    <w:rsid w:val="00122CEB"/>
    <w:rsid w:val="00123D50"/>
    <w:rsid w:val="001244B7"/>
    <w:rsid w:val="0012461A"/>
    <w:rsid w:val="00124700"/>
    <w:rsid w:val="001247CD"/>
    <w:rsid w:val="00125244"/>
    <w:rsid w:val="001255C8"/>
    <w:rsid w:val="0012592A"/>
    <w:rsid w:val="00125CE6"/>
    <w:rsid w:val="00125F1A"/>
    <w:rsid w:val="00126361"/>
    <w:rsid w:val="0012695D"/>
    <w:rsid w:val="00127212"/>
    <w:rsid w:val="001275E8"/>
    <w:rsid w:val="001278B7"/>
    <w:rsid w:val="00127B98"/>
    <w:rsid w:val="00130703"/>
    <w:rsid w:val="00130735"/>
    <w:rsid w:val="00130C73"/>
    <w:rsid w:val="00130F5E"/>
    <w:rsid w:val="001312DF"/>
    <w:rsid w:val="00131381"/>
    <w:rsid w:val="00131E6F"/>
    <w:rsid w:val="0013267B"/>
    <w:rsid w:val="00132690"/>
    <w:rsid w:val="00132B88"/>
    <w:rsid w:val="00133263"/>
    <w:rsid w:val="00133982"/>
    <w:rsid w:val="001340CD"/>
    <w:rsid w:val="0013447C"/>
    <w:rsid w:val="00134AA9"/>
    <w:rsid w:val="0013590D"/>
    <w:rsid w:val="00136041"/>
    <w:rsid w:val="0013640B"/>
    <w:rsid w:val="00136481"/>
    <w:rsid w:val="0013689B"/>
    <w:rsid w:val="0013720F"/>
    <w:rsid w:val="00137428"/>
    <w:rsid w:val="00137515"/>
    <w:rsid w:val="00137760"/>
    <w:rsid w:val="0013782B"/>
    <w:rsid w:val="00137A51"/>
    <w:rsid w:val="00137E5C"/>
    <w:rsid w:val="00140102"/>
    <w:rsid w:val="00140340"/>
    <w:rsid w:val="00140497"/>
    <w:rsid w:val="00140857"/>
    <w:rsid w:val="00140C59"/>
    <w:rsid w:val="00140D26"/>
    <w:rsid w:val="00140D2B"/>
    <w:rsid w:val="00141523"/>
    <w:rsid w:val="00141B31"/>
    <w:rsid w:val="00141C3D"/>
    <w:rsid w:val="001421A6"/>
    <w:rsid w:val="001423D6"/>
    <w:rsid w:val="0014294D"/>
    <w:rsid w:val="00142D38"/>
    <w:rsid w:val="00142D51"/>
    <w:rsid w:val="00143277"/>
    <w:rsid w:val="00143535"/>
    <w:rsid w:val="001443ED"/>
    <w:rsid w:val="00144E9F"/>
    <w:rsid w:val="00144F1A"/>
    <w:rsid w:val="00145424"/>
    <w:rsid w:val="001455CD"/>
    <w:rsid w:val="00145932"/>
    <w:rsid w:val="00145D01"/>
    <w:rsid w:val="0014648E"/>
    <w:rsid w:val="0014697A"/>
    <w:rsid w:val="001469EA"/>
    <w:rsid w:val="00147589"/>
    <w:rsid w:val="0014762A"/>
    <w:rsid w:val="00147929"/>
    <w:rsid w:val="00147C11"/>
    <w:rsid w:val="00147D1B"/>
    <w:rsid w:val="001506B9"/>
    <w:rsid w:val="00150D60"/>
    <w:rsid w:val="00150DAB"/>
    <w:rsid w:val="0015193E"/>
    <w:rsid w:val="00151A88"/>
    <w:rsid w:val="00152211"/>
    <w:rsid w:val="00152E79"/>
    <w:rsid w:val="00152EEE"/>
    <w:rsid w:val="00153428"/>
    <w:rsid w:val="00153652"/>
    <w:rsid w:val="00153DBD"/>
    <w:rsid w:val="00153E64"/>
    <w:rsid w:val="00154156"/>
    <w:rsid w:val="001544FC"/>
    <w:rsid w:val="00154680"/>
    <w:rsid w:val="001546C5"/>
    <w:rsid w:val="0015479B"/>
    <w:rsid w:val="00154946"/>
    <w:rsid w:val="001549DD"/>
    <w:rsid w:val="00154CCB"/>
    <w:rsid w:val="00154ED2"/>
    <w:rsid w:val="00155176"/>
    <w:rsid w:val="001551AA"/>
    <w:rsid w:val="00155278"/>
    <w:rsid w:val="00155358"/>
    <w:rsid w:val="0015580C"/>
    <w:rsid w:val="00155B00"/>
    <w:rsid w:val="0015615D"/>
    <w:rsid w:val="00157263"/>
    <w:rsid w:val="00157273"/>
    <w:rsid w:val="001578BD"/>
    <w:rsid w:val="00157BF7"/>
    <w:rsid w:val="00160AA0"/>
    <w:rsid w:val="00160F22"/>
    <w:rsid w:val="001611E4"/>
    <w:rsid w:val="001614A5"/>
    <w:rsid w:val="00161694"/>
    <w:rsid w:val="001620B0"/>
    <w:rsid w:val="00162236"/>
    <w:rsid w:val="001636FC"/>
    <w:rsid w:val="00163ACC"/>
    <w:rsid w:val="00164019"/>
    <w:rsid w:val="00164147"/>
    <w:rsid w:val="001641E8"/>
    <w:rsid w:val="00164F0A"/>
    <w:rsid w:val="0016590F"/>
    <w:rsid w:val="00165A57"/>
    <w:rsid w:val="001662B1"/>
    <w:rsid w:val="00166604"/>
    <w:rsid w:val="00166BD5"/>
    <w:rsid w:val="00167235"/>
    <w:rsid w:val="00167868"/>
    <w:rsid w:val="00167902"/>
    <w:rsid w:val="00167C58"/>
    <w:rsid w:val="00167E66"/>
    <w:rsid w:val="001700CE"/>
    <w:rsid w:val="00170A53"/>
    <w:rsid w:val="001719D5"/>
    <w:rsid w:val="00171BD7"/>
    <w:rsid w:val="00171BFD"/>
    <w:rsid w:val="00171CBD"/>
    <w:rsid w:val="0017246F"/>
    <w:rsid w:val="00172B3E"/>
    <w:rsid w:val="0017367F"/>
    <w:rsid w:val="001738D5"/>
    <w:rsid w:val="00173DD4"/>
    <w:rsid w:val="00174EAC"/>
    <w:rsid w:val="0017511D"/>
    <w:rsid w:val="0017541E"/>
    <w:rsid w:val="0017586C"/>
    <w:rsid w:val="00175AFF"/>
    <w:rsid w:val="00175F8B"/>
    <w:rsid w:val="00176206"/>
    <w:rsid w:val="00176483"/>
    <w:rsid w:val="00176DF3"/>
    <w:rsid w:val="00176E63"/>
    <w:rsid w:val="001774A1"/>
    <w:rsid w:val="00177AC7"/>
    <w:rsid w:val="00180256"/>
    <w:rsid w:val="0018038A"/>
    <w:rsid w:val="00180687"/>
    <w:rsid w:val="00180A6C"/>
    <w:rsid w:val="00180D95"/>
    <w:rsid w:val="0018182A"/>
    <w:rsid w:val="0018187C"/>
    <w:rsid w:val="001818B9"/>
    <w:rsid w:val="00181B7A"/>
    <w:rsid w:val="00181EB6"/>
    <w:rsid w:val="00182062"/>
    <w:rsid w:val="00182281"/>
    <w:rsid w:val="00182D13"/>
    <w:rsid w:val="001836CB"/>
    <w:rsid w:val="00183812"/>
    <w:rsid w:val="001843FB"/>
    <w:rsid w:val="0018468D"/>
    <w:rsid w:val="001847F5"/>
    <w:rsid w:val="00184A7A"/>
    <w:rsid w:val="00184C70"/>
    <w:rsid w:val="001850CB"/>
    <w:rsid w:val="00186723"/>
    <w:rsid w:val="00186799"/>
    <w:rsid w:val="00186DA5"/>
    <w:rsid w:val="00187179"/>
    <w:rsid w:val="00187768"/>
    <w:rsid w:val="001902F2"/>
    <w:rsid w:val="0019067A"/>
    <w:rsid w:val="00190CAC"/>
    <w:rsid w:val="00191036"/>
    <w:rsid w:val="0019111E"/>
    <w:rsid w:val="00191474"/>
    <w:rsid w:val="00191E84"/>
    <w:rsid w:val="00191ED2"/>
    <w:rsid w:val="0019232B"/>
    <w:rsid w:val="00192925"/>
    <w:rsid w:val="0019340B"/>
    <w:rsid w:val="00193707"/>
    <w:rsid w:val="001937EC"/>
    <w:rsid w:val="0019398B"/>
    <w:rsid w:val="00193AC6"/>
    <w:rsid w:val="001946ED"/>
    <w:rsid w:val="00194DC9"/>
    <w:rsid w:val="001950FA"/>
    <w:rsid w:val="0019554A"/>
    <w:rsid w:val="00195BFF"/>
    <w:rsid w:val="00195C8A"/>
    <w:rsid w:val="00195D42"/>
    <w:rsid w:val="001961A0"/>
    <w:rsid w:val="001963B5"/>
    <w:rsid w:val="00196C03"/>
    <w:rsid w:val="00196C86"/>
    <w:rsid w:val="00196C8C"/>
    <w:rsid w:val="00197474"/>
    <w:rsid w:val="001975FC"/>
    <w:rsid w:val="0019791C"/>
    <w:rsid w:val="001979E0"/>
    <w:rsid w:val="001A00EA"/>
    <w:rsid w:val="001A0119"/>
    <w:rsid w:val="001A0C01"/>
    <w:rsid w:val="001A1387"/>
    <w:rsid w:val="001A1622"/>
    <w:rsid w:val="001A187F"/>
    <w:rsid w:val="001A1CE3"/>
    <w:rsid w:val="001A205E"/>
    <w:rsid w:val="001A2438"/>
    <w:rsid w:val="001A2643"/>
    <w:rsid w:val="001A2652"/>
    <w:rsid w:val="001A3353"/>
    <w:rsid w:val="001A36C5"/>
    <w:rsid w:val="001A3939"/>
    <w:rsid w:val="001A3EB7"/>
    <w:rsid w:val="001A4014"/>
    <w:rsid w:val="001A4CE1"/>
    <w:rsid w:val="001A4D00"/>
    <w:rsid w:val="001A4D39"/>
    <w:rsid w:val="001A67EC"/>
    <w:rsid w:val="001A7787"/>
    <w:rsid w:val="001B01DA"/>
    <w:rsid w:val="001B06AF"/>
    <w:rsid w:val="001B078A"/>
    <w:rsid w:val="001B0841"/>
    <w:rsid w:val="001B0A90"/>
    <w:rsid w:val="001B1002"/>
    <w:rsid w:val="001B15A4"/>
    <w:rsid w:val="001B1833"/>
    <w:rsid w:val="001B1A3E"/>
    <w:rsid w:val="001B25FB"/>
    <w:rsid w:val="001B2B32"/>
    <w:rsid w:val="001B2C92"/>
    <w:rsid w:val="001B3030"/>
    <w:rsid w:val="001B30B4"/>
    <w:rsid w:val="001B320F"/>
    <w:rsid w:val="001B36FC"/>
    <w:rsid w:val="001B3762"/>
    <w:rsid w:val="001B44A8"/>
    <w:rsid w:val="001B45F8"/>
    <w:rsid w:val="001B4E9C"/>
    <w:rsid w:val="001B5360"/>
    <w:rsid w:val="001B5C96"/>
    <w:rsid w:val="001B60F6"/>
    <w:rsid w:val="001B628B"/>
    <w:rsid w:val="001B63B6"/>
    <w:rsid w:val="001B64B9"/>
    <w:rsid w:val="001B6B47"/>
    <w:rsid w:val="001B7E2F"/>
    <w:rsid w:val="001C00C5"/>
    <w:rsid w:val="001C0241"/>
    <w:rsid w:val="001C024A"/>
    <w:rsid w:val="001C03F6"/>
    <w:rsid w:val="001C0742"/>
    <w:rsid w:val="001C08DE"/>
    <w:rsid w:val="001C10B7"/>
    <w:rsid w:val="001C13EE"/>
    <w:rsid w:val="001C16ED"/>
    <w:rsid w:val="001C1B63"/>
    <w:rsid w:val="001C1C98"/>
    <w:rsid w:val="001C1DB8"/>
    <w:rsid w:val="001C1DED"/>
    <w:rsid w:val="001C1E9D"/>
    <w:rsid w:val="001C25E0"/>
    <w:rsid w:val="001C2CC0"/>
    <w:rsid w:val="001C2EFE"/>
    <w:rsid w:val="001C4098"/>
    <w:rsid w:val="001C4386"/>
    <w:rsid w:val="001C4389"/>
    <w:rsid w:val="001C46BA"/>
    <w:rsid w:val="001C5C3C"/>
    <w:rsid w:val="001C5F63"/>
    <w:rsid w:val="001C5FFD"/>
    <w:rsid w:val="001C6760"/>
    <w:rsid w:val="001C6EBC"/>
    <w:rsid w:val="001C7103"/>
    <w:rsid w:val="001C7321"/>
    <w:rsid w:val="001C7665"/>
    <w:rsid w:val="001C7EA3"/>
    <w:rsid w:val="001D03F9"/>
    <w:rsid w:val="001D0617"/>
    <w:rsid w:val="001D0C22"/>
    <w:rsid w:val="001D1BC5"/>
    <w:rsid w:val="001D1E67"/>
    <w:rsid w:val="001D2729"/>
    <w:rsid w:val="001D3943"/>
    <w:rsid w:val="001D39CE"/>
    <w:rsid w:val="001D3D50"/>
    <w:rsid w:val="001D40BA"/>
    <w:rsid w:val="001D450D"/>
    <w:rsid w:val="001D4B10"/>
    <w:rsid w:val="001D4C80"/>
    <w:rsid w:val="001D4D63"/>
    <w:rsid w:val="001D4DC0"/>
    <w:rsid w:val="001D509A"/>
    <w:rsid w:val="001D6B42"/>
    <w:rsid w:val="001D6CEE"/>
    <w:rsid w:val="001D6F32"/>
    <w:rsid w:val="001D7E0A"/>
    <w:rsid w:val="001D7E6F"/>
    <w:rsid w:val="001D7EC7"/>
    <w:rsid w:val="001D7FEE"/>
    <w:rsid w:val="001E076A"/>
    <w:rsid w:val="001E104E"/>
    <w:rsid w:val="001E1071"/>
    <w:rsid w:val="001E1E28"/>
    <w:rsid w:val="001E256C"/>
    <w:rsid w:val="001E3695"/>
    <w:rsid w:val="001E403F"/>
    <w:rsid w:val="001E4193"/>
    <w:rsid w:val="001E46B1"/>
    <w:rsid w:val="001E4F7C"/>
    <w:rsid w:val="001E518D"/>
    <w:rsid w:val="001E5E84"/>
    <w:rsid w:val="001E6056"/>
    <w:rsid w:val="001E7054"/>
    <w:rsid w:val="001E7298"/>
    <w:rsid w:val="001E7614"/>
    <w:rsid w:val="001E78B8"/>
    <w:rsid w:val="001E7AB7"/>
    <w:rsid w:val="001E7B64"/>
    <w:rsid w:val="001F052A"/>
    <w:rsid w:val="001F0A5C"/>
    <w:rsid w:val="001F11B6"/>
    <w:rsid w:val="001F135C"/>
    <w:rsid w:val="001F142E"/>
    <w:rsid w:val="001F2072"/>
    <w:rsid w:val="001F2384"/>
    <w:rsid w:val="001F2F45"/>
    <w:rsid w:val="001F3271"/>
    <w:rsid w:val="001F3898"/>
    <w:rsid w:val="001F3F63"/>
    <w:rsid w:val="001F425F"/>
    <w:rsid w:val="001F463F"/>
    <w:rsid w:val="001F4978"/>
    <w:rsid w:val="001F4995"/>
    <w:rsid w:val="001F4AAD"/>
    <w:rsid w:val="001F4D3A"/>
    <w:rsid w:val="001F53FB"/>
    <w:rsid w:val="001F5529"/>
    <w:rsid w:val="001F5960"/>
    <w:rsid w:val="001F6005"/>
    <w:rsid w:val="001F7B4C"/>
    <w:rsid w:val="001F7BF3"/>
    <w:rsid w:val="00200A20"/>
    <w:rsid w:val="00201011"/>
    <w:rsid w:val="00201108"/>
    <w:rsid w:val="00201716"/>
    <w:rsid w:val="0020198C"/>
    <w:rsid w:val="00201A07"/>
    <w:rsid w:val="0020215F"/>
    <w:rsid w:val="002023FA"/>
    <w:rsid w:val="0020256A"/>
    <w:rsid w:val="00202872"/>
    <w:rsid w:val="00202A24"/>
    <w:rsid w:val="00202BFE"/>
    <w:rsid w:val="00203000"/>
    <w:rsid w:val="002032A7"/>
    <w:rsid w:val="00203C41"/>
    <w:rsid w:val="00204045"/>
    <w:rsid w:val="00204672"/>
    <w:rsid w:val="00204E06"/>
    <w:rsid w:val="00205661"/>
    <w:rsid w:val="002069A2"/>
    <w:rsid w:val="00206F8B"/>
    <w:rsid w:val="00207676"/>
    <w:rsid w:val="00207CF0"/>
    <w:rsid w:val="0021024F"/>
    <w:rsid w:val="00210E0B"/>
    <w:rsid w:val="00211B0A"/>
    <w:rsid w:val="00212008"/>
    <w:rsid w:val="002121CE"/>
    <w:rsid w:val="00212513"/>
    <w:rsid w:val="00212803"/>
    <w:rsid w:val="00212C6C"/>
    <w:rsid w:val="002150D2"/>
    <w:rsid w:val="002151BA"/>
    <w:rsid w:val="002156A7"/>
    <w:rsid w:val="002156AA"/>
    <w:rsid w:val="00215F1A"/>
    <w:rsid w:val="0021622E"/>
    <w:rsid w:val="00216F9B"/>
    <w:rsid w:val="00217658"/>
    <w:rsid w:val="0021766B"/>
    <w:rsid w:val="00220647"/>
    <w:rsid w:val="00220B0E"/>
    <w:rsid w:val="00220CD5"/>
    <w:rsid w:val="00221346"/>
    <w:rsid w:val="002213A0"/>
    <w:rsid w:val="00221477"/>
    <w:rsid w:val="0022174C"/>
    <w:rsid w:val="002218CD"/>
    <w:rsid w:val="00221932"/>
    <w:rsid w:val="00221E3A"/>
    <w:rsid w:val="0022219D"/>
    <w:rsid w:val="002221AA"/>
    <w:rsid w:val="002221F6"/>
    <w:rsid w:val="00222329"/>
    <w:rsid w:val="00222413"/>
    <w:rsid w:val="00222707"/>
    <w:rsid w:val="00222932"/>
    <w:rsid w:val="00222FE3"/>
    <w:rsid w:val="0022347A"/>
    <w:rsid w:val="00223621"/>
    <w:rsid w:val="0022398E"/>
    <w:rsid w:val="002239D1"/>
    <w:rsid w:val="00224218"/>
    <w:rsid w:val="002247E5"/>
    <w:rsid w:val="00224B8F"/>
    <w:rsid w:val="00224E78"/>
    <w:rsid w:val="00225851"/>
    <w:rsid w:val="00225860"/>
    <w:rsid w:val="00225A61"/>
    <w:rsid w:val="0022604F"/>
    <w:rsid w:val="00226362"/>
    <w:rsid w:val="0022648F"/>
    <w:rsid w:val="0022671A"/>
    <w:rsid w:val="00226C48"/>
    <w:rsid w:val="00226EC1"/>
    <w:rsid w:val="002270BB"/>
    <w:rsid w:val="002272F8"/>
    <w:rsid w:val="00227688"/>
    <w:rsid w:val="002278DE"/>
    <w:rsid w:val="00227ECA"/>
    <w:rsid w:val="00230021"/>
    <w:rsid w:val="002300D1"/>
    <w:rsid w:val="00230972"/>
    <w:rsid w:val="00231187"/>
    <w:rsid w:val="00231F8B"/>
    <w:rsid w:val="002324DC"/>
    <w:rsid w:val="002326E7"/>
    <w:rsid w:val="00232FBF"/>
    <w:rsid w:val="00233B6E"/>
    <w:rsid w:val="00234D0C"/>
    <w:rsid w:val="00235E82"/>
    <w:rsid w:val="00236037"/>
    <w:rsid w:val="002363D0"/>
    <w:rsid w:val="00236A95"/>
    <w:rsid w:val="00236B02"/>
    <w:rsid w:val="00236E14"/>
    <w:rsid w:val="00237096"/>
    <w:rsid w:val="002372B2"/>
    <w:rsid w:val="00237378"/>
    <w:rsid w:val="0023751D"/>
    <w:rsid w:val="002375B9"/>
    <w:rsid w:val="00237CAD"/>
    <w:rsid w:val="0024013E"/>
    <w:rsid w:val="002403AD"/>
    <w:rsid w:val="002408C3"/>
    <w:rsid w:val="002414D6"/>
    <w:rsid w:val="00241D0C"/>
    <w:rsid w:val="002424A1"/>
    <w:rsid w:val="002426A6"/>
    <w:rsid w:val="00242939"/>
    <w:rsid w:val="00243193"/>
    <w:rsid w:val="00243797"/>
    <w:rsid w:val="00243BA9"/>
    <w:rsid w:val="002444E7"/>
    <w:rsid w:val="002444FE"/>
    <w:rsid w:val="00244A2E"/>
    <w:rsid w:val="0024550F"/>
    <w:rsid w:val="0024581A"/>
    <w:rsid w:val="00245C2A"/>
    <w:rsid w:val="00246939"/>
    <w:rsid w:val="002469A1"/>
    <w:rsid w:val="00246A0A"/>
    <w:rsid w:val="00246B57"/>
    <w:rsid w:val="002470C1"/>
    <w:rsid w:val="002472B9"/>
    <w:rsid w:val="002476E4"/>
    <w:rsid w:val="00247782"/>
    <w:rsid w:val="00247F9F"/>
    <w:rsid w:val="002505C0"/>
    <w:rsid w:val="002506A1"/>
    <w:rsid w:val="00250C1D"/>
    <w:rsid w:val="002516AB"/>
    <w:rsid w:val="00251C0F"/>
    <w:rsid w:val="0025213C"/>
    <w:rsid w:val="00252B52"/>
    <w:rsid w:val="00252E17"/>
    <w:rsid w:val="00252FB0"/>
    <w:rsid w:val="002532DF"/>
    <w:rsid w:val="002544B4"/>
    <w:rsid w:val="00254AFA"/>
    <w:rsid w:val="00255031"/>
    <w:rsid w:val="002554C2"/>
    <w:rsid w:val="0025552A"/>
    <w:rsid w:val="00255CB2"/>
    <w:rsid w:val="0025686A"/>
    <w:rsid w:val="00256B98"/>
    <w:rsid w:val="00256C6A"/>
    <w:rsid w:val="00257510"/>
    <w:rsid w:val="002575D9"/>
    <w:rsid w:val="00257E3B"/>
    <w:rsid w:val="0026203E"/>
    <w:rsid w:val="00262480"/>
    <w:rsid w:val="002624B0"/>
    <w:rsid w:val="00262534"/>
    <w:rsid w:val="00262903"/>
    <w:rsid w:val="002637DD"/>
    <w:rsid w:val="00263B24"/>
    <w:rsid w:val="00264163"/>
    <w:rsid w:val="002644BE"/>
    <w:rsid w:val="00264BAA"/>
    <w:rsid w:val="00264EF1"/>
    <w:rsid w:val="00264F4D"/>
    <w:rsid w:val="002652B3"/>
    <w:rsid w:val="00265799"/>
    <w:rsid w:val="002658A2"/>
    <w:rsid w:val="00265EAB"/>
    <w:rsid w:val="00265F97"/>
    <w:rsid w:val="0026683B"/>
    <w:rsid w:val="00267732"/>
    <w:rsid w:val="0026774B"/>
    <w:rsid w:val="00267DEC"/>
    <w:rsid w:val="00270132"/>
    <w:rsid w:val="00270158"/>
    <w:rsid w:val="002707DA"/>
    <w:rsid w:val="00270AE8"/>
    <w:rsid w:val="00270DAD"/>
    <w:rsid w:val="0027101C"/>
    <w:rsid w:val="0027116B"/>
    <w:rsid w:val="00271840"/>
    <w:rsid w:val="00271A81"/>
    <w:rsid w:val="00271F66"/>
    <w:rsid w:val="002729BD"/>
    <w:rsid w:val="0027301D"/>
    <w:rsid w:val="0027317C"/>
    <w:rsid w:val="00273481"/>
    <w:rsid w:val="002739AA"/>
    <w:rsid w:val="00273AA0"/>
    <w:rsid w:val="00273F43"/>
    <w:rsid w:val="00274033"/>
    <w:rsid w:val="00274933"/>
    <w:rsid w:val="002749EE"/>
    <w:rsid w:val="00275373"/>
    <w:rsid w:val="00275932"/>
    <w:rsid w:val="00275C26"/>
    <w:rsid w:val="00275ED3"/>
    <w:rsid w:val="002762E2"/>
    <w:rsid w:val="00276325"/>
    <w:rsid w:val="00276C9D"/>
    <w:rsid w:val="00276E1B"/>
    <w:rsid w:val="00276E5B"/>
    <w:rsid w:val="002772A9"/>
    <w:rsid w:val="00277782"/>
    <w:rsid w:val="00277813"/>
    <w:rsid w:val="00277DCC"/>
    <w:rsid w:val="00277F97"/>
    <w:rsid w:val="0028029F"/>
    <w:rsid w:val="00280336"/>
    <w:rsid w:val="002808CB"/>
    <w:rsid w:val="00280BC0"/>
    <w:rsid w:val="002810E0"/>
    <w:rsid w:val="002822E0"/>
    <w:rsid w:val="002826D4"/>
    <w:rsid w:val="002829F0"/>
    <w:rsid w:val="00282B7A"/>
    <w:rsid w:val="00282C0B"/>
    <w:rsid w:val="00282FC7"/>
    <w:rsid w:val="002836AD"/>
    <w:rsid w:val="002837E8"/>
    <w:rsid w:val="00283A44"/>
    <w:rsid w:val="0028401E"/>
    <w:rsid w:val="00284100"/>
    <w:rsid w:val="00284A2C"/>
    <w:rsid w:val="00284F0E"/>
    <w:rsid w:val="00285107"/>
    <w:rsid w:val="002860E0"/>
    <w:rsid w:val="002864A4"/>
    <w:rsid w:val="00286544"/>
    <w:rsid w:val="002868AC"/>
    <w:rsid w:val="002868EC"/>
    <w:rsid w:val="00287DE4"/>
    <w:rsid w:val="00290810"/>
    <w:rsid w:val="0029088F"/>
    <w:rsid w:val="002909C6"/>
    <w:rsid w:val="00291953"/>
    <w:rsid w:val="00291A41"/>
    <w:rsid w:val="0029219B"/>
    <w:rsid w:val="0029298E"/>
    <w:rsid w:val="00292F0D"/>
    <w:rsid w:val="0029310C"/>
    <w:rsid w:val="00293174"/>
    <w:rsid w:val="00293493"/>
    <w:rsid w:val="002937FD"/>
    <w:rsid w:val="00293F51"/>
    <w:rsid w:val="00294067"/>
    <w:rsid w:val="00294429"/>
    <w:rsid w:val="002944A4"/>
    <w:rsid w:val="00294B46"/>
    <w:rsid w:val="00294C0F"/>
    <w:rsid w:val="00294CD6"/>
    <w:rsid w:val="00294ED2"/>
    <w:rsid w:val="00295239"/>
    <w:rsid w:val="0029525A"/>
    <w:rsid w:val="002953DF"/>
    <w:rsid w:val="0029567B"/>
    <w:rsid w:val="00295C6E"/>
    <w:rsid w:val="0029688F"/>
    <w:rsid w:val="00297893"/>
    <w:rsid w:val="002A0BFD"/>
    <w:rsid w:val="002A0D38"/>
    <w:rsid w:val="002A0E8C"/>
    <w:rsid w:val="002A2917"/>
    <w:rsid w:val="002A2918"/>
    <w:rsid w:val="002A313D"/>
    <w:rsid w:val="002A3467"/>
    <w:rsid w:val="002A35F2"/>
    <w:rsid w:val="002A39D8"/>
    <w:rsid w:val="002A482F"/>
    <w:rsid w:val="002A4979"/>
    <w:rsid w:val="002A4BCB"/>
    <w:rsid w:val="002A4CE3"/>
    <w:rsid w:val="002A507C"/>
    <w:rsid w:val="002A5C1C"/>
    <w:rsid w:val="002A5C4C"/>
    <w:rsid w:val="002A6A6B"/>
    <w:rsid w:val="002A7029"/>
    <w:rsid w:val="002A7372"/>
    <w:rsid w:val="002A7443"/>
    <w:rsid w:val="002A783D"/>
    <w:rsid w:val="002A7AB2"/>
    <w:rsid w:val="002B0586"/>
    <w:rsid w:val="002B0806"/>
    <w:rsid w:val="002B0FF7"/>
    <w:rsid w:val="002B106E"/>
    <w:rsid w:val="002B145A"/>
    <w:rsid w:val="002B1913"/>
    <w:rsid w:val="002B1DCC"/>
    <w:rsid w:val="002B2104"/>
    <w:rsid w:val="002B213F"/>
    <w:rsid w:val="002B2166"/>
    <w:rsid w:val="002B2554"/>
    <w:rsid w:val="002B2AF8"/>
    <w:rsid w:val="002B34B9"/>
    <w:rsid w:val="002B3B81"/>
    <w:rsid w:val="002B3E47"/>
    <w:rsid w:val="002B407C"/>
    <w:rsid w:val="002B413C"/>
    <w:rsid w:val="002B4454"/>
    <w:rsid w:val="002B5175"/>
    <w:rsid w:val="002B5571"/>
    <w:rsid w:val="002B5D59"/>
    <w:rsid w:val="002B60C9"/>
    <w:rsid w:val="002B6747"/>
    <w:rsid w:val="002B6935"/>
    <w:rsid w:val="002B6BB5"/>
    <w:rsid w:val="002B6C89"/>
    <w:rsid w:val="002B7273"/>
    <w:rsid w:val="002B7305"/>
    <w:rsid w:val="002B77E6"/>
    <w:rsid w:val="002C0742"/>
    <w:rsid w:val="002C1608"/>
    <w:rsid w:val="002C170D"/>
    <w:rsid w:val="002C1C3A"/>
    <w:rsid w:val="002C226E"/>
    <w:rsid w:val="002C227E"/>
    <w:rsid w:val="002C26A8"/>
    <w:rsid w:val="002C2E00"/>
    <w:rsid w:val="002C34E6"/>
    <w:rsid w:val="002C3C4B"/>
    <w:rsid w:val="002C3C90"/>
    <w:rsid w:val="002C42AA"/>
    <w:rsid w:val="002C4302"/>
    <w:rsid w:val="002C4FA9"/>
    <w:rsid w:val="002C5866"/>
    <w:rsid w:val="002C595D"/>
    <w:rsid w:val="002C5BDA"/>
    <w:rsid w:val="002C5D27"/>
    <w:rsid w:val="002C649D"/>
    <w:rsid w:val="002C6542"/>
    <w:rsid w:val="002C6685"/>
    <w:rsid w:val="002C66E7"/>
    <w:rsid w:val="002C67BA"/>
    <w:rsid w:val="002C7155"/>
    <w:rsid w:val="002C7291"/>
    <w:rsid w:val="002C75B9"/>
    <w:rsid w:val="002C7927"/>
    <w:rsid w:val="002C7A09"/>
    <w:rsid w:val="002C7E32"/>
    <w:rsid w:val="002D01F6"/>
    <w:rsid w:val="002D0262"/>
    <w:rsid w:val="002D0DC4"/>
    <w:rsid w:val="002D1757"/>
    <w:rsid w:val="002D21EC"/>
    <w:rsid w:val="002D2229"/>
    <w:rsid w:val="002D2ADD"/>
    <w:rsid w:val="002D2EBF"/>
    <w:rsid w:val="002D2F5B"/>
    <w:rsid w:val="002D332F"/>
    <w:rsid w:val="002D34A4"/>
    <w:rsid w:val="002D37DB"/>
    <w:rsid w:val="002D385C"/>
    <w:rsid w:val="002D39E1"/>
    <w:rsid w:val="002D4752"/>
    <w:rsid w:val="002D493F"/>
    <w:rsid w:val="002D51F6"/>
    <w:rsid w:val="002D5395"/>
    <w:rsid w:val="002D53CA"/>
    <w:rsid w:val="002D5746"/>
    <w:rsid w:val="002D6016"/>
    <w:rsid w:val="002D62BA"/>
    <w:rsid w:val="002D775C"/>
    <w:rsid w:val="002D7FAE"/>
    <w:rsid w:val="002E0456"/>
    <w:rsid w:val="002E0BAB"/>
    <w:rsid w:val="002E0ED0"/>
    <w:rsid w:val="002E18F6"/>
    <w:rsid w:val="002E19C4"/>
    <w:rsid w:val="002E1A72"/>
    <w:rsid w:val="002E1AAA"/>
    <w:rsid w:val="002E25FD"/>
    <w:rsid w:val="002E29F5"/>
    <w:rsid w:val="002E2E41"/>
    <w:rsid w:val="002E3202"/>
    <w:rsid w:val="002E349D"/>
    <w:rsid w:val="002E3A9A"/>
    <w:rsid w:val="002E3B4D"/>
    <w:rsid w:val="002E3C65"/>
    <w:rsid w:val="002E456E"/>
    <w:rsid w:val="002E4A52"/>
    <w:rsid w:val="002E4A54"/>
    <w:rsid w:val="002E4E2E"/>
    <w:rsid w:val="002E53BA"/>
    <w:rsid w:val="002E5C8A"/>
    <w:rsid w:val="002E5F6A"/>
    <w:rsid w:val="002E6001"/>
    <w:rsid w:val="002E63D7"/>
    <w:rsid w:val="002E683D"/>
    <w:rsid w:val="002E68FB"/>
    <w:rsid w:val="002E6A8D"/>
    <w:rsid w:val="002E7595"/>
    <w:rsid w:val="002E7863"/>
    <w:rsid w:val="002F0200"/>
    <w:rsid w:val="002F020F"/>
    <w:rsid w:val="002F05C5"/>
    <w:rsid w:val="002F0B18"/>
    <w:rsid w:val="002F0FFC"/>
    <w:rsid w:val="002F1081"/>
    <w:rsid w:val="002F1482"/>
    <w:rsid w:val="002F180E"/>
    <w:rsid w:val="002F1DE7"/>
    <w:rsid w:val="002F217E"/>
    <w:rsid w:val="002F2D77"/>
    <w:rsid w:val="002F328A"/>
    <w:rsid w:val="002F33D1"/>
    <w:rsid w:val="002F38FF"/>
    <w:rsid w:val="002F3DF5"/>
    <w:rsid w:val="002F42DE"/>
    <w:rsid w:val="002F43DF"/>
    <w:rsid w:val="002F4885"/>
    <w:rsid w:val="002F54F7"/>
    <w:rsid w:val="002F5664"/>
    <w:rsid w:val="002F6688"/>
    <w:rsid w:val="002F6E41"/>
    <w:rsid w:val="002F7074"/>
    <w:rsid w:val="002F79B3"/>
    <w:rsid w:val="00300148"/>
    <w:rsid w:val="00300829"/>
    <w:rsid w:val="00300C6B"/>
    <w:rsid w:val="00300D03"/>
    <w:rsid w:val="00300D5E"/>
    <w:rsid w:val="00300DDF"/>
    <w:rsid w:val="003012CE"/>
    <w:rsid w:val="00301A72"/>
    <w:rsid w:val="00301AE0"/>
    <w:rsid w:val="00302072"/>
    <w:rsid w:val="00302E76"/>
    <w:rsid w:val="0030305E"/>
    <w:rsid w:val="0030377E"/>
    <w:rsid w:val="00304371"/>
    <w:rsid w:val="003044E9"/>
    <w:rsid w:val="00304833"/>
    <w:rsid w:val="00304A22"/>
    <w:rsid w:val="00304C5E"/>
    <w:rsid w:val="00305011"/>
    <w:rsid w:val="00305183"/>
    <w:rsid w:val="00305ABB"/>
    <w:rsid w:val="0030600E"/>
    <w:rsid w:val="0030610C"/>
    <w:rsid w:val="00306408"/>
    <w:rsid w:val="00306777"/>
    <w:rsid w:val="003068FD"/>
    <w:rsid w:val="00307164"/>
    <w:rsid w:val="00307173"/>
    <w:rsid w:val="00307368"/>
    <w:rsid w:val="0030737A"/>
    <w:rsid w:val="00307582"/>
    <w:rsid w:val="003078F0"/>
    <w:rsid w:val="00307A58"/>
    <w:rsid w:val="00307E29"/>
    <w:rsid w:val="00307FEB"/>
    <w:rsid w:val="0031011E"/>
    <w:rsid w:val="003101F7"/>
    <w:rsid w:val="00310983"/>
    <w:rsid w:val="0031107B"/>
    <w:rsid w:val="00311725"/>
    <w:rsid w:val="003117F4"/>
    <w:rsid w:val="00312484"/>
    <w:rsid w:val="003126CA"/>
    <w:rsid w:val="0031341B"/>
    <w:rsid w:val="003135C3"/>
    <w:rsid w:val="00313C5B"/>
    <w:rsid w:val="00313E12"/>
    <w:rsid w:val="00313FBA"/>
    <w:rsid w:val="0031407D"/>
    <w:rsid w:val="003146EA"/>
    <w:rsid w:val="003147C8"/>
    <w:rsid w:val="00314AE6"/>
    <w:rsid w:val="00314C15"/>
    <w:rsid w:val="00314D71"/>
    <w:rsid w:val="0031598B"/>
    <w:rsid w:val="0031661A"/>
    <w:rsid w:val="00316871"/>
    <w:rsid w:val="00316925"/>
    <w:rsid w:val="0031754A"/>
    <w:rsid w:val="00317693"/>
    <w:rsid w:val="00317DA3"/>
    <w:rsid w:val="00320215"/>
    <w:rsid w:val="0032022D"/>
    <w:rsid w:val="00320276"/>
    <w:rsid w:val="00320A07"/>
    <w:rsid w:val="00320C24"/>
    <w:rsid w:val="00320DBB"/>
    <w:rsid w:val="00320E5C"/>
    <w:rsid w:val="0032133D"/>
    <w:rsid w:val="003216AD"/>
    <w:rsid w:val="0032183F"/>
    <w:rsid w:val="0032245B"/>
    <w:rsid w:val="003225FB"/>
    <w:rsid w:val="00323B5D"/>
    <w:rsid w:val="00323B76"/>
    <w:rsid w:val="00324400"/>
    <w:rsid w:val="00324CB6"/>
    <w:rsid w:val="00324D6C"/>
    <w:rsid w:val="00325EA4"/>
    <w:rsid w:val="00326036"/>
    <w:rsid w:val="003261D8"/>
    <w:rsid w:val="003266C7"/>
    <w:rsid w:val="003268E1"/>
    <w:rsid w:val="00326980"/>
    <w:rsid w:val="00326DE2"/>
    <w:rsid w:val="003279D3"/>
    <w:rsid w:val="00327C7F"/>
    <w:rsid w:val="00327E75"/>
    <w:rsid w:val="003304B3"/>
    <w:rsid w:val="00330708"/>
    <w:rsid w:val="00330806"/>
    <w:rsid w:val="00330853"/>
    <w:rsid w:val="0033098F"/>
    <w:rsid w:val="00330A91"/>
    <w:rsid w:val="003312E3"/>
    <w:rsid w:val="003323BD"/>
    <w:rsid w:val="00332710"/>
    <w:rsid w:val="0033280B"/>
    <w:rsid w:val="00332935"/>
    <w:rsid w:val="00332B61"/>
    <w:rsid w:val="00333460"/>
    <w:rsid w:val="00333981"/>
    <w:rsid w:val="00333BA1"/>
    <w:rsid w:val="00334709"/>
    <w:rsid w:val="0033479F"/>
    <w:rsid w:val="00334ADA"/>
    <w:rsid w:val="00334ED5"/>
    <w:rsid w:val="00334F87"/>
    <w:rsid w:val="0033640A"/>
    <w:rsid w:val="00336593"/>
    <w:rsid w:val="0033666D"/>
    <w:rsid w:val="00336FE1"/>
    <w:rsid w:val="003379B2"/>
    <w:rsid w:val="00337F97"/>
    <w:rsid w:val="00340165"/>
    <w:rsid w:val="00340D47"/>
    <w:rsid w:val="00340E78"/>
    <w:rsid w:val="003413E7"/>
    <w:rsid w:val="00341A43"/>
    <w:rsid w:val="00341C71"/>
    <w:rsid w:val="00341DEC"/>
    <w:rsid w:val="0034234B"/>
    <w:rsid w:val="00342814"/>
    <w:rsid w:val="00342AB7"/>
    <w:rsid w:val="003433EE"/>
    <w:rsid w:val="003437B0"/>
    <w:rsid w:val="00343B57"/>
    <w:rsid w:val="003440F9"/>
    <w:rsid w:val="003442BF"/>
    <w:rsid w:val="00344477"/>
    <w:rsid w:val="0034564B"/>
    <w:rsid w:val="003459D9"/>
    <w:rsid w:val="00346AEC"/>
    <w:rsid w:val="00346E02"/>
    <w:rsid w:val="0034713F"/>
    <w:rsid w:val="0034793D"/>
    <w:rsid w:val="00347C18"/>
    <w:rsid w:val="00347E79"/>
    <w:rsid w:val="0035002F"/>
    <w:rsid w:val="00350AC7"/>
    <w:rsid w:val="00351463"/>
    <w:rsid w:val="003514FA"/>
    <w:rsid w:val="003515A4"/>
    <w:rsid w:val="00351A36"/>
    <w:rsid w:val="00351A75"/>
    <w:rsid w:val="00351D7E"/>
    <w:rsid w:val="00352271"/>
    <w:rsid w:val="003525E3"/>
    <w:rsid w:val="00352FB2"/>
    <w:rsid w:val="003530DE"/>
    <w:rsid w:val="00353720"/>
    <w:rsid w:val="00353910"/>
    <w:rsid w:val="0035394F"/>
    <w:rsid w:val="00353BF3"/>
    <w:rsid w:val="003540DC"/>
    <w:rsid w:val="00354B4A"/>
    <w:rsid w:val="00354C8B"/>
    <w:rsid w:val="00354E8E"/>
    <w:rsid w:val="0035570A"/>
    <w:rsid w:val="003572B0"/>
    <w:rsid w:val="00357612"/>
    <w:rsid w:val="0035789C"/>
    <w:rsid w:val="00357B4F"/>
    <w:rsid w:val="00357BD4"/>
    <w:rsid w:val="0036059F"/>
    <w:rsid w:val="00360AEB"/>
    <w:rsid w:val="003612BE"/>
    <w:rsid w:val="0036157D"/>
    <w:rsid w:val="00361694"/>
    <w:rsid w:val="003629A7"/>
    <w:rsid w:val="00362FA8"/>
    <w:rsid w:val="0036304C"/>
    <w:rsid w:val="00363D89"/>
    <w:rsid w:val="00364418"/>
    <w:rsid w:val="00364663"/>
    <w:rsid w:val="003649B3"/>
    <w:rsid w:val="003651C5"/>
    <w:rsid w:val="0036577C"/>
    <w:rsid w:val="003657C7"/>
    <w:rsid w:val="00365B8B"/>
    <w:rsid w:val="003669C0"/>
    <w:rsid w:val="00366A5F"/>
    <w:rsid w:val="00366E34"/>
    <w:rsid w:val="0036728E"/>
    <w:rsid w:val="0036778B"/>
    <w:rsid w:val="00367DA0"/>
    <w:rsid w:val="00367E73"/>
    <w:rsid w:val="00370209"/>
    <w:rsid w:val="0037080F"/>
    <w:rsid w:val="0037092E"/>
    <w:rsid w:val="00370D3D"/>
    <w:rsid w:val="00370FCD"/>
    <w:rsid w:val="0037150E"/>
    <w:rsid w:val="003715C4"/>
    <w:rsid w:val="00371F54"/>
    <w:rsid w:val="0037211E"/>
    <w:rsid w:val="003722DD"/>
    <w:rsid w:val="00372EBC"/>
    <w:rsid w:val="003734A7"/>
    <w:rsid w:val="003739FA"/>
    <w:rsid w:val="00374719"/>
    <w:rsid w:val="00374CBF"/>
    <w:rsid w:val="00374D60"/>
    <w:rsid w:val="003756B2"/>
    <w:rsid w:val="0037590B"/>
    <w:rsid w:val="00375CB5"/>
    <w:rsid w:val="0037606D"/>
    <w:rsid w:val="003765FE"/>
    <w:rsid w:val="00376D3D"/>
    <w:rsid w:val="00376EC0"/>
    <w:rsid w:val="003771AD"/>
    <w:rsid w:val="003773BE"/>
    <w:rsid w:val="00377BFA"/>
    <w:rsid w:val="00377E3E"/>
    <w:rsid w:val="0038041F"/>
    <w:rsid w:val="003807D1"/>
    <w:rsid w:val="00380918"/>
    <w:rsid w:val="00380A9B"/>
    <w:rsid w:val="00380C55"/>
    <w:rsid w:val="0038150D"/>
    <w:rsid w:val="00381704"/>
    <w:rsid w:val="0038187C"/>
    <w:rsid w:val="00381A55"/>
    <w:rsid w:val="00381F7D"/>
    <w:rsid w:val="00382E88"/>
    <w:rsid w:val="00383802"/>
    <w:rsid w:val="0038389A"/>
    <w:rsid w:val="00383921"/>
    <w:rsid w:val="00383A8E"/>
    <w:rsid w:val="00383C4D"/>
    <w:rsid w:val="003842DB"/>
    <w:rsid w:val="0038502D"/>
    <w:rsid w:val="003850A3"/>
    <w:rsid w:val="003853A5"/>
    <w:rsid w:val="00385401"/>
    <w:rsid w:val="00385FAA"/>
    <w:rsid w:val="00386613"/>
    <w:rsid w:val="003868EC"/>
    <w:rsid w:val="00387DB5"/>
    <w:rsid w:val="00387F68"/>
    <w:rsid w:val="003907EC"/>
    <w:rsid w:val="003908E8"/>
    <w:rsid w:val="00390DE8"/>
    <w:rsid w:val="00390F51"/>
    <w:rsid w:val="00391318"/>
    <w:rsid w:val="003913C8"/>
    <w:rsid w:val="003913F0"/>
    <w:rsid w:val="0039190F"/>
    <w:rsid w:val="00391D4D"/>
    <w:rsid w:val="0039227B"/>
    <w:rsid w:val="00392511"/>
    <w:rsid w:val="00393777"/>
    <w:rsid w:val="00393D88"/>
    <w:rsid w:val="003940AA"/>
    <w:rsid w:val="00394307"/>
    <w:rsid w:val="003946EF"/>
    <w:rsid w:val="00394884"/>
    <w:rsid w:val="00394A71"/>
    <w:rsid w:val="00394C1E"/>
    <w:rsid w:val="00395274"/>
    <w:rsid w:val="0039566F"/>
    <w:rsid w:val="00395B40"/>
    <w:rsid w:val="003962BA"/>
    <w:rsid w:val="003963BA"/>
    <w:rsid w:val="00396565"/>
    <w:rsid w:val="00396C99"/>
    <w:rsid w:val="00396D80"/>
    <w:rsid w:val="00396E2F"/>
    <w:rsid w:val="003970B1"/>
    <w:rsid w:val="00397A4C"/>
    <w:rsid w:val="00397AAB"/>
    <w:rsid w:val="00397C80"/>
    <w:rsid w:val="003A0515"/>
    <w:rsid w:val="003A0D74"/>
    <w:rsid w:val="003A1DDA"/>
    <w:rsid w:val="003A1E2A"/>
    <w:rsid w:val="003A2074"/>
    <w:rsid w:val="003A248A"/>
    <w:rsid w:val="003A2786"/>
    <w:rsid w:val="003A285A"/>
    <w:rsid w:val="003A28BC"/>
    <w:rsid w:val="003A2E9F"/>
    <w:rsid w:val="003A359E"/>
    <w:rsid w:val="003A364A"/>
    <w:rsid w:val="003A3DED"/>
    <w:rsid w:val="003A4254"/>
    <w:rsid w:val="003A4643"/>
    <w:rsid w:val="003A5064"/>
    <w:rsid w:val="003A585A"/>
    <w:rsid w:val="003A62D1"/>
    <w:rsid w:val="003A7042"/>
    <w:rsid w:val="003A7520"/>
    <w:rsid w:val="003A78BA"/>
    <w:rsid w:val="003A7DAD"/>
    <w:rsid w:val="003A7E96"/>
    <w:rsid w:val="003A7FB4"/>
    <w:rsid w:val="003B01D8"/>
    <w:rsid w:val="003B079B"/>
    <w:rsid w:val="003B08A9"/>
    <w:rsid w:val="003B0AB2"/>
    <w:rsid w:val="003B0C65"/>
    <w:rsid w:val="003B0F83"/>
    <w:rsid w:val="003B11BD"/>
    <w:rsid w:val="003B1944"/>
    <w:rsid w:val="003B1B37"/>
    <w:rsid w:val="003B1F95"/>
    <w:rsid w:val="003B209A"/>
    <w:rsid w:val="003B23A0"/>
    <w:rsid w:val="003B2739"/>
    <w:rsid w:val="003B2BE8"/>
    <w:rsid w:val="003B2E6D"/>
    <w:rsid w:val="003B2FF7"/>
    <w:rsid w:val="003B33A3"/>
    <w:rsid w:val="003B34B2"/>
    <w:rsid w:val="003B386F"/>
    <w:rsid w:val="003B3A6E"/>
    <w:rsid w:val="003B3BD9"/>
    <w:rsid w:val="003B3C8B"/>
    <w:rsid w:val="003B410C"/>
    <w:rsid w:val="003B4424"/>
    <w:rsid w:val="003B45A0"/>
    <w:rsid w:val="003B46AF"/>
    <w:rsid w:val="003B488F"/>
    <w:rsid w:val="003B4987"/>
    <w:rsid w:val="003B4C60"/>
    <w:rsid w:val="003B4F47"/>
    <w:rsid w:val="003B57DB"/>
    <w:rsid w:val="003B5BD8"/>
    <w:rsid w:val="003B71BD"/>
    <w:rsid w:val="003B721E"/>
    <w:rsid w:val="003B72EC"/>
    <w:rsid w:val="003B775C"/>
    <w:rsid w:val="003B7C07"/>
    <w:rsid w:val="003B7D00"/>
    <w:rsid w:val="003B7E58"/>
    <w:rsid w:val="003B7EE7"/>
    <w:rsid w:val="003B7EF5"/>
    <w:rsid w:val="003C03D2"/>
    <w:rsid w:val="003C07D4"/>
    <w:rsid w:val="003C0863"/>
    <w:rsid w:val="003C0F04"/>
    <w:rsid w:val="003C14FB"/>
    <w:rsid w:val="003C184C"/>
    <w:rsid w:val="003C1D23"/>
    <w:rsid w:val="003C1D79"/>
    <w:rsid w:val="003C1F23"/>
    <w:rsid w:val="003C2055"/>
    <w:rsid w:val="003C24DF"/>
    <w:rsid w:val="003C26FF"/>
    <w:rsid w:val="003C28E5"/>
    <w:rsid w:val="003C3581"/>
    <w:rsid w:val="003C3D05"/>
    <w:rsid w:val="003C3ED5"/>
    <w:rsid w:val="003C4247"/>
    <w:rsid w:val="003C42A1"/>
    <w:rsid w:val="003C5105"/>
    <w:rsid w:val="003C52CC"/>
    <w:rsid w:val="003C5444"/>
    <w:rsid w:val="003C55D2"/>
    <w:rsid w:val="003C59DB"/>
    <w:rsid w:val="003C5A4A"/>
    <w:rsid w:val="003C60D0"/>
    <w:rsid w:val="003C678A"/>
    <w:rsid w:val="003C6A61"/>
    <w:rsid w:val="003C719A"/>
    <w:rsid w:val="003C7771"/>
    <w:rsid w:val="003C7D67"/>
    <w:rsid w:val="003C7DA8"/>
    <w:rsid w:val="003D0369"/>
    <w:rsid w:val="003D07D2"/>
    <w:rsid w:val="003D12C9"/>
    <w:rsid w:val="003D1675"/>
    <w:rsid w:val="003D1A40"/>
    <w:rsid w:val="003D2343"/>
    <w:rsid w:val="003D241D"/>
    <w:rsid w:val="003D24BA"/>
    <w:rsid w:val="003D28D3"/>
    <w:rsid w:val="003D2929"/>
    <w:rsid w:val="003D2BC8"/>
    <w:rsid w:val="003D2D54"/>
    <w:rsid w:val="003D2F68"/>
    <w:rsid w:val="003D3252"/>
    <w:rsid w:val="003D32E4"/>
    <w:rsid w:val="003D3AEA"/>
    <w:rsid w:val="003D3D5F"/>
    <w:rsid w:val="003D41B9"/>
    <w:rsid w:val="003D41F7"/>
    <w:rsid w:val="003D4D8A"/>
    <w:rsid w:val="003D58D7"/>
    <w:rsid w:val="003D5967"/>
    <w:rsid w:val="003D5ABA"/>
    <w:rsid w:val="003D5ED5"/>
    <w:rsid w:val="003D6307"/>
    <w:rsid w:val="003D63A2"/>
    <w:rsid w:val="003D6890"/>
    <w:rsid w:val="003D6ED9"/>
    <w:rsid w:val="003D760B"/>
    <w:rsid w:val="003D7C86"/>
    <w:rsid w:val="003D7EA8"/>
    <w:rsid w:val="003E05E5"/>
    <w:rsid w:val="003E0C1C"/>
    <w:rsid w:val="003E0CD8"/>
    <w:rsid w:val="003E0F0B"/>
    <w:rsid w:val="003E1985"/>
    <w:rsid w:val="003E19B2"/>
    <w:rsid w:val="003E2139"/>
    <w:rsid w:val="003E264A"/>
    <w:rsid w:val="003E377F"/>
    <w:rsid w:val="003E3847"/>
    <w:rsid w:val="003E39A5"/>
    <w:rsid w:val="003E44CF"/>
    <w:rsid w:val="003E48BF"/>
    <w:rsid w:val="003E4BBE"/>
    <w:rsid w:val="003E4FEB"/>
    <w:rsid w:val="003E5EB8"/>
    <w:rsid w:val="003E5F27"/>
    <w:rsid w:val="003E6378"/>
    <w:rsid w:val="003E6E12"/>
    <w:rsid w:val="003F04CC"/>
    <w:rsid w:val="003F0B2E"/>
    <w:rsid w:val="003F1C29"/>
    <w:rsid w:val="003F1C44"/>
    <w:rsid w:val="003F1EEB"/>
    <w:rsid w:val="003F20E9"/>
    <w:rsid w:val="003F2395"/>
    <w:rsid w:val="003F3774"/>
    <w:rsid w:val="003F3E4E"/>
    <w:rsid w:val="003F43C0"/>
    <w:rsid w:val="003F59A8"/>
    <w:rsid w:val="003F5CDF"/>
    <w:rsid w:val="003F5E2D"/>
    <w:rsid w:val="003F6127"/>
    <w:rsid w:val="003F623B"/>
    <w:rsid w:val="003F67A9"/>
    <w:rsid w:val="003F6922"/>
    <w:rsid w:val="003F695D"/>
    <w:rsid w:val="003F751F"/>
    <w:rsid w:val="003F795B"/>
    <w:rsid w:val="003F795C"/>
    <w:rsid w:val="003F7AB2"/>
    <w:rsid w:val="003F7F5D"/>
    <w:rsid w:val="004000AF"/>
    <w:rsid w:val="00400F1A"/>
    <w:rsid w:val="00401124"/>
    <w:rsid w:val="00401755"/>
    <w:rsid w:val="004019B4"/>
    <w:rsid w:val="00401D52"/>
    <w:rsid w:val="00401F66"/>
    <w:rsid w:val="004026B2"/>
    <w:rsid w:val="00402739"/>
    <w:rsid w:val="004028B8"/>
    <w:rsid w:val="00403266"/>
    <w:rsid w:val="0040364C"/>
    <w:rsid w:val="00404EDD"/>
    <w:rsid w:val="00405006"/>
    <w:rsid w:val="00405E8B"/>
    <w:rsid w:val="00405F36"/>
    <w:rsid w:val="0040659F"/>
    <w:rsid w:val="00406CD7"/>
    <w:rsid w:val="00406CE0"/>
    <w:rsid w:val="00407245"/>
    <w:rsid w:val="004073A2"/>
    <w:rsid w:val="00407E3C"/>
    <w:rsid w:val="0041004E"/>
    <w:rsid w:val="00410057"/>
    <w:rsid w:val="004100BA"/>
    <w:rsid w:val="004101C2"/>
    <w:rsid w:val="004103A6"/>
    <w:rsid w:val="00410B1C"/>
    <w:rsid w:val="00410DDB"/>
    <w:rsid w:val="00410EFC"/>
    <w:rsid w:val="00412175"/>
    <w:rsid w:val="004122AC"/>
    <w:rsid w:val="00412340"/>
    <w:rsid w:val="00412617"/>
    <w:rsid w:val="00412BE1"/>
    <w:rsid w:val="00412C57"/>
    <w:rsid w:val="00412DE2"/>
    <w:rsid w:val="00412EA6"/>
    <w:rsid w:val="00413961"/>
    <w:rsid w:val="00413F5F"/>
    <w:rsid w:val="004143E1"/>
    <w:rsid w:val="00414B0C"/>
    <w:rsid w:val="00414C94"/>
    <w:rsid w:val="00414F98"/>
    <w:rsid w:val="004154CB"/>
    <w:rsid w:val="00415B0E"/>
    <w:rsid w:val="00415BE3"/>
    <w:rsid w:val="004162B6"/>
    <w:rsid w:val="00417BCA"/>
    <w:rsid w:val="0042032B"/>
    <w:rsid w:val="0042075C"/>
    <w:rsid w:val="00420A19"/>
    <w:rsid w:val="00420D34"/>
    <w:rsid w:val="00420D96"/>
    <w:rsid w:val="00421585"/>
    <w:rsid w:val="00421905"/>
    <w:rsid w:val="0042218E"/>
    <w:rsid w:val="004226F5"/>
    <w:rsid w:val="004228F6"/>
    <w:rsid w:val="00422908"/>
    <w:rsid w:val="00422F73"/>
    <w:rsid w:val="00423722"/>
    <w:rsid w:val="004237AE"/>
    <w:rsid w:val="00423F71"/>
    <w:rsid w:val="0042403B"/>
    <w:rsid w:val="0042454B"/>
    <w:rsid w:val="00424695"/>
    <w:rsid w:val="0042472C"/>
    <w:rsid w:val="00424A95"/>
    <w:rsid w:val="00425112"/>
    <w:rsid w:val="00425650"/>
    <w:rsid w:val="004262F9"/>
    <w:rsid w:val="0042631E"/>
    <w:rsid w:val="0042647C"/>
    <w:rsid w:val="004264D9"/>
    <w:rsid w:val="004266FF"/>
    <w:rsid w:val="004267CA"/>
    <w:rsid w:val="004271C5"/>
    <w:rsid w:val="00427249"/>
    <w:rsid w:val="00427C06"/>
    <w:rsid w:val="004307C3"/>
    <w:rsid w:val="00430C40"/>
    <w:rsid w:val="00430F05"/>
    <w:rsid w:val="00430F6E"/>
    <w:rsid w:val="00431532"/>
    <w:rsid w:val="00431D38"/>
    <w:rsid w:val="00431D4F"/>
    <w:rsid w:val="00431E3E"/>
    <w:rsid w:val="00431F27"/>
    <w:rsid w:val="00432131"/>
    <w:rsid w:val="004321C0"/>
    <w:rsid w:val="00432370"/>
    <w:rsid w:val="00432CCB"/>
    <w:rsid w:val="00432E5D"/>
    <w:rsid w:val="00432F51"/>
    <w:rsid w:val="004336C0"/>
    <w:rsid w:val="0043388D"/>
    <w:rsid w:val="0043446F"/>
    <w:rsid w:val="004347C7"/>
    <w:rsid w:val="00434B71"/>
    <w:rsid w:val="00435126"/>
    <w:rsid w:val="004354F6"/>
    <w:rsid w:val="004355B7"/>
    <w:rsid w:val="004358C2"/>
    <w:rsid w:val="00435968"/>
    <w:rsid w:val="00435A56"/>
    <w:rsid w:val="00436082"/>
    <w:rsid w:val="004361C4"/>
    <w:rsid w:val="004366A5"/>
    <w:rsid w:val="00436814"/>
    <w:rsid w:val="00436DEB"/>
    <w:rsid w:val="00436E7B"/>
    <w:rsid w:val="00436ED1"/>
    <w:rsid w:val="004418B8"/>
    <w:rsid w:val="004428C5"/>
    <w:rsid w:val="00442C5D"/>
    <w:rsid w:val="00442E4A"/>
    <w:rsid w:val="00443115"/>
    <w:rsid w:val="004435A6"/>
    <w:rsid w:val="00444036"/>
    <w:rsid w:val="00444E97"/>
    <w:rsid w:val="00444F16"/>
    <w:rsid w:val="00445117"/>
    <w:rsid w:val="0044536D"/>
    <w:rsid w:val="00445AC4"/>
    <w:rsid w:val="004461C9"/>
    <w:rsid w:val="00446201"/>
    <w:rsid w:val="0044642E"/>
    <w:rsid w:val="004467CD"/>
    <w:rsid w:val="00446EA7"/>
    <w:rsid w:val="0044700C"/>
    <w:rsid w:val="00447A3B"/>
    <w:rsid w:val="00447FB7"/>
    <w:rsid w:val="0045004F"/>
    <w:rsid w:val="004501D2"/>
    <w:rsid w:val="0045043A"/>
    <w:rsid w:val="004504B7"/>
    <w:rsid w:val="00451603"/>
    <w:rsid w:val="00451FD7"/>
    <w:rsid w:val="00452B05"/>
    <w:rsid w:val="00453241"/>
    <w:rsid w:val="004535C0"/>
    <w:rsid w:val="004535E7"/>
    <w:rsid w:val="004538DE"/>
    <w:rsid w:val="00453AA0"/>
    <w:rsid w:val="00453E52"/>
    <w:rsid w:val="00453E54"/>
    <w:rsid w:val="00453E66"/>
    <w:rsid w:val="004553C6"/>
    <w:rsid w:val="004554C2"/>
    <w:rsid w:val="004554EE"/>
    <w:rsid w:val="00455586"/>
    <w:rsid w:val="00455711"/>
    <w:rsid w:val="00455B6B"/>
    <w:rsid w:val="00456384"/>
    <w:rsid w:val="004563C6"/>
    <w:rsid w:val="00456A04"/>
    <w:rsid w:val="00456D8E"/>
    <w:rsid w:val="004577EA"/>
    <w:rsid w:val="004578FF"/>
    <w:rsid w:val="00460768"/>
    <w:rsid w:val="004609DC"/>
    <w:rsid w:val="004611B2"/>
    <w:rsid w:val="00461290"/>
    <w:rsid w:val="00461296"/>
    <w:rsid w:val="00461415"/>
    <w:rsid w:val="00461F8D"/>
    <w:rsid w:val="004626C6"/>
    <w:rsid w:val="00462754"/>
    <w:rsid w:val="004627AA"/>
    <w:rsid w:val="00462925"/>
    <w:rsid w:val="00463E6F"/>
    <w:rsid w:val="004645C5"/>
    <w:rsid w:val="004649AB"/>
    <w:rsid w:val="00464ECC"/>
    <w:rsid w:val="00465247"/>
    <w:rsid w:val="00465582"/>
    <w:rsid w:val="004656EC"/>
    <w:rsid w:val="00465AF0"/>
    <w:rsid w:val="00465C18"/>
    <w:rsid w:val="004660D9"/>
    <w:rsid w:val="004660DC"/>
    <w:rsid w:val="0046680B"/>
    <w:rsid w:val="00466C6E"/>
    <w:rsid w:val="00466EE7"/>
    <w:rsid w:val="004675FC"/>
    <w:rsid w:val="004677A7"/>
    <w:rsid w:val="00467BFF"/>
    <w:rsid w:val="00467C83"/>
    <w:rsid w:val="004705F6"/>
    <w:rsid w:val="0047062F"/>
    <w:rsid w:val="00471113"/>
    <w:rsid w:val="004711E3"/>
    <w:rsid w:val="00471541"/>
    <w:rsid w:val="0047174C"/>
    <w:rsid w:val="004726B3"/>
    <w:rsid w:val="00472911"/>
    <w:rsid w:val="004731B6"/>
    <w:rsid w:val="00473379"/>
    <w:rsid w:val="00473E8C"/>
    <w:rsid w:val="0047400B"/>
    <w:rsid w:val="004741BA"/>
    <w:rsid w:val="0047433D"/>
    <w:rsid w:val="00474D59"/>
    <w:rsid w:val="0047507A"/>
    <w:rsid w:val="00475F91"/>
    <w:rsid w:val="00476059"/>
    <w:rsid w:val="00476220"/>
    <w:rsid w:val="00477661"/>
    <w:rsid w:val="00477BE4"/>
    <w:rsid w:val="00480154"/>
    <w:rsid w:val="00480498"/>
    <w:rsid w:val="0048091D"/>
    <w:rsid w:val="0048095E"/>
    <w:rsid w:val="004811B9"/>
    <w:rsid w:val="00481BD8"/>
    <w:rsid w:val="00482015"/>
    <w:rsid w:val="00482048"/>
    <w:rsid w:val="004824A4"/>
    <w:rsid w:val="00483017"/>
    <w:rsid w:val="00483353"/>
    <w:rsid w:val="004836C7"/>
    <w:rsid w:val="0048390D"/>
    <w:rsid w:val="00483976"/>
    <w:rsid w:val="00483CDC"/>
    <w:rsid w:val="00484634"/>
    <w:rsid w:val="00485572"/>
    <w:rsid w:val="004858AC"/>
    <w:rsid w:val="00485944"/>
    <w:rsid w:val="00485B65"/>
    <w:rsid w:val="00485C24"/>
    <w:rsid w:val="0048635B"/>
    <w:rsid w:val="004865AE"/>
    <w:rsid w:val="00486863"/>
    <w:rsid w:val="00486B9C"/>
    <w:rsid w:val="00486FBF"/>
    <w:rsid w:val="00487016"/>
    <w:rsid w:val="0048738D"/>
    <w:rsid w:val="0048799B"/>
    <w:rsid w:val="00487C2A"/>
    <w:rsid w:val="0049093B"/>
    <w:rsid w:val="00490B53"/>
    <w:rsid w:val="00490D9E"/>
    <w:rsid w:val="00490FDA"/>
    <w:rsid w:val="0049131F"/>
    <w:rsid w:val="00491471"/>
    <w:rsid w:val="00491655"/>
    <w:rsid w:val="004918F7"/>
    <w:rsid w:val="00491D60"/>
    <w:rsid w:val="004927D1"/>
    <w:rsid w:val="0049288E"/>
    <w:rsid w:val="0049330F"/>
    <w:rsid w:val="00493A07"/>
    <w:rsid w:val="00493A9B"/>
    <w:rsid w:val="0049441B"/>
    <w:rsid w:val="0049460C"/>
    <w:rsid w:val="004947A1"/>
    <w:rsid w:val="00494C8E"/>
    <w:rsid w:val="00494CD2"/>
    <w:rsid w:val="00494F90"/>
    <w:rsid w:val="0049505E"/>
    <w:rsid w:val="00495537"/>
    <w:rsid w:val="00495CF1"/>
    <w:rsid w:val="00495D04"/>
    <w:rsid w:val="00495FAB"/>
    <w:rsid w:val="0049619D"/>
    <w:rsid w:val="00497756"/>
    <w:rsid w:val="00497DA5"/>
    <w:rsid w:val="00497E40"/>
    <w:rsid w:val="00497F72"/>
    <w:rsid w:val="004A01FC"/>
    <w:rsid w:val="004A0281"/>
    <w:rsid w:val="004A02E7"/>
    <w:rsid w:val="004A14D8"/>
    <w:rsid w:val="004A23F4"/>
    <w:rsid w:val="004A249B"/>
    <w:rsid w:val="004A2BEA"/>
    <w:rsid w:val="004A30D1"/>
    <w:rsid w:val="004A38D5"/>
    <w:rsid w:val="004A3DDC"/>
    <w:rsid w:val="004A3DE0"/>
    <w:rsid w:val="004A3E1E"/>
    <w:rsid w:val="004A4221"/>
    <w:rsid w:val="004A43DB"/>
    <w:rsid w:val="004A6568"/>
    <w:rsid w:val="004A6A08"/>
    <w:rsid w:val="004A6CB0"/>
    <w:rsid w:val="004A70C4"/>
    <w:rsid w:val="004A75F6"/>
    <w:rsid w:val="004A7EF7"/>
    <w:rsid w:val="004B02CE"/>
    <w:rsid w:val="004B0841"/>
    <w:rsid w:val="004B098A"/>
    <w:rsid w:val="004B11DD"/>
    <w:rsid w:val="004B16C1"/>
    <w:rsid w:val="004B1B4A"/>
    <w:rsid w:val="004B208A"/>
    <w:rsid w:val="004B2DB7"/>
    <w:rsid w:val="004B2E99"/>
    <w:rsid w:val="004B3436"/>
    <w:rsid w:val="004B4A86"/>
    <w:rsid w:val="004B5547"/>
    <w:rsid w:val="004B5692"/>
    <w:rsid w:val="004B5918"/>
    <w:rsid w:val="004B5B8F"/>
    <w:rsid w:val="004B5BE2"/>
    <w:rsid w:val="004B6609"/>
    <w:rsid w:val="004B6648"/>
    <w:rsid w:val="004B700A"/>
    <w:rsid w:val="004B724E"/>
    <w:rsid w:val="004B73EA"/>
    <w:rsid w:val="004B745D"/>
    <w:rsid w:val="004B7607"/>
    <w:rsid w:val="004B7F63"/>
    <w:rsid w:val="004C02B3"/>
    <w:rsid w:val="004C03F1"/>
    <w:rsid w:val="004C04E3"/>
    <w:rsid w:val="004C0792"/>
    <w:rsid w:val="004C0D93"/>
    <w:rsid w:val="004C14D6"/>
    <w:rsid w:val="004C1B66"/>
    <w:rsid w:val="004C1DDF"/>
    <w:rsid w:val="004C1E11"/>
    <w:rsid w:val="004C2D8F"/>
    <w:rsid w:val="004C30CC"/>
    <w:rsid w:val="004C3E1C"/>
    <w:rsid w:val="004C4027"/>
    <w:rsid w:val="004C4D71"/>
    <w:rsid w:val="004C4F3C"/>
    <w:rsid w:val="004C5B2A"/>
    <w:rsid w:val="004C5C53"/>
    <w:rsid w:val="004C5C77"/>
    <w:rsid w:val="004C5DA8"/>
    <w:rsid w:val="004C5E67"/>
    <w:rsid w:val="004C6214"/>
    <w:rsid w:val="004C65AA"/>
    <w:rsid w:val="004C6673"/>
    <w:rsid w:val="004C67C9"/>
    <w:rsid w:val="004C6FA3"/>
    <w:rsid w:val="004D011C"/>
    <w:rsid w:val="004D0234"/>
    <w:rsid w:val="004D0435"/>
    <w:rsid w:val="004D055F"/>
    <w:rsid w:val="004D09FE"/>
    <w:rsid w:val="004D163A"/>
    <w:rsid w:val="004D1966"/>
    <w:rsid w:val="004D1B5F"/>
    <w:rsid w:val="004D20F3"/>
    <w:rsid w:val="004D2170"/>
    <w:rsid w:val="004D26A3"/>
    <w:rsid w:val="004D2C4C"/>
    <w:rsid w:val="004D2F4B"/>
    <w:rsid w:val="004D321C"/>
    <w:rsid w:val="004D324E"/>
    <w:rsid w:val="004D392E"/>
    <w:rsid w:val="004D3FB8"/>
    <w:rsid w:val="004D4054"/>
    <w:rsid w:val="004D4829"/>
    <w:rsid w:val="004D4E71"/>
    <w:rsid w:val="004D54B1"/>
    <w:rsid w:val="004D5696"/>
    <w:rsid w:val="004D6586"/>
    <w:rsid w:val="004D66D3"/>
    <w:rsid w:val="004D6CF7"/>
    <w:rsid w:val="004D72FA"/>
    <w:rsid w:val="004D7FBB"/>
    <w:rsid w:val="004E0698"/>
    <w:rsid w:val="004E0BA4"/>
    <w:rsid w:val="004E0BFE"/>
    <w:rsid w:val="004E10D9"/>
    <w:rsid w:val="004E123F"/>
    <w:rsid w:val="004E1AA3"/>
    <w:rsid w:val="004E1D72"/>
    <w:rsid w:val="004E1ECE"/>
    <w:rsid w:val="004E21AC"/>
    <w:rsid w:val="004E231E"/>
    <w:rsid w:val="004E2782"/>
    <w:rsid w:val="004E2959"/>
    <w:rsid w:val="004E2A18"/>
    <w:rsid w:val="004E3157"/>
    <w:rsid w:val="004E34F4"/>
    <w:rsid w:val="004E37D0"/>
    <w:rsid w:val="004E3910"/>
    <w:rsid w:val="004E3F7F"/>
    <w:rsid w:val="004E40BB"/>
    <w:rsid w:val="004E4293"/>
    <w:rsid w:val="004E4761"/>
    <w:rsid w:val="004E4E2A"/>
    <w:rsid w:val="004E535F"/>
    <w:rsid w:val="004E6089"/>
    <w:rsid w:val="004E615F"/>
    <w:rsid w:val="004E61E5"/>
    <w:rsid w:val="004E64C8"/>
    <w:rsid w:val="004E66F6"/>
    <w:rsid w:val="004E67FA"/>
    <w:rsid w:val="004E6921"/>
    <w:rsid w:val="004E6C84"/>
    <w:rsid w:val="004E6DA6"/>
    <w:rsid w:val="004E70BE"/>
    <w:rsid w:val="004E7653"/>
    <w:rsid w:val="004E7C50"/>
    <w:rsid w:val="004F0103"/>
    <w:rsid w:val="004F0401"/>
    <w:rsid w:val="004F086D"/>
    <w:rsid w:val="004F0B83"/>
    <w:rsid w:val="004F0DAD"/>
    <w:rsid w:val="004F10B3"/>
    <w:rsid w:val="004F157E"/>
    <w:rsid w:val="004F192F"/>
    <w:rsid w:val="004F1FA6"/>
    <w:rsid w:val="004F2775"/>
    <w:rsid w:val="004F277F"/>
    <w:rsid w:val="004F2B10"/>
    <w:rsid w:val="004F2B36"/>
    <w:rsid w:val="004F2B5E"/>
    <w:rsid w:val="004F32C3"/>
    <w:rsid w:val="004F335E"/>
    <w:rsid w:val="004F345A"/>
    <w:rsid w:val="004F3EE2"/>
    <w:rsid w:val="004F4239"/>
    <w:rsid w:val="004F475C"/>
    <w:rsid w:val="004F4F53"/>
    <w:rsid w:val="004F50B0"/>
    <w:rsid w:val="004F594D"/>
    <w:rsid w:val="004F5B2F"/>
    <w:rsid w:val="004F5D6E"/>
    <w:rsid w:val="004F5DC7"/>
    <w:rsid w:val="004F6110"/>
    <w:rsid w:val="004F6280"/>
    <w:rsid w:val="004F69AF"/>
    <w:rsid w:val="004F6A58"/>
    <w:rsid w:val="004F6DA9"/>
    <w:rsid w:val="004F771E"/>
    <w:rsid w:val="004F7CC7"/>
    <w:rsid w:val="00500075"/>
    <w:rsid w:val="005000EB"/>
    <w:rsid w:val="00500661"/>
    <w:rsid w:val="00500705"/>
    <w:rsid w:val="0050099B"/>
    <w:rsid w:val="00500C62"/>
    <w:rsid w:val="005016C0"/>
    <w:rsid w:val="005017CF"/>
    <w:rsid w:val="0050224D"/>
    <w:rsid w:val="005026E7"/>
    <w:rsid w:val="005028D9"/>
    <w:rsid w:val="00502BF3"/>
    <w:rsid w:val="00502F88"/>
    <w:rsid w:val="00503B93"/>
    <w:rsid w:val="00503EBA"/>
    <w:rsid w:val="005043E5"/>
    <w:rsid w:val="00504958"/>
    <w:rsid w:val="005062CB"/>
    <w:rsid w:val="00506CF2"/>
    <w:rsid w:val="00510A4F"/>
    <w:rsid w:val="005117AB"/>
    <w:rsid w:val="00511C2D"/>
    <w:rsid w:val="00511D5D"/>
    <w:rsid w:val="00511F59"/>
    <w:rsid w:val="0051218B"/>
    <w:rsid w:val="0051235C"/>
    <w:rsid w:val="0051285B"/>
    <w:rsid w:val="00513BB0"/>
    <w:rsid w:val="005144F4"/>
    <w:rsid w:val="005146C0"/>
    <w:rsid w:val="00515315"/>
    <w:rsid w:val="00515429"/>
    <w:rsid w:val="005156DC"/>
    <w:rsid w:val="00516090"/>
    <w:rsid w:val="00516696"/>
    <w:rsid w:val="00516E81"/>
    <w:rsid w:val="00517178"/>
    <w:rsid w:val="00517F34"/>
    <w:rsid w:val="0052046C"/>
    <w:rsid w:val="00520518"/>
    <w:rsid w:val="00521286"/>
    <w:rsid w:val="005212D0"/>
    <w:rsid w:val="005212F4"/>
    <w:rsid w:val="00521602"/>
    <w:rsid w:val="00521909"/>
    <w:rsid w:val="00521BCF"/>
    <w:rsid w:val="00521C8D"/>
    <w:rsid w:val="00521F27"/>
    <w:rsid w:val="0052238F"/>
    <w:rsid w:val="0052268A"/>
    <w:rsid w:val="00522C60"/>
    <w:rsid w:val="00522CF4"/>
    <w:rsid w:val="00522E39"/>
    <w:rsid w:val="005231DF"/>
    <w:rsid w:val="005234EE"/>
    <w:rsid w:val="00523665"/>
    <w:rsid w:val="005237A9"/>
    <w:rsid w:val="0052406A"/>
    <w:rsid w:val="00524245"/>
    <w:rsid w:val="00524387"/>
    <w:rsid w:val="00524551"/>
    <w:rsid w:val="005245EF"/>
    <w:rsid w:val="005246BA"/>
    <w:rsid w:val="00524924"/>
    <w:rsid w:val="0052561F"/>
    <w:rsid w:val="00525ED5"/>
    <w:rsid w:val="00526191"/>
    <w:rsid w:val="00526632"/>
    <w:rsid w:val="005266D4"/>
    <w:rsid w:val="005268FE"/>
    <w:rsid w:val="00527B6D"/>
    <w:rsid w:val="00527E3B"/>
    <w:rsid w:val="00530386"/>
    <w:rsid w:val="0053063D"/>
    <w:rsid w:val="00530882"/>
    <w:rsid w:val="00532247"/>
    <w:rsid w:val="00532337"/>
    <w:rsid w:val="00532554"/>
    <w:rsid w:val="00532685"/>
    <w:rsid w:val="00532B32"/>
    <w:rsid w:val="00532CE9"/>
    <w:rsid w:val="005332EE"/>
    <w:rsid w:val="0053333B"/>
    <w:rsid w:val="0053398B"/>
    <w:rsid w:val="0053426E"/>
    <w:rsid w:val="00534CC7"/>
    <w:rsid w:val="0053591D"/>
    <w:rsid w:val="00535CC1"/>
    <w:rsid w:val="00535F97"/>
    <w:rsid w:val="00536142"/>
    <w:rsid w:val="00536FAA"/>
    <w:rsid w:val="005370CE"/>
    <w:rsid w:val="005374D0"/>
    <w:rsid w:val="0053761A"/>
    <w:rsid w:val="005378ED"/>
    <w:rsid w:val="00537DFA"/>
    <w:rsid w:val="0054009F"/>
    <w:rsid w:val="005407BA"/>
    <w:rsid w:val="00540828"/>
    <w:rsid w:val="0054090C"/>
    <w:rsid w:val="005409FA"/>
    <w:rsid w:val="00540EB8"/>
    <w:rsid w:val="00541191"/>
    <w:rsid w:val="00541510"/>
    <w:rsid w:val="005417FD"/>
    <w:rsid w:val="00541974"/>
    <w:rsid w:val="00541D3A"/>
    <w:rsid w:val="00541DB5"/>
    <w:rsid w:val="00541E4F"/>
    <w:rsid w:val="0054202F"/>
    <w:rsid w:val="00542406"/>
    <w:rsid w:val="005424F3"/>
    <w:rsid w:val="0054263B"/>
    <w:rsid w:val="0054334D"/>
    <w:rsid w:val="005438BA"/>
    <w:rsid w:val="005438C2"/>
    <w:rsid w:val="00543A6F"/>
    <w:rsid w:val="005449CA"/>
    <w:rsid w:val="00544A91"/>
    <w:rsid w:val="00544ADB"/>
    <w:rsid w:val="00544C9B"/>
    <w:rsid w:val="00544D21"/>
    <w:rsid w:val="00544E23"/>
    <w:rsid w:val="0054563C"/>
    <w:rsid w:val="0054566B"/>
    <w:rsid w:val="00545C78"/>
    <w:rsid w:val="00545D20"/>
    <w:rsid w:val="00545E02"/>
    <w:rsid w:val="00546049"/>
    <w:rsid w:val="005469F6"/>
    <w:rsid w:val="00546B49"/>
    <w:rsid w:val="00546EC2"/>
    <w:rsid w:val="00546F1B"/>
    <w:rsid w:val="005471FF"/>
    <w:rsid w:val="005472AE"/>
    <w:rsid w:val="005472E7"/>
    <w:rsid w:val="0054745C"/>
    <w:rsid w:val="005478B2"/>
    <w:rsid w:val="0055028A"/>
    <w:rsid w:val="00550407"/>
    <w:rsid w:val="00550B22"/>
    <w:rsid w:val="00551484"/>
    <w:rsid w:val="005517B8"/>
    <w:rsid w:val="005518DC"/>
    <w:rsid w:val="00551A0D"/>
    <w:rsid w:val="005522BF"/>
    <w:rsid w:val="005526AB"/>
    <w:rsid w:val="00553DDA"/>
    <w:rsid w:val="00553E03"/>
    <w:rsid w:val="005541C8"/>
    <w:rsid w:val="00554493"/>
    <w:rsid w:val="00554561"/>
    <w:rsid w:val="00554632"/>
    <w:rsid w:val="00554658"/>
    <w:rsid w:val="0055504D"/>
    <w:rsid w:val="00555A04"/>
    <w:rsid w:val="005562B2"/>
    <w:rsid w:val="0055640F"/>
    <w:rsid w:val="005569AD"/>
    <w:rsid w:val="00557782"/>
    <w:rsid w:val="00557A7D"/>
    <w:rsid w:val="00557D51"/>
    <w:rsid w:val="00557E5D"/>
    <w:rsid w:val="0056035B"/>
    <w:rsid w:val="00560447"/>
    <w:rsid w:val="005604C9"/>
    <w:rsid w:val="00561017"/>
    <w:rsid w:val="00561205"/>
    <w:rsid w:val="005615E4"/>
    <w:rsid w:val="0056373D"/>
    <w:rsid w:val="00563A55"/>
    <w:rsid w:val="00563C48"/>
    <w:rsid w:val="005643CF"/>
    <w:rsid w:val="00564925"/>
    <w:rsid w:val="005650EB"/>
    <w:rsid w:val="00565504"/>
    <w:rsid w:val="005655C7"/>
    <w:rsid w:val="00565632"/>
    <w:rsid w:val="0056667F"/>
    <w:rsid w:val="005668CE"/>
    <w:rsid w:val="00567416"/>
    <w:rsid w:val="00567579"/>
    <w:rsid w:val="005678C6"/>
    <w:rsid w:val="00567BBD"/>
    <w:rsid w:val="00567D86"/>
    <w:rsid w:val="00567DC8"/>
    <w:rsid w:val="00567E11"/>
    <w:rsid w:val="0057055D"/>
    <w:rsid w:val="005705B6"/>
    <w:rsid w:val="00571424"/>
    <w:rsid w:val="00571857"/>
    <w:rsid w:val="00572AA6"/>
    <w:rsid w:val="005735C3"/>
    <w:rsid w:val="00573FB1"/>
    <w:rsid w:val="0057435E"/>
    <w:rsid w:val="005743CC"/>
    <w:rsid w:val="0057490A"/>
    <w:rsid w:val="00575771"/>
    <w:rsid w:val="005767A1"/>
    <w:rsid w:val="005769BD"/>
    <w:rsid w:val="00576E2B"/>
    <w:rsid w:val="0057779B"/>
    <w:rsid w:val="00577856"/>
    <w:rsid w:val="00577B9F"/>
    <w:rsid w:val="00577C65"/>
    <w:rsid w:val="00580510"/>
    <w:rsid w:val="00580E33"/>
    <w:rsid w:val="0058148A"/>
    <w:rsid w:val="00581959"/>
    <w:rsid w:val="00581D1A"/>
    <w:rsid w:val="00581D20"/>
    <w:rsid w:val="005825A1"/>
    <w:rsid w:val="00582A15"/>
    <w:rsid w:val="005833A8"/>
    <w:rsid w:val="00583400"/>
    <w:rsid w:val="005838EE"/>
    <w:rsid w:val="00583A93"/>
    <w:rsid w:val="00583C7E"/>
    <w:rsid w:val="00583FEC"/>
    <w:rsid w:val="00584200"/>
    <w:rsid w:val="00584286"/>
    <w:rsid w:val="00584436"/>
    <w:rsid w:val="005845BF"/>
    <w:rsid w:val="00585081"/>
    <w:rsid w:val="0058513A"/>
    <w:rsid w:val="00585276"/>
    <w:rsid w:val="00585686"/>
    <w:rsid w:val="005856D0"/>
    <w:rsid w:val="00585E60"/>
    <w:rsid w:val="0058610A"/>
    <w:rsid w:val="005863BC"/>
    <w:rsid w:val="00586432"/>
    <w:rsid w:val="005864CA"/>
    <w:rsid w:val="005865B0"/>
    <w:rsid w:val="005865D0"/>
    <w:rsid w:val="00586861"/>
    <w:rsid w:val="005868B4"/>
    <w:rsid w:val="00586A89"/>
    <w:rsid w:val="00586CA3"/>
    <w:rsid w:val="00586DAF"/>
    <w:rsid w:val="00586EEA"/>
    <w:rsid w:val="00587293"/>
    <w:rsid w:val="00587348"/>
    <w:rsid w:val="00587D47"/>
    <w:rsid w:val="0059070D"/>
    <w:rsid w:val="005908ED"/>
    <w:rsid w:val="00590CD9"/>
    <w:rsid w:val="00591C46"/>
    <w:rsid w:val="00591E0E"/>
    <w:rsid w:val="00592292"/>
    <w:rsid w:val="0059267E"/>
    <w:rsid w:val="00592C8B"/>
    <w:rsid w:val="00592E56"/>
    <w:rsid w:val="0059301D"/>
    <w:rsid w:val="0059327F"/>
    <w:rsid w:val="00593286"/>
    <w:rsid w:val="00596225"/>
    <w:rsid w:val="00596500"/>
    <w:rsid w:val="00596575"/>
    <w:rsid w:val="0059668D"/>
    <w:rsid w:val="00596AA3"/>
    <w:rsid w:val="00596C52"/>
    <w:rsid w:val="00596FDD"/>
    <w:rsid w:val="005973DE"/>
    <w:rsid w:val="0059779E"/>
    <w:rsid w:val="005A01EF"/>
    <w:rsid w:val="005A06A5"/>
    <w:rsid w:val="005A06A7"/>
    <w:rsid w:val="005A0BB8"/>
    <w:rsid w:val="005A12B2"/>
    <w:rsid w:val="005A1A9A"/>
    <w:rsid w:val="005A1CBD"/>
    <w:rsid w:val="005A1F8B"/>
    <w:rsid w:val="005A201A"/>
    <w:rsid w:val="005A2568"/>
    <w:rsid w:val="005A2582"/>
    <w:rsid w:val="005A25AD"/>
    <w:rsid w:val="005A28EF"/>
    <w:rsid w:val="005A2C93"/>
    <w:rsid w:val="005A306B"/>
    <w:rsid w:val="005A3124"/>
    <w:rsid w:val="005A3131"/>
    <w:rsid w:val="005A31CD"/>
    <w:rsid w:val="005A3D88"/>
    <w:rsid w:val="005A3F16"/>
    <w:rsid w:val="005A4522"/>
    <w:rsid w:val="005A480E"/>
    <w:rsid w:val="005A4ABF"/>
    <w:rsid w:val="005A4B68"/>
    <w:rsid w:val="005A4FA5"/>
    <w:rsid w:val="005A5671"/>
    <w:rsid w:val="005A5713"/>
    <w:rsid w:val="005A5F7E"/>
    <w:rsid w:val="005A65E8"/>
    <w:rsid w:val="005A6DD7"/>
    <w:rsid w:val="005A6EB3"/>
    <w:rsid w:val="005A72A1"/>
    <w:rsid w:val="005A72E9"/>
    <w:rsid w:val="005A73F6"/>
    <w:rsid w:val="005A7647"/>
    <w:rsid w:val="005B0790"/>
    <w:rsid w:val="005B07DE"/>
    <w:rsid w:val="005B0CC7"/>
    <w:rsid w:val="005B1035"/>
    <w:rsid w:val="005B142A"/>
    <w:rsid w:val="005B177B"/>
    <w:rsid w:val="005B2074"/>
    <w:rsid w:val="005B286E"/>
    <w:rsid w:val="005B314A"/>
    <w:rsid w:val="005B31BF"/>
    <w:rsid w:val="005B31C4"/>
    <w:rsid w:val="005B3207"/>
    <w:rsid w:val="005B3428"/>
    <w:rsid w:val="005B357E"/>
    <w:rsid w:val="005B35E8"/>
    <w:rsid w:val="005B3842"/>
    <w:rsid w:val="005B39FD"/>
    <w:rsid w:val="005B3A4C"/>
    <w:rsid w:val="005B3B08"/>
    <w:rsid w:val="005B42E1"/>
    <w:rsid w:val="005B4848"/>
    <w:rsid w:val="005B49C3"/>
    <w:rsid w:val="005B4DF9"/>
    <w:rsid w:val="005B4EDB"/>
    <w:rsid w:val="005B5523"/>
    <w:rsid w:val="005B6039"/>
    <w:rsid w:val="005B617A"/>
    <w:rsid w:val="005B626F"/>
    <w:rsid w:val="005B627F"/>
    <w:rsid w:val="005B62E0"/>
    <w:rsid w:val="005B64A7"/>
    <w:rsid w:val="005B6696"/>
    <w:rsid w:val="005B6AE6"/>
    <w:rsid w:val="005B7328"/>
    <w:rsid w:val="005B7619"/>
    <w:rsid w:val="005B768A"/>
    <w:rsid w:val="005B78E2"/>
    <w:rsid w:val="005B7D7C"/>
    <w:rsid w:val="005B7EE4"/>
    <w:rsid w:val="005C0405"/>
    <w:rsid w:val="005C0B1E"/>
    <w:rsid w:val="005C0DF9"/>
    <w:rsid w:val="005C18E5"/>
    <w:rsid w:val="005C1907"/>
    <w:rsid w:val="005C1B7A"/>
    <w:rsid w:val="005C1E87"/>
    <w:rsid w:val="005C21FA"/>
    <w:rsid w:val="005C3062"/>
    <w:rsid w:val="005C3C06"/>
    <w:rsid w:val="005C406E"/>
    <w:rsid w:val="005C4887"/>
    <w:rsid w:val="005C4D19"/>
    <w:rsid w:val="005C51CF"/>
    <w:rsid w:val="005C5AE0"/>
    <w:rsid w:val="005C5BF2"/>
    <w:rsid w:val="005C5C47"/>
    <w:rsid w:val="005C5DE3"/>
    <w:rsid w:val="005C64C4"/>
    <w:rsid w:val="005C66A1"/>
    <w:rsid w:val="005C7121"/>
    <w:rsid w:val="005C724F"/>
    <w:rsid w:val="005C753E"/>
    <w:rsid w:val="005C79A8"/>
    <w:rsid w:val="005C7E53"/>
    <w:rsid w:val="005D0158"/>
    <w:rsid w:val="005D0222"/>
    <w:rsid w:val="005D0409"/>
    <w:rsid w:val="005D07C3"/>
    <w:rsid w:val="005D096F"/>
    <w:rsid w:val="005D0E8D"/>
    <w:rsid w:val="005D123D"/>
    <w:rsid w:val="005D135C"/>
    <w:rsid w:val="005D144A"/>
    <w:rsid w:val="005D1BDF"/>
    <w:rsid w:val="005D23E9"/>
    <w:rsid w:val="005D283C"/>
    <w:rsid w:val="005D28C3"/>
    <w:rsid w:val="005D2D83"/>
    <w:rsid w:val="005D2F36"/>
    <w:rsid w:val="005D3193"/>
    <w:rsid w:val="005D33E7"/>
    <w:rsid w:val="005D365D"/>
    <w:rsid w:val="005D3AA2"/>
    <w:rsid w:val="005D49F0"/>
    <w:rsid w:val="005D4A37"/>
    <w:rsid w:val="005D4D2C"/>
    <w:rsid w:val="005D5460"/>
    <w:rsid w:val="005D5536"/>
    <w:rsid w:val="005D5662"/>
    <w:rsid w:val="005D5797"/>
    <w:rsid w:val="005D5D30"/>
    <w:rsid w:val="005D62A9"/>
    <w:rsid w:val="005D6C88"/>
    <w:rsid w:val="005D6D0F"/>
    <w:rsid w:val="005D6DF6"/>
    <w:rsid w:val="005D6FDA"/>
    <w:rsid w:val="005D71A5"/>
    <w:rsid w:val="005D72A5"/>
    <w:rsid w:val="005D73CF"/>
    <w:rsid w:val="005D73F0"/>
    <w:rsid w:val="005D7554"/>
    <w:rsid w:val="005D7785"/>
    <w:rsid w:val="005D79C4"/>
    <w:rsid w:val="005D7C84"/>
    <w:rsid w:val="005D7F15"/>
    <w:rsid w:val="005E005A"/>
    <w:rsid w:val="005E034E"/>
    <w:rsid w:val="005E074E"/>
    <w:rsid w:val="005E0B7A"/>
    <w:rsid w:val="005E1093"/>
    <w:rsid w:val="005E1953"/>
    <w:rsid w:val="005E1AFA"/>
    <w:rsid w:val="005E1B2D"/>
    <w:rsid w:val="005E20EA"/>
    <w:rsid w:val="005E269D"/>
    <w:rsid w:val="005E2AEC"/>
    <w:rsid w:val="005E2D74"/>
    <w:rsid w:val="005E30BD"/>
    <w:rsid w:val="005E35A4"/>
    <w:rsid w:val="005E3EFC"/>
    <w:rsid w:val="005E3F69"/>
    <w:rsid w:val="005E40E0"/>
    <w:rsid w:val="005E41A1"/>
    <w:rsid w:val="005E424F"/>
    <w:rsid w:val="005E4628"/>
    <w:rsid w:val="005E4751"/>
    <w:rsid w:val="005E5D2C"/>
    <w:rsid w:val="005E6050"/>
    <w:rsid w:val="005E6711"/>
    <w:rsid w:val="005E70A7"/>
    <w:rsid w:val="005E7821"/>
    <w:rsid w:val="005E7A9B"/>
    <w:rsid w:val="005E7C5D"/>
    <w:rsid w:val="005F01C6"/>
    <w:rsid w:val="005F03B4"/>
    <w:rsid w:val="005F0856"/>
    <w:rsid w:val="005F13D1"/>
    <w:rsid w:val="005F1672"/>
    <w:rsid w:val="005F216A"/>
    <w:rsid w:val="005F2207"/>
    <w:rsid w:val="005F2286"/>
    <w:rsid w:val="005F2CC1"/>
    <w:rsid w:val="005F3C42"/>
    <w:rsid w:val="005F4780"/>
    <w:rsid w:val="005F51BB"/>
    <w:rsid w:val="005F52E7"/>
    <w:rsid w:val="005F578D"/>
    <w:rsid w:val="005F58E7"/>
    <w:rsid w:val="005F59C5"/>
    <w:rsid w:val="005F6DBD"/>
    <w:rsid w:val="005F6E0A"/>
    <w:rsid w:val="005F6F63"/>
    <w:rsid w:val="005F709D"/>
    <w:rsid w:val="005F7352"/>
    <w:rsid w:val="005F75AF"/>
    <w:rsid w:val="00600088"/>
    <w:rsid w:val="00600569"/>
    <w:rsid w:val="0060104D"/>
    <w:rsid w:val="00601394"/>
    <w:rsid w:val="006013F0"/>
    <w:rsid w:val="006015A8"/>
    <w:rsid w:val="00601D5C"/>
    <w:rsid w:val="00601E89"/>
    <w:rsid w:val="0060202F"/>
    <w:rsid w:val="006023FF"/>
    <w:rsid w:val="00602999"/>
    <w:rsid w:val="00602C14"/>
    <w:rsid w:val="00602FEE"/>
    <w:rsid w:val="0060311E"/>
    <w:rsid w:val="006031F4"/>
    <w:rsid w:val="0060333D"/>
    <w:rsid w:val="00603611"/>
    <w:rsid w:val="00603D43"/>
    <w:rsid w:val="00603E74"/>
    <w:rsid w:val="006040EB"/>
    <w:rsid w:val="00604106"/>
    <w:rsid w:val="00604337"/>
    <w:rsid w:val="00604574"/>
    <w:rsid w:val="00604874"/>
    <w:rsid w:val="00605AAF"/>
    <w:rsid w:val="00605F23"/>
    <w:rsid w:val="0060635F"/>
    <w:rsid w:val="0060666A"/>
    <w:rsid w:val="006069B3"/>
    <w:rsid w:val="00606EAE"/>
    <w:rsid w:val="00607528"/>
    <w:rsid w:val="00607BE1"/>
    <w:rsid w:val="00610186"/>
    <w:rsid w:val="0061024E"/>
    <w:rsid w:val="00610A26"/>
    <w:rsid w:val="00610A98"/>
    <w:rsid w:val="00610C00"/>
    <w:rsid w:val="0061103D"/>
    <w:rsid w:val="00611612"/>
    <w:rsid w:val="0061191F"/>
    <w:rsid w:val="00612016"/>
    <w:rsid w:val="0061208D"/>
    <w:rsid w:val="006124DB"/>
    <w:rsid w:val="00612C41"/>
    <w:rsid w:val="00612F72"/>
    <w:rsid w:val="00613404"/>
    <w:rsid w:val="0061369C"/>
    <w:rsid w:val="006136B8"/>
    <w:rsid w:val="0061476F"/>
    <w:rsid w:val="00614B30"/>
    <w:rsid w:val="0061560E"/>
    <w:rsid w:val="00615A88"/>
    <w:rsid w:val="00615DAD"/>
    <w:rsid w:val="00615EB8"/>
    <w:rsid w:val="00615FEB"/>
    <w:rsid w:val="006168A0"/>
    <w:rsid w:val="0061692F"/>
    <w:rsid w:val="0061697E"/>
    <w:rsid w:val="006169BB"/>
    <w:rsid w:val="00616D54"/>
    <w:rsid w:val="00617C1B"/>
    <w:rsid w:val="006200CE"/>
    <w:rsid w:val="006201C3"/>
    <w:rsid w:val="0062041A"/>
    <w:rsid w:val="00620D41"/>
    <w:rsid w:val="006220D8"/>
    <w:rsid w:val="00622170"/>
    <w:rsid w:val="00622591"/>
    <w:rsid w:val="006225C7"/>
    <w:rsid w:val="0062313F"/>
    <w:rsid w:val="00623330"/>
    <w:rsid w:val="0062348A"/>
    <w:rsid w:val="0062394B"/>
    <w:rsid w:val="00624BDD"/>
    <w:rsid w:val="006253EE"/>
    <w:rsid w:val="006255E2"/>
    <w:rsid w:val="00625666"/>
    <w:rsid w:val="006256BC"/>
    <w:rsid w:val="0062605C"/>
    <w:rsid w:val="0062612B"/>
    <w:rsid w:val="00626BFC"/>
    <w:rsid w:val="006270E8"/>
    <w:rsid w:val="00627685"/>
    <w:rsid w:val="00627959"/>
    <w:rsid w:val="00627B2E"/>
    <w:rsid w:val="006300B4"/>
    <w:rsid w:val="00630232"/>
    <w:rsid w:val="006303DD"/>
    <w:rsid w:val="00630699"/>
    <w:rsid w:val="00630C52"/>
    <w:rsid w:val="00630FC8"/>
    <w:rsid w:val="0063113D"/>
    <w:rsid w:val="00631389"/>
    <w:rsid w:val="00631720"/>
    <w:rsid w:val="00631DE7"/>
    <w:rsid w:val="00631E86"/>
    <w:rsid w:val="00631F5F"/>
    <w:rsid w:val="0063270E"/>
    <w:rsid w:val="00632DE8"/>
    <w:rsid w:val="00632E8C"/>
    <w:rsid w:val="00632FA3"/>
    <w:rsid w:val="00632FB7"/>
    <w:rsid w:val="0063357C"/>
    <w:rsid w:val="006338D1"/>
    <w:rsid w:val="00633A87"/>
    <w:rsid w:val="00633B18"/>
    <w:rsid w:val="00634746"/>
    <w:rsid w:val="00635A7C"/>
    <w:rsid w:val="00635BC1"/>
    <w:rsid w:val="00636359"/>
    <w:rsid w:val="00636950"/>
    <w:rsid w:val="00636B95"/>
    <w:rsid w:val="00636FC9"/>
    <w:rsid w:val="006376C5"/>
    <w:rsid w:val="00640461"/>
    <w:rsid w:val="0064057F"/>
    <w:rsid w:val="00640995"/>
    <w:rsid w:val="006409AD"/>
    <w:rsid w:val="00640C10"/>
    <w:rsid w:val="0064107F"/>
    <w:rsid w:val="0064160F"/>
    <w:rsid w:val="006416C7"/>
    <w:rsid w:val="00641802"/>
    <w:rsid w:val="00641B4F"/>
    <w:rsid w:val="0064278B"/>
    <w:rsid w:val="0064312C"/>
    <w:rsid w:val="006433AE"/>
    <w:rsid w:val="006434FF"/>
    <w:rsid w:val="00643763"/>
    <w:rsid w:val="00643A1A"/>
    <w:rsid w:val="00643F16"/>
    <w:rsid w:val="00643F8B"/>
    <w:rsid w:val="0064415F"/>
    <w:rsid w:val="0064458C"/>
    <w:rsid w:val="00645982"/>
    <w:rsid w:val="00645B9D"/>
    <w:rsid w:val="00645F00"/>
    <w:rsid w:val="00645FE6"/>
    <w:rsid w:val="006460E1"/>
    <w:rsid w:val="00646530"/>
    <w:rsid w:val="006469E7"/>
    <w:rsid w:val="00646FAA"/>
    <w:rsid w:val="006471CB"/>
    <w:rsid w:val="006475BB"/>
    <w:rsid w:val="00650487"/>
    <w:rsid w:val="006506F8"/>
    <w:rsid w:val="006508BF"/>
    <w:rsid w:val="006508DF"/>
    <w:rsid w:val="006514DF"/>
    <w:rsid w:val="006516A7"/>
    <w:rsid w:val="00652431"/>
    <w:rsid w:val="00652564"/>
    <w:rsid w:val="00652715"/>
    <w:rsid w:val="006530B1"/>
    <w:rsid w:val="006538C7"/>
    <w:rsid w:val="006538F4"/>
    <w:rsid w:val="00653F29"/>
    <w:rsid w:val="006541D2"/>
    <w:rsid w:val="0065438A"/>
    <w:rsid w:val="006545E1"/>
    <w:rsid w:val="00655109"/>
    <w:rsid w:val="00655384"/>
    <w:rsid w:val="00655E78"/>
    <w:rsid w:val="006562EB"/>
    <w:rsid w:val="0065638C"/>
    <w:rsid w:val="006563BB"/>
    <w:rsid w:val="0065693F"/>
    <w:rsid w:val="00656A32"/>
    <w:rsid w:val="00656EDD"/>
    <w:rsid w:val="00657054"/>
    <w:rsid w:val="006576DC"/>
    <w:rsid w:val="00657751"/>
    <w:rsid w:val="0065798B"/>
    <w:rsid w:val="00657B7E"/>
    <w:rsid w:val="00657BA4"/>
    <w:rsid w:val="006600A0"/>
    <w:rsid w:val="006604ED"/>
    <w:rsid w:val="0066088A"/>
    <w:rsid w:val="00661128"/>
    <w:rsid w:val="006614FA"/>
    <w:rsid w:val="0066175F"/>
    <w:rsid w:val="00661B48"/>
    <w:rsid w:val="00661D3A"/>
    <w:rsid w:val="00661F7B"/>
    <w:rsid w:val="00662317"/>
    <w:rsid w:val="00662CEB"/>
    <w:rsid w:val="00662E5C"/>
    <w:rsid w:val="00663390"/>
    <w:rsid w:val="006634EA"/>
    <w:rsid w:val="00663877"/>
    <w:rsid w:val="0066388D"/>
    <w:rsid w:val="00663E4B"/>
    <w:rsid w:val="00663F95"/>
    <w:rsid w:val="006644DF"/>
    <w:rsid w:val="00664A1C"/>
    <w:rsid w:val="00664D51"/>
    <w:rsid w:val="00664E7A"/>
    <w:rsid w:val="00664ED8"/>
    <w:rsid w:val="00665037"/>
    <w:rsid w:val="0066519B"/>
    <w:rsid w:val="0066593E"/>
    <w:rsid w:val="00665A6B"/>
    <w:rsid w:val="00666451"/>
    <w:rsid w:val="00666671"/>
    <w:rsid w:val="0066686B"/>
    <w:rsid w:val="0066696F"/>
    <w:rsid w:val="006669A1"/>
    <w:rsid w:val="006669ED"/>
    <w:rsid w:val="00666BA6"/>
    <w:rsid w:val="00666CCD"/>
    <w:rsid w:val="00667026"/>
    <w:rsid w:val="0066782E"/>
    <w:rsid w:val="006678BD"/>
    <w:rsid w:val="006679AF"/>
    <w:rsid w:val="00667FC4"/>
    <w:rsid w:val="00670085"/>
    <w:rsid w:val="006702CA"/>
    <w:rsid w:val="0067041D"/>
    <w:rsid w:val="00670518"/>
    <w:rsid w:val="00670541"/>
    <w:rsid w:val="006706F0"/>
    <w:rsid w:val="00671865"/>
    <w:rsid w:val="00672E3B"/>
    <w:rsid w:val="00672EF3"/>
    <w:rsid w:val="00673409"/>
    <w:rsid w:val="006736A7"/>
    <w:rsid w:val="006739CF"/>
    <w:rsid w:val="00674CDD"/>
    <w:rsid w:val="00675244"/>
    <w:rsid w:val="0067528C"/>
    <w:rsid w:val="006752A8"/>
    <w:rsid w:val="00675413"/>
    <w:rsid w:val="00675637"/>
    <w:rsid w:val="00675660"/>
    <w:rsid w:val="00675B95"/>
    <w:rsid w:val="006766D2"/>
    <w:rsid w:val="00676BC2"/>
    <w:rsid w:val="00676D4F"/>
    <w:rsid w:val="00677161"/>
    <w:rsid w:val="00677362"/>
    <w:rsid w:val="00677892"/>
    <w:rsid w:val="006801F9"/>
    <w:rsid w:val="006805FA"/>
    <w:rsid w:val="00680C7C"/>
    <w:rsid w:val="00680DCC"/>
    <w:rsid w:val="00680E0B"/>
    <w:rsid w:val="0068118C"/>
    <w:rsid w:val="00681632"/>
    <w:rsid w:val="00681733"/>
    <w:rsid w:val="00681FD6"/>
    <w:rsid w:val="00682828"/>
    <w:rsid w:val="00682A0A"/>
    <w:rsid w:val="00682FA6"/>
    <w:rsid w:val="00683013"/>
    <w:rsid w:val="006830D0"/>
    <w:rsid w:val="0068324D"/>
    <w:rsid w:val="00683AA1"/>
    <w:rsid w:val="00683CC9"/>
    <w:rsid w:val="00683FA7"/>
    <w:rsid w:val="006840E9"/>
    <w:rsid w:val="006841DF"/>
    <w:rsid w:val="00684498"/>
    <w:rsid w:val="00684B6C"/>
    <w:rsid w:val="00684DA9"/>
    <w:rsid w:val="00684DB4"/>
    <w:rsid w:val="00684F47"/>
    <w:rsid w:val="0068507B"/>
    <w:rsid w:val="0068546A"/>
    <w:rsid w:val="00685515"/>
    <w:rsid w:val="0068562E"/>
    <w:rsid w:val="006856A0"/>
    <w:rsid w:val="00685D3E"/>
    <w:rsid w:val="006861F7"/>
    <w:rsid w:val="00686F4A"/>
    <w:rsid w:val="006871EE"/>
    <w:rsid w:val="00687482"/>
    <w:rsid w:val="00690560"/>
    <w:rsid w:val="006906F7"/>
    <w:rsid w:val="006907C1"/>
    <w:rsid w:val="00690D90"/>
    <w:rsid w:val="00690EC3"/>
    <w:rsid w:val="006914E2"/>
    <w:rsid w:val="00691B2F"/>
    <w:rsid w:val="00691E97"/>
    <w:rsid w:val="006920E6"/>
    <w:rsid w:val="006927DF"/>
    <w:rsid w:val="00692978"/>
    <w:rsid w:val="00692EA0"/>
    <w:rsid w:val="00693B9C"/>
    <w:rsid w:val="006942BF"/>
    <w:rsid w:val="00694325"/>
    <w:rsid w:val="00694BF9"/>
    <w:rsid w:val="00695018"/>
    <w:rsid w:val="00695CD6"/>
    <w:rsid w:val="00695FCC"/>
    <w:rsid w:val="006963C0"/>
    <w:rsid w:val="006963F2"/>
    <w:rsid w:val="006963FF"/>
    <w:rsid w:val="00696B00"/>
    <w:rsid w:val="00697068"/>
    <w:rsid w:val="00697341"/>
    <w:rsid w:val="0069752F"/>
    <w:rsid w:val="006979EA"/>
    <w:rsid w:val="00697C61"/>
    <w:rsid w:val="006A0184"/>
    <w:rsid w:val="006A0446"/>
    <w:rsid w:val="006A0946"/>
    <w:rsid w:val="006A11D2"/>
    <w:rsid w:val="006A204E"/>
    <w:rsid w:val="006A20E1"/>
    <w:rsid w:val="006A250A"/>
    <w:rsid w:val="006A259A"/>
    <w:rsid w:val="006A2CC1"/>
    <w:rsid w:val="006A3434"/>
    <w:rsid w:val="006A3CA2"/>
    <w:rsid w:val="006A3CF6"/>
    <w:rsid w:val="006A3F7B"/>
    <w:rsid w:val="006A4045"/>
    <w:rsid w:val="006A513E"/>
    <w:rsid w:val="006A566E"/>
    <w:rsid w:val="006A576E"/>
    <w:rsid w:val="006A5A43"/>
    <w:rsid w:val="006A608F"/>
    <w:rsid w:val="006A64DB"/>
    <w:rsid w:val="006A64E6"/>
    <w:rsid w:val="006A660E"/>
    <w:rsid w:val="006A692E"/>
    <w:rsid w:val="006A747A"/>
    <w:rsid w:val="006A75F3"/>
    <w:rsid w:val="006A79DB"/>
    <w:rsid w:val="006A7C0E"/>
    <w:rsid w:val="006A7E5D"/>
    <w:rsid w:val="006B0423"/>
    <w:rsid w:val="006B1159"/>
    <w:rsid w:val="006B1AA7"/>
    <w:rsid w:val="006B1AE7"/>
    <w:rsid w:val="006B26A3"/>
    <w:rsid w:val="006B290C"/>
    <w:rsid w:val="006B2EC5"/>
    <w:rsid w:val="006B302D"/>
    <w:rsid w:val="006B34DC"/>
    <w:rsid w:val="006B367F"/>
    <w:rsid w:val="006B38ED"/>
    <w:rsid w:val="006B3967"/>
    <w:rsid w:val="006B3ECD"/>
    <w:rsid w:val="006B40DC"/>
    <w:rsid w:val="006B4352"/>
    <w:rsid w:val="006B49FC"/>
    <w:rsid w:val="006B5164"/>
    <w:rsid w:val="006B529F"/>
    <w:rsid w:val="006B559B"/>
    <w:rsid w:val="006B5892"/>
    <w:rsid w:val="006B5F96"/>
    <w:rsid w:val="006B600A"/>
    <w:rsid w:val="006B637C"/>
    <w:rsid w:val="006B657B"/>
    <w:rsid w:val="006B6E4D"/>
    <w:rsid w:val="006B76B2"/>
    <w:rsid w:val="006B7782"/>
    <w:rsid w:val="006B7A11"/>
    <w:rsid w:val="006B7F8B"/>
    <w:rsid w:val="006C05BB"/>
    <w:rsid w:val="006C0BC4"/>
    <w:rsid w:val="006C115F"/>
    <w:rsid w:val="006C17A8"/>
    <w:rsid w:val="006C2020"/>
    <w:rsid w:val="006C21FE"/>
    <w:rsid w:val="006C24F5"/>
    <w:rsid w:val="006C2BB3"/>
    <w:rsid w:val="006C2CB8"/>
    <w:rsid w:val="006C2FBC"/>
    <w:rsid w:val="006C30B0"/>
    <w:rsid w:val="006C31C2"/>
    <w:rsid w:val="006C322E"/>
    <w:rsid w:val="006C3538"/>
    <w:rsid w:val="006C3564"/>
    <w:rsid w:val="006C4084"/>
    <w:rsid w:val="006C4506"/>
    <w:rsid w:val="006C4EDE"/>
    <w:rsid w:val="006C4F6E"/>
    <w:rsid w:val="006C51E1"/>
    <w:rsid w:val="006C579A"/>
    <w:rsid w:val="006C5C59"/>
    <w:rsid w:val="006C6224"/>
    <w:rsid w:val="006C62F3"/>
    <w:rsid w:val="006C6384"/>
    <w:rsid w:val="006C67D1"/>
    <w:rsid w:val="006C6A3A"/>
    <w:rsid w:val="006C6EB0"/>
    <w:rsid w:val="006C71B6"/>
    <w:rsid w:val="006C7676"/>
    <w:rsid w:val="006C7924"/>
    <w:rsid w:val="006C793E"/>
    <w:rsid w:val="006C79C2"/>
    <w:rsid w:val="006C7CF8"/>
    <w:rsid w:val="006D05D8"/>
    <w:rsid w:val="006D0B75"/>
    <w:rsid w:val="006D153D"/>
    <w:rsid w:val="006D2154"/>
    <w:rsid w:val="006D270E"/>
    <w:rsid w:val="006D2B21"/>
    <w:rsid w:val="006D2DD1"/>
    <w:rsid w:val="006D30DD"/>
    <w:rsid w:val="006D315A"/>
    <w:rsid w:val="006D31B1"/>
    <w:rsid w:val="006D3853"/>
    <w:rsid w:val="006D445C"/>
    <w:rsid w:val="006D4A92"/>
    <w:rsid w:val="006D577B"/>
    <w:rsid w:val="006D60C7"/>
    <w:rsid w:val="006D625A"/>
    <w:rsid w:val="006D6BD8"/>
    <w:rsid w:val="006D7130"/>
    <w:rsid w:val="006D7184"/>
    <w:rsid w:val="006D7710"/>
    <w:rsid w:val="006D7758"/>
    <w:rsid w:val="006D7B52"/>
    <w:rsid w:val="006E00DE"/>
    <w:rsid w:val="006E0A5C"/>
    <w:rsid w:val="006E0DF6"/>
    <w:rsid w:val="006E1265"/>
    <w:rsid w:val="006E1485"/>
    <w:rsid w:val="006E17CB"/>
    <w:rsid w:val="006E1827"/>
    <w:rsid w:val="006E1C20"/>
    <w:rsid w:val="006E1F12"/>
    <w:rsid w:val="006E2504"/>
    <w:rsid w:val="006E2857"/>
    <w:rsid w:val="006E2A77"/>
    <w:rsid w:val="006E31CA"/>
    <w:rsid w:val="006E360B"/>
    <w:rsid w:val="006E3627"/>
    <w:rsid w:val="006E3A39"/>
    <w:rsid w:val="006E45C7"/>
    <w:rsid w:val="006E4974"/>
    <w:rsid w:val="006E5686"/>
    <w:rsid w:val="006E6298"/>
    <w:rsid w:val="006E643A"/>
    <w:rsid w:val="006E6708"/>
    <w:rsid w:val="006E6D77"/>
    <w:rsid w:val="006E7BE9"/>
    <w:rsid w:val="006E7C98"/>
    <w:rsid w:val="006E7FC5"/>
    <w:rsid w:val="006F00F4"/>
    <w:rsid w:val="006F0172"/>
    <w:rsid w:val="006F0365"/>
    <w:rsid w:val="006F09CB"/>
    <w:rsid w:val="006F0A9D"/>
    <w:rsid w:val="006F0E14"/>
    <w:rsid w:val="006F104E"/>
    <w:rsid w:val="006F127E"/>
    <w:rsid w:val="006F1873"/>
    <w:rsid w:val="006F18B1"/>
    <w:rsid w:val="006F1A58"/>
    <w:rsid w:val="006F1C02"/>
    <w:rsid w:val="006F1D1D"/>
    <w:rsid w:val="006F20F7"/>
    <w:rsid w:val="006F253C"/>
    <w:rsid w:val="006F2CCF"/>
    <w:rsid w:val="006F2F9C"/>
    <w:rsid w:val="006F368C"/>
    <w:rsid w:val="006F37D3"/>
    <w:rsid w:val="006F3CC4"/>
    <w:rsid w:val="006F3EB3"/>
    <w:rsid w:val="006F3F20"/>
    <w:rsid w:val="006F43AD"/>
    <w:rsid w:val="006F4481"/>
    <w:rsid w:val="006F47CF"/>
    <w:rsid w:val="006F4C4A"/>
    <w:rsid w:val="006F4F35"/>
    <w:rsid w:val="006F5042"/>
    <w:rsid w:val="006F52D9"/>
    <w:rsid w:val="006F551D"/>
    <w:rsid w:val="006F6143"/>
    <w:rsid w:val="006F6997"/>
    <w:rsid w:val="006F7781"/>
    <w:rsid w:val="006F7F99"/>
    <w:rsid w:val="007002E4"/>
    <w:rsid w:val="00700E23"/>
    <w:rsid w:val="00700F0C"/>
    <w:rsid w:val="00700FBD"/>
    <w:rsid w:val="0070143F"/>
    <w:rsid w:val="007020CD"/>
    <w:rsid w:val="0070242E"/>
    <w:rsid w:val="0070280A"/>
    <w:rsid w:val="007042BB"/>
    <w:rsid w:val="007044B8"/>
    <w:rsid w:val="0070488B"/>
    <w:rsid w:val="007048A8"/>
    <w:rsid w:val="00704A2D"/>
    <w:rsid w:val="0070506C"/>
    <w:rsid w:val="007051F0"/>
    <w:rsid w:val="007057B5"/>
    <w:rsid w:val="00705817"/>
    <w:rsid w:val="0070588E"/>
    <w:rsid w:val="00705B57"/>
    <w:rsid w:val="00705D87"/>
    <w:rsid w:val="00705FB7"/>
    <w:rsid w:val="00706401"/>
    <w:rsid w:val="007067BC"/>
    <w:rsid w:val="00706A25"/>
    <w:rsid w:val="00706A77"/>
    <w:rsid w:val="00706EA2"/>
    <w:rsid w:val="00707B4F"/>
    <w:rsid w:val="00707B8D"/>
    <w:rsid w:val="00707CAD"/>
    <w:rsid w:val="00707CF7"/>
    <w:rsid w:val="00707DD9"/>
    <w:rsid w:val="007106F3"/>
    <w:rsid w:val="00710766"/>
    <w:rsid w:val="00710D05"/>
    <w:rsid w:val="00710E47"/>
    <w:rsid w:val="00710F9E"/>
    <w:rsid w:val="00711781"/>
    <w:rsid w:val="00711ADA"/>
    <w:rsid w:val="00711D8F"/>
    <w:rsid w:val="0071210C"/>
    <w:rsid w:val="007129FC"/>
    <w:rsid w:val="00712C2B"/>
    <w:rsid w:val="0071379F"/>
    <w:rsid w:val="007138CC"/>
    <w:rsid w:val="00713A1F"/>
    <w:rsid w:val="00713FC1"/>
    <w:rsid w:val="0071452E"/>
    <w:rsid w:val="00714548"/>
    <w:rsid w:val="0071496A"/>
    <w:rsid w:val="00714CF1"/>
    <w:rsid w:val="00714D24"/>
    <w:rsid w:val="00714EAE"/>
    <w:rsid w:val="00715002"/>
    <w:rsid w:val="007151AB"/>
    <w:rsid w:val="0071540B"/>
    <w:rsid w:val="00715F22"/>
    <w:rsid w:val="00715F93"/>
    <w:rsid w:val="007177A4"/>
    <w:rsid w:val="00717B23"/>
    <w:rsid w:val="00717F63"/>
    <w:rsid w:val="007200E1"/>
    <w:rsid w:val="0072064B"/>
    <w:rsid w:val="007206A1"/>
    <w:rsid w:val="00720799"/>
    <w:rsid w:val="007209D9"/>
    <w:rsid w:val="00720CEB"/>
    <w:rsid w:val="00720D08"/>
    <w:rsid w:val="00721744"/>
    <w:rsid w:val="007221D7"/>
    <w:rsid w:val="00722263"/>
    <w:rsid w:val="007225FF"/>
    <w:rsid w:val="00722C02"/>
    <w:rsid w:val="0072304A"/>
    <w:rsid w:val="00723431"/>
    <w:rsid w:val="00723709"/>
    <w:rsid w:val="00723860"/>
    <w:rsid w:val="00723A07"/>
    <w:rsid w:val="00723AF5"/>
    <w:rsid w:val="007241D2"/>
    <w:rsid w:val="00724709"/>
    <w:rsid w:val="007249C3"/>
    <w:rsid w:val="00724F9C"/>
    <w:rsid w:val="00725246"/>
    <w:rsid w:val="007255CB"/>
    <w:rsid w:val="00725844"/>
    <w:rsid w:val="00725BC4"/>
    <w:rsid w:val="007260C8"/>
    <w:rsid w:val="00726643"/>
    <w:rsid w:val="00726C83"/>
    <w:rsid w:val="00726F94"/>
    <w:rsid w:val="00727067"/>
    <w:rsid w:val="0072791A"/>
    <w:rsid w:val="00727B06"/>
    <w:rsid w:val="00730484"/>
    <w:rsid w:val="007308AA"/>
    <w:rsid w:val="00731443"/>
    <w:rsid w:val="007314E8"/>
    <w:rsid w:val="00732275"/>
    <w:rsid w:val="00732B0E"/>
    <w:rsid w:val="00732E53"/>
    <w:rsid w:val="00733488"/>
    <w:rsid w:val="00733A72"/>
    <w:rsid w:val="00733CF0"/>
    <w:rsid w:val="00733D51"/>
    <w:rsid w:val="007346E4"/>
    <w:rsid w:val="00734C8D"/>
    <w:rsid w:val="00734EB6"/>
    <w:rsid w:val="00735194"/>
    <w:rsid w:val="00735215"/>
    <w:rsid w:val="00735BC0"/>
    <w:rsid w:val="00737083"/>
    <w:rsid w:val="00737180"/>
    <w:rsid w:val="007377CD"/>
    <w:rsid w:val="00737A5E"/>
    <w:rsid w:val="00737AA9"/>
    <w:rsid w:val="00737FE0"/>
    <w:rsid w:val="0074006F"/>
    <w:rsid w:val="007404A7"/>
    <w:rsid w:val="00740C65"/>
    <w:rsid w:val="00740D2A"/>
    <w:rsid w:val="00740D76"/>
    <w:rsid w:val="007417FA"/>
    <w:rsid w:val="007418F7"/>
    <w:rsid w:val="00741A3C"/>
    <w:rsid w:val="00742165"/>
    <w:rsid w:val="007421A2"/>
    <w:rsid w:val="00742788"/>
    <w:rsid w:val="00742883"/>
    <w:rsid w:val="00742A7B"/>
    <w:rsid w:val="00742A8C"/>
    <w:rsid w:val="00742D77"/>
    <w:rsid w:val="00743434"/>
    <w:rsid w:val="00744234"/>
    <w:rsid w:val="00744D40"/>
    <w:rsid w:val="00744F00"/>
    <w:rsid w:val="0074524D"/>
    <w:rsid w:val="00745345"/>
    <w:rsid w:val="00745C62"/>
    <w:rsid w:val="00745F67"/>
    <w:rsid w:val="007468CD"/>
    <w:rsid w:val="00746A2A"/>
    <w:rsid w:val="00746B93"/>
    <w:rsid w:val="0075044D"/>
    <w:rsid w:val="00750670"/>
    <w:rsid w:val="007511E7"/>
    <w:rsid w:val="00751352"/>
    <w:rsid w:val="00751E21"/>
    <w:rsid w:val="00752528"/>
    <w:rsid w:val="0075279E"/>
    <w:rsid w:val="007527C4"/>
    <w:rsid w:val="00752BF1"/>
    <w:rsid w:val="00752C67"/>
    <w:rsid w:val="0075387E"/>
    <w:rsid w:val="00753E20"/>
    <w:rsid w:val="007545F3"/>
    <w:rsid w:val="00754622"/>
    <w:rsid w:val="00754816"/>
    <w:rsid w:val="007549A8"/>
    <w:rsid w:val="00754C17"/>
    <w:rsid w:val="00754E3A"/>
    <w:rsid w:val="00754E73"/>
    <w:rsid w:val="00755286"/>
    <w:rsid w:val="00755623"/>
    <w:rsid w:val="00755A03"/>
    <w:rsid w:val="0075602A"/>
    <w:rsid w:val="007562AD"/>
    <w:rsid w:val="0075640A"/>
    <w:rsid w:val="007569E5"/>
    <w:rsid w:val="00756A12"/>
    <w:rsid w:val="0075738C"/>
    <w:rsid w:val="007575F9"/>
    <w:rsid w:val="00757D33"/>
    <w:rsid w:val="0076073F"/>
    <w:rsid w:val="007608AA"/>
    <w:rsid w:val="007608EC"/>
    <w:rsid w:val="00760C00"/>
    <w:rsid w:val="0076100D"/>
    <w:rsid w:val="0076116E"/>
    <w:rsid w:val="0076145D"/>
    <w:rsid w:val="007616CB"/>
    <w:rsid w:val="00761720"/>
    <w:rsid w:val="0076178D"/>
    <w:rsid w:val="00761A80"/>
    <w:rsid w:val="0076225C"/>
    <w:rsid w:val="00762AAB"/>
    <w:rsid w:val="00763410"/>
    <w:rsid w:val="00763455"/>
    <w:rsid w:val="00763DDB"/>
    <w:rsid w:val="00764393"/>
    <w:rsid w:val="00764854"/>
    <w:rsid w:val="007653B8"/>
    <w:rsid w:val="007656CF"/>
    <w:rsid w:val="007656D0"/>
    <w:rsid w:val="00765F25"/>
    <w:rsid w:val="00766BFF"/>
    <w:rsid w:val="0077079B"/>
    <w:rsid w:val="00770807"/>
    <w:rsid w:val="00770C6C"/>
    <w:rsid w:val="00771802"/>
    <w:rsid w:val="007721CB"/>
    <w:rsid w:val="0077276F"/>
    <w:rsid w:val="0077281D"/>
    <w:rsid w:val="00773308"/>
    <w:rsid w:val="00773445"/>
    <w:rsid w:val="0077356B"/>
    <w:rsid w:val="007742B3"/>
    <w:rsid w:val="007749F7"/>
    <w:rsid w:val="00774B4A"/>
    <w:rsid w:val="00774B54"/>
    <w:rsid w:val="00774DA8"/>
    <w:rsid w:val="00774E73"/>
    <w:rsid w:val="0077506B"/>
    <w:rsid w:val="00775451"/>
    <w:rsid w:val="00775AF9"/>
    <w:rsid w:val="007762EE"/>
    <w:rsid w:val="00776445"/>
    <w:rsid w:val="007768E9"/>
    <w:rsid w:val="007772AF"/>
    <w:rsid w:val="00777A37"/>
    <w:rsid w:val="0078077A"/>
    <w:rsid w:val="0078082C"/>
    <w:rsid w:val="00780999"/>
    <w:rsid w:val="00780F33"/>
    <w:rsid w:val="00781B3A"/>
    <w:rsid w:val="007822A5"/>
    <w:rsid w:val="007822E5"/>
    <w:rsid w:val="007824F8"/>
    <w:rsid w:val="007825B1"/>
    <w:rsid w:val="00782D5F"/>
    <w:rsid w:val="00782FC3"/>
    <w:rsid w:val="00783202"/>
    <w:rsid w:val="00783308"/>
    <w:rsid w:val="0078385C"/>
    <w:rsid w:val="00783FDE"/>
    <w:rsid w:val="007842AD"/>
    <w:rsid w:val="007845E8"/>
    <w:rsid w:val="007846B7"/>
    <w:rsid w:val="0078553A"/>
    <w:rsid w:val="00785659"/>
    <w:rsid w:val="00786260"/>
    <w:rsid w:val="00786343"/>
    <w:rsid w:val="00786516"/>
    <w:rsid w:val="007865EE"/>
    <w:rsid w:val="007868EB"/>
    <w:rsid w:val="00786B8E"/>
    <w:rsid w:val="0078732A"/>
    <w:rsid w:val="00790108"/>
    <w:rsid w:val="0079047F"/>
    <w:rsid w:val="007906B4"/>
    <w:rsid w:val="00790CCE"/>
    <w:rsid w:val="00791897"/>
    <w:rsid w:val="007918C8"/>
    <w:rsid w:val="00791F28"/>
    <w:rsid w:val="00792303"/>
    <w:rsid w:val="00792906"/>
    <w:rsid w:val="0079303C"/>
    <w:rsid w:val="00793244"/>
    <w:rsid w:val="00793D1A"/>
    <w:rsid w:val="00793ECF"/>
    <w:rsid w:val="00794019"/>
    <w:rsid w:val="007943F7"/>
    <w:rsid w:val="007944E1"/>
    <w:rsid w:val="0079495F"/>
    <w:rsid w:val="00794E62"/>
    <w:rsid w:val="00795694"/>
    <w:rsid w:val="0079576D"/>
    <w:rsid w:val="00795F1B"/>
    <w:rsid w:val="00795F3F"/>
    <w:rsid w:val="00796429"/>
    <w:rsid w:val="0079676C"/>
    <w:rsid w:val="00797349"/>
    <w:rsid w:val="00797A8B"/>
    <w:rsid w:val="00797C14"/>
    <w:rsid w:val="007A0438"/>
    <w:rsid w:val="007A13A5"/>
    <w:rsid w:val="007A13E0"/>
    <w:rsid w:val="007A15DE"/>
    <w:rsid w:val="007A1905"/>
    <w:rsid w:val="007A200F"/>
    <w:rsid w:val="007A21DD"/>
    <w:rsid w:val="007A3230"/>
    <w:rsid w:val="007A33C1"/>
    <w:rsid w:val="007A3B15"/>
    <w:rsid w:val="007A3D47"/>
    <w:rsid w:val="007A4104"/>
    <w:rsid w:val="007A439E"/>
    <w:rsid w:val="007A469D"/>
    <w:rsid w:val="007A4719"/>
    <w:rsid w:val="007A4A63"/>
    <w:rsid w:val="007A554E"/>
    <w:rsid w:val="007A59D2"/>
    <w:rsid w:val="007A5D33"/>
    <w:rsid w:val="007A65F3"/>
    <w:rsid w:val="007A6A18"/>
    <w:rsid w:val="007A6A63"/>
    <w:rsid w:val="007A6F22"/>
    <w:rsid w:val="007A7385"/>
    <w:rsid w:val="007A740B"/>
    <w:rsid w:val="007A7605"/>
    <w:rsid w:val="007A79ED"/>
    <w:rsid w:val="007A7DCC"/>
    <w:rsid w:val="007A7FE2"/>
    <w:rsid w:val="007B001F"/>
    <w:rsid w:val="007B0459"/>
    <w:rsid w:val="007B0FEA"/>
    <w:rsid w:val="007B0FEC"/>
    <w:rsid w:val="007B1118"/>
    <w:rsid w:val="007B116B"/>
    <w:rsid w:val="007B1186"/>
    <w:rsid w:val="007B14C0"/>
    <w:rsid w:val="007B174F"/>
    <w:rsid w:val="007B1803"/>
    <w:rsid w:val="007B1854"/>
    <w:rsid w:val="007B1EEE"/>
    <w:rsid w:val="007B218F"/>
    <w:rsid w:val="007B2454"/>
    <w:rsid w:val="007B2C8C"/>
    <w:rsid w:val="007B2F3D"/>
    <w:rsid w:val="007B3833"/>
    <w:rsid w:val="007B49C0"/>
    <w:rsid w:val="007B5070"/>
    <w:rsid w:val="007B55F4"/>
    <w:rsid w:val="007B5CBF"/>
    <w:rsid w:val="007B62A0"/>
    <w:rsid w:val="007B6332"/>
    <w:rsid w:val="007B65E2"/>
    <w:rsid w:val="007B698B"/>
    <w:rsid w:val="007B701F"/>
    <w:rsid w:val="007B70AF"/>
    <w:rsid w:val="007B718C"/>
    <w:rsid w:val="007C08AA"/>
    <w:rsid w:val="007C0A2A"/>
    <w:rsid w:val="007C0B5D"/>
    <w:rsid w:val="007C0BF1"/>
    <w:rsid w:val="007C0EBD"/>
    <w:rsid w:val="007C10D6"/>
    <w:rsid w:val="007C1E2D"/>
    <w:rsid w:val="007C248D"/>
    <w:rsid w:val="007C2BFF"/>
    <w:rsid w:val="007C3B07"/>
    <w:rsid w:val="007C409A"/>
    <w:rsid w:val="007C512D"/>
    <w:rsid w:val="007C526D"/>
    <w:rsid w:val="007C560F"/>
    <w:rsid w:val="007C5721"/>
    <w:rsid w:val="007C5AD0"/>
    <w:rsid w:val="007C6B2C"/>
    <w:rsid w:val="007C6DF6"/>
    <w:rsid w:val="007C72F4"/>
    <w:rsid w:val="007C7F77"/>
    <w:rsid w:val="007C7FD9"/>
    <w:rsid w:val="007D1051"/>
    <w:rsid w:val="007D1CE8"/>
    <w:rsid w:val="007D1D64"/>
    <w:rsid w:val="007D22B4"/>
    <w:rsid w:val="007D248F"/>
    <w:rsid w:val="007D25CF"/>
    <w:rsid w:val="007D2A96"/>
    <w:rsid w:val="007D385B"/>
    <w:rsid w:val="007D48D7"/>
    <w:rsid w:val="007D4F2B"/>
    <w:rsid w:val="007D50A5"/>
    <w:rsid w:val="007D5896"/>
    <w:rsid w:val="007D5908"/>
    <w:rsid w:val="007D5ACA"/>
    <w:rsid w:val="007D5C63"/>
    <w:rsid w:val="007D5D4F"/>
    <w:rsid w:val="007D5FB5"/>
    <w:rsid w:val="007D6732"/>
    <w:rsid w:val="007D72D9"/>
    <w:rsid w:val="007E0760"/>
    <w:rsid w:val="007E08FF"/>
    <w:rsid w:val="007E095E"/>
    <w:rsid w:val="007E0C06"/>
    <w:rsid w:val="007E0E7C"/>
    <w:rsid w:val="007E1079"/>
    <w:rsid w:val="007E133B"/>
    <w:rsid w:val="007E37D6"/>
    <w:rsid w:val="007E3C15"/>
    <w:rsid w:val="007E3D39"/>
    <w:rsid w:val="007E40A7"/>
    <w:rsid w:val="007E46A6"/>
    <w:rsid w:val="007E46F3"/>
    <w:rsid w:val="007E4E74"/>
    <w:rsid w:val="007E5410"/>
    <w:rsid w:val="007E5780"/>
    <w:rsid w:val="007E652C"/>
    <w:rsid w:val="007E6D7A"/>
    <w:rsid w:val="007E77CD"/>
    <w:rsid w:val="007E7A91"/>
    <w:rsid w:val="007E7C2E"/>
    <w:rsid w:val="007F0042"/>
    <w:rsid w:val="007F0868"/>
    <w:rsid w:val="007F0C8F"/>
    <w:rsid w:val="007F0CC5"/>
    <w:rsid w:val="007F12FB"/>
    <w:rsid w:val="007F1451"/>
    <w:rsid w:val="007F14A6"/>
    <w:rsid w:val="007F207E"/>
    <w:rsid w:val="007F228E"/>
    <w:rsid w:val="007F2ABB"/>
    <w:rsid w:val="007F2F06"/>
    <w:rsid w:val="007F36BC"/>
    <w:rsid w:val="007F3D9D"/>
    <w:rsid w:val="007F412B"/>
    <w:rsid w:val="007F4A54"/>
    <w:rsid w:val="007F4C77"/>
    <w:rsid w:val="007F4D91"/>
    <w:rsid w:val="007F4F6A"/>
    <w:rsid w:val="007F5165"/>
    <w:rsid w:val="007F520C"/>
    <w:rsid w:val="007F52EF"/>
    <w:rsid w:val="007F5D37"/>
    <w:rsid w:val="007F5FB6"/>
    <w:rsid w:val="007F610F"/>
    <w:rsid w:val="007F6A26"/>
    <w:rsid w:val="007F6B2E"/>
    <w:rsid w:val="007F749B"/>
    <w:rsid w:val="007F7781"/>
    <w:rsid w:val="007F7E9C"/>
    <w:rsid w:val="0080041F"/>
    <w:rsid w:val="0080083B"/>
    <w:rsid w:val="00800BD2"/>
    <w:rsid w:val="00800C1A"/>
    <w:rsid w:val="008019A9"/>
    <w:rsid w:val="00801EFB"/>
    <w:rsid w:val="008020C1"/>
    <w:rsid w:val="00802127"/>
    <w:rsid w:val="00802660"/>
    <w:rsid w:val="00802AE3"/>
    <w:rsid w:val="00803143"/>
    <w:rsid w:val="008041CC"/>
    <w:rsid w:val="0080424A"/>
    <w:rsid w:val="008045DD"/>
    <w:rsid w:val="0080468F"/>
    <w:rsid w:val="008048CC"/>
    <w:rsid w:val="00805256"/>
    <w:rsid w:val="00805566"/>
    <w:rsid w:val="00805621"/>
    <w:rsid w:val="00805D6A"/>
    <w:rsid w:val="008063CA"/>
    <w:rsid w:val="00807C95"/>
    <w:rsid w:val="0081003D"/>
    <w:rsid w:val="008107BC"/>
    <w:rsid w:val="008113D7"/>
    <w:rsid w:val="00811BC4"/>
    <w:rsid w:val="00811C0C"/>
    <w:rsid w:val="00811D1B"/>
    <w:rsid w:val="00812220"/>
    <w:rsid w:val="00812E03"/>
    <w:rsid w:val="00812F67"/>
    <w:rsid w:val="00814459"/>
    <w:rsid w:val="00814858"/>
    <w:rsid w:val="00814902"/>
    <w:rsid w:val="00814B88"/>
    <w:rsid w:val="00815584"/>
    <w:rsid w:val="008159E1"/>
    <w:rsid w:val="00815CD2"/>
    <w:rsid w:val="00816382"/>
    <w:rsid w:val="00816A4C"/>
    <w:rsid w:val="00816DDC"/>
    <w:rsid w:val="00816EEA"/>
    <w:rsid w:val="00817155"/>
    <w:rsid w:val="008171EF"/>
    <w:rsid w:val="0081734A"/>
    <w:rsid w:val="00817804"/>
    <w:rsid w:val="008204A4"/>
    <w:rsid w:val="00820647"/>
    <w:rsid w:val="008219A5"/>
    <w:rsid w:val="00821C4D"/>
    <w:rsid w:val="0082263C"/>
    <w:rsid w:val="00822883"/>
    <w:rsid w:val="008235AB"/>
    <w:rsid w:val="00823802"/>
    <w:rsid w:val="00823B0A"/>
    <w:rsid w:val="00824532"/>
    <w:rsid w:val="008246E1"/>
    <w:rsid w:val="0082496F"/>
    <w:rsid w:val="00824BEE"/>
    <w:rsid w:val="00824F28"/>
    <w:rsid w:val="008252EB"/>
    <w:rsid w:val="0082547E"/>
    <w:rsid w:val="008254BB"/>
    <w:rsid w:val="00825B83"/>
    <w:rsid w:val="008261B6"/>
    <w:rsid w:val="008265CF"/>
    <w:rsid w:val="00826AA5"/>
    <w:rsid w:val="00826C9F"/>
    <w:rsid w:val="00826CE6"/>
    <w:rsid w:val="0082722B"/>
    <w:rsid w:val="008278EA"/>
    <w:rsid w:val="00827B07"/>
    <w:rsid w:val="00827B9B"/>
    <w:rsid w:val="00827E36"/>
    <w:rsid w:val="00830332"/>
    <w:rsid w:val="00830389"/>
    <w:rsid w:val="008303D4"/>
    <w:rsid w:val="00831122"/>
    <w:rsid w:val="00831C6E"/>
    <w:rsid w:val="0083209D"/>
    <w:rsid w:val="00832491"/>
    <w:rsid w:val="00832DB4"/>
    <w:rsid w:val="008330A7"/>
    <w:rsid w:val="0083315F"/>
    <w:rsid w:val="00833A6A"/>
    <w:rsid w:val="00833AF4"/>
    <w:rsid w:val="008340FB"/>
    <w:rsid w:val="00834320"/>
    <w:rsid w:val="008347A6"/>
    <w:rsid w:val="00834A07"/>
    <w:rsid w:val="00834B07"/>
    <w:rsid w:val="0083505F"/>
    <w:rsid w:val="008352AA"/>
    <w:rsid w:val="00835780"/>
    <w:rsid w:val="0083582C"/>
    <w:rsid w:val="00835A51"/>
    <w:rsid w:val="00835DB0"/>
    <w:rsid w:val="00836AEE"/>
    <w:rsid w:val="00836E96"/>
    <w:rsid w:val="008370D9"/>
    <w:rsid w:val="00837111"/>
    <w:rsid w:val="00837B13"/>
    <w:rsid w:val="00837BF6"/>
    <w:rsid w:val="0084037F"/>
    <w:rsid w:val="00840739"/>
    <w:rsid w:val="00840E27"/>
    <w:rsid w:val="008414C6"/>
    <w:rsid w:val="0084163D"/>
    <w:rsid w:val="00841855"/>
    <w:rsid w:val="00841D9B"/>
    <w:rsid w:val="008427DB"/>
    <w:rsid w:val="00842A91"/>
    <w:rsid w:val="00842D4A"/>
    <w:rsid w:val="00842E14"/>
    <w:rsid w:val="00843190"/>
    <w:rsid w:val="0084369D"/>
    <w:rsid w:val="00843853"/>
    <w:rsid w:val="008441F8"/>
    <w:rsid w:val="00844257"/>
    <w:rsid w:val="008442FA"/>
    <w:rsid w:val="0084474A"/>
    <w:rsid w:val="00844758"/>
    <w:rsid w:val="00844B76"/>
    <w:rsid w:val="00844BC5"/>
    <w:rsid w:val="008455B4"/>
    <w:rsid w:val="00845B73"/>
    <w:rsid w:val="00845C8D"/>
    <w:rsid w:val="008462BE"/>
    <w:rsid w:val="0084686A"/>
    <w:rsid w:val="00846AD5"/>
    <w:rsid w:val="00846EAC"/>
    <w:rsid w:val="0084702A"/>
    <w:rsid w:val="00847708"/>
    <w:rsid w:val="0084774A"/>
    <w:rsid w:val="00847D2E"/>
    <w:rsid w:val="00847F82"/>
    <w:rsid w:val="008503DF"/>
    <w:rsid w:val="00850888"/>
    <w:rsid w:val="0085147A"/>
    <w:rsid w:val="00851AAA"/>
    <w:rsid w:val="00851BE3"/>
    <w:rsid w:val="00851EED"/>
    <w:rsid w:val="00851F2B"/>
    <w:rsid w:val="008521A4"/>
    <w:rsid w:val="008522D7"/>
    <w:rsid w:val="00852DB7"/>
    <w:rsid w:val="008535BA"/>
    <w:rsid w:val="00853B48"/>
    <w:rsid w:val="00853D07"/>
    <w:rsid w:val="00853F3B"/>
    <w:rsid w:val="00854567"/>
    <w:rsid w:val="008546E8"/>
    <w:rsid w:val="00854793"/>
    <w:rsid w:val="008553D1"/>
    <w:rsid w:val="00855BD0"/>
    <w:rsid w:val="00855C15"/>
    <w:rsid w:val="00855F6E"/>
    <w:rsid w:val="008569AE"/>
    <w:rsid w:val="00856B89"/>
    <w:rsid w:val="00856DDF"/>
    <w:rsid w:val="00857646"/>
    <w:rsid w:val="00857890"/>
    <w:rsid w:val="008578E5"/>
    <w:rsid w:val="00857B62"/>
    <w:rsid w:val="00857C97"/>
    <w:rsid w:val="008601CE"/>
    <w:rsid w:val="00860D2D"/>
    <w:rsid w:val="008619AB"/>
    <w:rsid w:val="00861B72"/>
    <w:rsid w:val="00861D2E"/>
    <w:rsid w:val="0086299E"/>
    <w:rsid w:val="00862D6C"/>
    <w:rsid w:val="00863569"/>
    <w:rsid w:val="008635F0"/>
    <w:rsid w:val="00863943"/>
    <w:rsid w:val="00863A13"/>
    <w:rsid w:val="00863BD2"/>
    <w:rsid w:val="0086461B"/>
    <w:rsid w:val="0086467F"/>
    <w:rsid w:val="00864707"/>
    <w:rsid w:val="00864773"/>
    <w:rsid w:val="00864E6C"/>
    <w:rsid w:val="00865752"/>
    <w:rsid w:val="008658FA"/>
    <w:rsid w:val="00865D0C"/>
    <w:rsid w:val="00866737"/>
    <w:rsid w:val="0086680E"/>
    <w:rsid w:val="00867D35"/>
    <w:rsid w:val="00870015"/>
    <w:rsid w:val="008704D0"/>
    <w:rsid w:val="008704DF"/>
    <w:rsid w:val="008706CF"/>
    <w:rsid w:val="008708E3"/>
    <w:rsid w:val="008717F8"/>
    <w:rsid w:val="00872FA0"/>
    <w:rsid w:val="00873314"/>
    <w:rsid w:val="00873353"/>
    <w:rsid w:val="00873803"/>
    <w:rsid w:val="008738BD"/>
    <w:rsid w:val="00874475"/>
    <w:rsid w:val="00874615"/>
    <w:rsid w:val="0087474D"/>
    <w:rsid w:val="008749A9"/>
    <w:rsid w:val="00875451"/>
    <w:rsid w:val="008755E4"/>
    <w:rsid w:val="00875602"/>
    <w:rsid w:val="00875A61"/>
    <w:rsid w:val="00875BCD"/>
    <w:rsid w:val="00875CD3"/>
    <w:rsid w:val="00875E8D"/>
    <w:rsid w:val="008767F6"/>
    <w:rsid w:val="00876D58"/>
    <w:rsid w:val="0087723A"/>
    <w:rsid w:val="0087735F"/>
    <w:rsid w:val="008802FB"/>
    <w:rsid w:val="00880355"/>
    <w:rsid w:val="008803D5"/>
    <w:rsid w:val="00881452"/>
    <w:rsid w:val="00881844"/>
    <w:rsid w:val="00881CB6"/>
    <w:rsid w:val="00881E54"/>
    <w:rsid w:val="0088216F"/>
    <w:rsid w:val="00882405"/>
    <w:rsid w:val="008833A3"/>
    <w:rsid w:val="00884B5A"/>
    <w:rsid w:val="00884BCC"/>
    <w:rsid w:val="008850E0"/>
    <w:rsid w:val="0088519C"/>
    <w:rsid w:val="008851C4"/>
    <w:rsid w:val="00885212"/>
    <w:rsid w:val="00885233"/>
    <w:rsid w:val="00885E24"/>
    <w:rsid w:val="0088619E"/>
    <w:rsid w:val="008867F3"/>
    <w:rsid w:val="00886B84"/>
    <w:rsid w:val="00886DD7"/>
    <w:rsid w:val="00886F43"/>
    <w:rsid w:val="008870A9"/>
    <w:rsid w:val="008872CB"/>
    <w:rsid w:val="008879E3"/>
    <w:rsid w:val="00887C99"/>
    <w:rsid w:val="00890588"/>
    <w:rsid w:val="0089083A"/>
    <w:rsid w:val="00890937"/>
    <w:rsid w:val="00890B55"/>
    <w:rsid w:val="0089134F"/>
    <w:rsid w:val="00891570"/>
    <w:rsid w:val="008919DF"/>
    <w:rsid w:val="00891B20"/>
    <w:rsid w:val="00891FD3"/>
    <w:rsid w:val="008924C1"/>
    <w:rsid w:val="00892EFE"/>
    <w:rsid w:val="008939F6"/>
    <w:rsid w:val="008942DD"/>
    <w:rsid w:val="00894495"/>
    <w:rsid w:val="00894B2B"/>
    <w:rsid w:val="00894C90"/>
    <w:rsid w:val="00894D86"/>
    <w:rsid w:val="00894DB0"/>
    <w:rsid w:val="00895429"/>
    <w:rsid w:val="00895BBA"/>
    <w:rsid w:val="00895DE3"/>
    <w:rsid w:val="00896BCA"/>
    <w:rsid w:val="00897AFF"/>
    <w:rsid w:val="00897E6F"/>
    <w:rsid w:val="008A0336"/>
    <w:rsid w:val="008A0BF9"/>
    <w:rsid w:val="008A0DC3"/>
    <w:rsid w:val="008A123F"/>
    <w:rsid w:val="008A15AC"/>
    <w:rsid w:val="008A1655"/>
    <w:rsid w:val="008A175C"/>
    <w:rsid w:val="008A1814"/>
    <w:rsid w:val="008A1F47"/>
    <w:rsid w:val="008A225B"/>
    <w:rsid w:val="008A262B"/>
    <w:rsid w:val="008A289E"/>
    <w:rsid w:val="008A3F4F"/>
    <w:rsid w:val="008A4362"/>
    <w:rsid w:val="008A43D5"/>
    <w:rsid w:val="008A578A"/>
    <w:rsid w:val="008A60BB"/>
    <w:rsid w:val="008A62DE"/>
    <w:rsid w:val="008A6CDC"/>
    <w:rsid w:val="008A7047"/>
    <w:rsid w:val="008A737A"/>
    <w:rsid w:val="008A762C"/>
    <w:rsid w:val="008A7808"/>
    <w:rsid w:val="008A79D5"/>
    <w:rsid w:val="008B05CA"/>
    <w:rsid w:val="008B08C4"/>
    <w:rsid w:val="008B0F8F"/>
    <w:rsid w:val="008B1461"/>
    <w:rsid w:val="008B1555"/>
    <w:rsid w:val="008B1837"/>
    <w:rsid w:val="008B1955"/>
    <w:rsid w:val="008B1BA6"/>
    <w:rsid w:val="008B1CF9"/>
    <w:rsid w:val="008B2032"/>
    <w:rsid w:val="008B2345"/>
    <w:rsid w:val="008B2E76"/>
    <w:rsid w:val="008B3072"/>
    <w:rsid w:val="008B312A"/>
    <w:rsid w:val="008B3BEE"/>
    <w:rsid w:val="008B435B"/>
    <w:rsid w:val="008B4872"/>
    <w:rsid w:val="008B49AD"/>
    <w:rsid w:val="008B56C6"/>
    <w:rsid w:val="008B5BA4"/>
    <w:rsid w:val="008B5F6A"/>
    <w:rsid w:val="008B6368"/>
    <w:rsid w:val="008B6732"/>
    <w:rsid w:val="008B68E2"/>
    <w:rsid w:val="008B69E4"/>
    <w:rsid w:val="008B6FF2"/>
    <w:rsid w:val="008B7594"/>
    <w:rsid w:val="008B7F36"/>
    <w:rsid w:val="008C0D5B"/>
    <w:rsid w:val="008C0F37"/>
    <w:rsid w:val="008C107B"/>
    <w:rsid w:val="008C122B"/>
    <w:rsid w:val="008C14C9"/>
    <w:rsid w:val="008C1545"/>
    <w:rsid w:val="008C1765"/>
    <w:rsid w:val="008C2307"/>
    <w:rsid w:val="008C24AD"/>
    <w:rsid w:val="008C326E"/>
    <w:rsid w:val="008C3C4C"/>
    <w:rsid w:val="008C4756"/>
    <w:rsid w:val="008C4D19"/>
    <w:rsid w:val="008C556A"/>
    <w:rsid w:val="008C55E4"/>
    <w:rsid w:val="008C5743"/>
    <w:rsid w:val="008C5862"/>
    <w:rsid w:val="008C65C4"/>
    <w:rsid w:val="008C6AE4"/>
    <w:rsid w:val="008C6D5E"/>
    <w:rsid w:val="008C75F4"/>
    <w:rsid w:val="008C7983"/>
    <w:rsid w:val="008C7A3E"/>
    <w:rsid w:val="008C7A8B"/>
    <w:rsid w:val="008C7AE6"/>
    <w:rsid w:val="008C7B6F"/>
    <w:rsid w:val="008D0880"/>
    <w:rsid w:val="008D0AFE"/>
    <w:rsid w:val="008D0B15"/>
    <w:rsid w:val="008D114C"/>
    <w:rsid w:val="008D13E8"/>
    <w:rsid w:val="008D217E"/>
    <w:rsid w:val="008D22C3"/>
    <w:rsid w:val="008D2578"/>
    <w:rsid w:val="008D2979"/>
    <w:rsid w:val="008D2B27"/>
    <w:rsid w:val="008D3051"/>
    <w:rsid w:val="008D3F57"/>
    <w:rsid w:val="008D4014"/>
    <w:rsid w:val="008D477D"/>
    <w:rsid w:val="008D4D7A"/>
    <w:rsid w:val="008D540F"/>
    <w:rsid w:val="008D579C"/>
    <w:rsid w:val="008D67F1"/>
    <w:rsid w:val="008D71A5"/>
    <w:rsid w:val="008D773C"/>
    <w:rsid w:val="008D7AC8"/>
    <w:rsid w:val="008E0DA8"/>
    <w:rsid w:val="008E1100"/>
    <w:rsid w:val="008E11CD"/>
    <w:rsid w:val="008E1FC8"/>
    <w:rsid w:val="008E265A"/>
    <w:rsid w:val="008E2737"/>
    <w:rsid w:val="008E282B"/>
    <w:rsid w:val="008E3235"/>
    <w:rsid w:val="008E33C0"/>
    <w:rsid w:val="008E34C5"/>
    <w:rsid w:val="008E430F"/>
    <w:rsid w:val="008E4343"/>
    <w:rsid w:val="008E43CC"/>
    <w:rsid w:val="008E4BD1"/>
    <w:rsid w:val="008E4FAD"/>
    <w:rsid w:val="008E52A9"/>
    <w:rsid w:val="008E54FB"/>
    <w:rsid w:val="008E553B"/>
    <w:rsid w:val="008E5D02"/>
    <w:rsid w:val="008E5D90"/>
    <w:rsid w:val="008E5FFC"/>
    <w:rsid w:val="008E60AC"/>
    <w:rsid w:val="008E6311"/>
    <w:rsid w:val="008E72AF"/>
    <w:rsid w:val="008E7481"/>
    <w:rsid w:val="008E7485"/>
    <w:rsid w:val="008F03F3"/>
    <w:rsid w:val="008F0999"/>
    <w:rsid w:val="008F0DA0"/>
    <w:rsid w:val="008F1628"/>
    <w:rsid w:val="008F19B6"/>
    <w:rsid w:val="008F219B"/>
    <w:rsid w:val="008F2385"/>
    <w:rsid w:val="008F28E6"/>
    <w:rsid w:val="008F2A92"/>
    <w:rsid w:val="008F3B66"/>
    <w:rsid w:val="008F3D2F"/>
    <w:rsid w:val="008F3E8B"/>
    <w:rsid w:val="008F4471"/>
    <w:rsid w:val="008F46FC"/>
    <w:rsid w:val="008F4824"/>
    <w:rsid w:val="008F4EEA"/>
    <w:rsid w:val="008F4EFD"/>
    <w:rsid w:val="008F513C"/>
    <w:rsid w:val="008F53C3"/>
    <w:rsid w:val="008F5951"/>
    <w:rsid w:val="008F59AA"/>
    <w:rsid w:val="008F5A43"/>
    <w:rsid w:val="008F5E07"/>
    <w:rsid w:val="008F6033"/>
    <w:rsid w:val="008F65BC"/>
    <w:rsid w:val="008F67AB"/>
    <w:rsid w:val="008F739D"/>
    <w:rsid w:val="008F73FC"/>
    <w:rsid w:val="008F79DB"/>
    <w:rsid w:val="008F7B32"/>
    <w:rsid w:val="008F7C9A"/>
    <w:rsid w:val="008F7E82"/>
    <w:rsid w:val="008F7FE2"/>
    <w:rsid w:val="008F7FF2"/>
    <w:rsid w:val="009003BB"/>
    <w:rsid w:val="009004C4"/>
    <w:rsid w:val="00900C9D"/>
    <w:rsid w:val="00900F00"/>
    <w:rsid w:val="00901099"/>
    <w:rsid w:val="009014D4"/>
    <w:rsid w:val="00901A18"/>
    <w:rsid w:val="00901A2E"/>
    <w:rsid w:val="00901D66"/>
    <w:rsid w:val="009025B9"/>
    <w:rsid w:val="009025FD"/>
    <w:rsid w:val="00902D07"/>
    <w:rsid w:val="00902DD1"/>
    <w:rsid w:val="00903282"/>
    <w:rsid w:val="00903362"/>
    <w:rsid w:val="00903BE1"/>
    <w:rsid w:val="00903F4F"/>
    <w:rsid w:val="009042E2"/>
    <w:rsid w:val="00904636"/>
    <w:rsid w:val="009046CC"/>
    <w:rsid w:val="0090487D"/>
    <w:rsid w:val="0090537B"/>
    <w:rsid w:val="00905F8F"/>
    <w:rsid w:val="00907131"/>
    <w:rsid w:val="0090744C"/>
    <w:rsid w:val="0090749B"/>
    <w:rsid w:val="00907837"/>
    <w:rsid w:val="0090784F"/>
    <w:rsid w:val="009078E1"/>
    <w:rsid w:val="00907A81"/>
    <w:rsid w:val="00910001"/>
    <w:rsid w:val="00910302"/>
    <w:rsid w:val="00910A8B"/>
    <w:rsid w:val="00910AA9"/>
    <w:rsid w:val="00910C9E"/>
    <w:rsid w:val="00910E3A"/>
    <w:rsid w:val="00911B78"/>
    <w:rsid w:val="0091218B"/>
    <w:rsid w:val="00912511"/>
    <w:rsid w:val="00912793"/>
    <w:rsid w:val="0091282D"/>
    <w:rsid w:val="009128A4"/>
    <w:rsid w:val="00912BB4"/>
    <w:rsid w:val="009130DF"/>
    <w:rsid w:val="009136AE"/>
    <w:rsid w:val="009146D4"/>
    <w:rsid w:val="00914AEC"/>
    <w:rsid w:val="00914C81"/>
    <w:rsid w:val="00914FC0"/>
    <w:rsid w:val="009151B7"/>
    <w:rsid w:val="00915264"/>
    <w:rsid w:val="00915326"/>
    <w:rsid w:val="00915885"/>
    <w:rsid w:val="00915A2C"/>
    <w:rsid w:val="00915EED"/>
    <w:rsid w:val="00915FB8"/>
    <w:rsid w:val="0091688C"/>
    <w:rsid w:val="00916BAC"/>
    <w:rsid w:val="0091704F"/>
    <w:rsid w:val="0091714E"/>
    <w:rsid w:val="009171E9"/>
    <w:rsid w:val="009178B4"/>
    <w:rsid w:val="00917A7E"/>
    <w:rsid w:val="00920278"/>
    <w:rsid w:val="00920BC8"/>
    <w:rsid w:val="00920C61"/>
    <w:rsid w:val="00920D00"/>
    <w:rsid w:val="00920EB0"/>
    <w:rsid w:val="00921785"/>
    <w:rsid w:val="009217A1"/>
    <w:rsid w:val="00921CC5"/>
    <w:rsid w:val="009220CF"/>
    <w:rsid w:val="00922B4E"/>
    <w:rsid w:val="00922E84"/>
    <w:rsid w:val="00923350"/>
    <w:rsid w:val="00923754"/>
    <w:rsid w:val="0092457D"/>
    <w:rsid w:val="0092476A"/>
    <w:rsid w:val="00924AE6"/>
    <w:rsid w:val="00924E5B"/>
    <w:rsid w:val="00925049"/>
    <w:rsid w:val="00925220"/>
    <w:rsid w:val="00925288"/>
    <w:rsid w:val="00925601"/>
    <w:rsid w:val="009259A1"/>
    <w:rsid w:val="009266A0"/>
    <w:rsid w:val="009267C9"/>
    <w:rsid w:val="0092685C"/>
    <w:rsid w:val="0092698A"/>
    <w:rsid w:val="00926A2D"/>
    <w:rsid w:val="00926BEE"/>
    <w:rsid w:val="00926D5D"/>
    <w:rsid w:val="00927529"/>
    <w:rsid w:val="00927B81"/>
    <w:rsid w:val="00927EBB"/>
    <w:rsid w:val="009302DA"/>
    <w:rsid w:val="00930C17"/>
    <w:rsid w:val="009319D9"/>
    <w:rsid w:val="00932712"/>
    <w:rsid w:val="00933896"/>
    <w:rsid w:val="00933B85"/>
    <w:rsid w:val="00934AC4"/>
    <w:rsid w:val="00934CFD"/>
    <w:rsid w:val="0093528B"/>
    <w:rsid w:val="00935459"/>
    <w:rsid w:val="00935B4F"/>
    <w:rsid w:val="00935D1E"/>
    <w:rsid w:val="00935D44"/>
    <w:rsid w:val="00935FB1"/>
    <w:rsid w:val="00936079"/>
    <w:rsid w:val="009367E7"/>
    <w:rsid w:val="00937403"/>
    <w:rsid w:val="00937503"/>
    <w:rsid w:val="0093758F"/>
    <w:rsid w:val="00937672"/>
    <w:rsid w:val="0093793A"/>
    <w:rsid w:val="00937CE2"/>
    <w:rsid w:val="00937E47"/>
    <w:rsid w:val="009403AD"/>
    <w:rsid w:val="009409D6"/>
    <w:rsid w:val="00940BB2"/>
    <w:rsid w:val="00941F79"/>
    <w:rsid w:val="00942707"/>
    <w:rsid w:val="0094275D"/>
    <w:rsid w:val="00942EC1"/>
    <w:rsid w:val="00943719"/>
    <w:rsid w:val="009438A3"/>
    <w:rsid w:val="009438C3"/>
    <w:rsid w:val="00943915"/>
    <w:rsid w:val="00943ACD"/>
    <w:rsid w:val="00943CAF"/>
    <w:rsid w:val="00943E41"/>
    <w:rsid w:val="009448E3"/>
    <w:rsid w:val="00944BE9"/>
    <w:rsid w:val="00944F8C"/>
    <w:rsid w:val="009455C1"/>
    <w:rsid w:val="00946108"/>
    <w:rsid w:val="009463EE"/>
    <w:rsid w:val="00946427"/>
    <w:rsid w:val="00946532"/>
    <w:rsid w:val="009473A4"/>
    <w:rsid w:val="00950645"/>
    <w:rsid w:val="009507CA"/>
    <w:rsid w:val="00950F74"/>
    <w:rsid w:val="009514DB"/>
    <w:rsid w:val="009520AD"/>
    <w:rsid w:val="00952CB3"/>
    <w:rsid w:val="00952D56"/>
    <w:rsid w:val="00953553"/>
    <w:rsid w:val="00954078"/>
    <w:rsid w:val="00954350"/>
    <w:rsid w:val="00954556"/>
    <w:rsid w:val="00954822"/>
    <w:rsid w:val="00954D2B"/>
    <w:rsid w:val="00954E7E"/>
    <w:rsid w:val="009554B5"/>
    <w:rsid w:val="009555B6"/>
    <w:rsid w:val="009556CA"/>
    <w:rsid w:val="0095649B"/>
    <w:rsid w:val="009566CC"/>
    <w:rsid w:val="0095692C"/>
    <w:rsid w:val="00956B2B"/>
    <w:rsid w:val="00957427"/>
    <w:rsid w:val="00957923"/>
    <w:rsid w:val="00957DE9"/>
    <w:rsid w:val="009602B9"/>
    <w:rsid w:val="00960A74"/>
    <w:rsid w:val="00960D07"/>
    <w:rsid w:val="00960F2F"/>
    <w:rsid w:val="0096110A"/>
    <w:rsid w:val="00961D71"/>
    <w:rsid w:val="009622C1"/>
    <w:rsid w:val="00962B47"/>
    <w:rsid w:val="00962FD8"/>
    <w:rsid w:val="00963025"/>
    <w:rsid w:val="00963134"/>
    <w:rsid w:val="00963397"/>
    <w:rsid w:val="00963693"/>
    <w:rsid w:val="009636A8"/>
    <w:rsid w:val="00963A50"/>
    <w:rsid w:val="00963F96"/>
    <w:rsid w:val="00967466"/>
    <w:rsid w:val="009674D9"/>
    <w:rsid w:val="00967FC8"/>
    <w:rsid w:val="00970784"/>
    <w:rsid w:val="0097097F"/>
    <w:rsid w:val="00970E3A"/>
    <w:rsid w:val="00971610"/>
    <w:rsid w:val="00971A56"/>
    <w:rsid w:val="00971D2C"/>
    <w:rsid w:val="00971F10"/>
    <w:rsid w:val="00972BA1"/>
    <w:rsid w:val="0097369B"/>
    <w:rsid w:val="00973EFB"/>
    <w:rsid w:val="00974185"/>
    <w:rsid w:val="00974AC1"/>
    <w:rsid w:val="00974C5C"/>
    <w:rsid w:val="00975093"/>
    <w:rsid w:val="0097598A"/>
    <w:rsid w:val="00975ECE"/>
    <w:rsid w:val="00975FF6"/>
    <w:rsid w:val="00976008"/>
    <w:rsid w:val="00976495"/>
    <w:rsid w:val="00976579"/>
    <w:rsid w:val="009769FD"/>
    <w:rsid w:val="00976C9E"/>
    <w:rsid w:val="00977F02"/>
    <w:rsid w:val="00980272"/>
    <w:rsid w:val="009802A4"/>
    <w:rsid w:val="00980920"/>
    <w:rsid w:val="00980AC3"/>
    <w:rsid w:val="009814B5"/>
    <w:rsid w:val="009814BA"/>
    <w:rsid w:val="00981DA9"/>
    <w:rsid w:val="00981E55"/>
    <w:rsid w:val="00983099"/>
    <w:rsid w:val="009830CA"/>
    <w:rsid w:val="009832E2"/>
    <w:rsid w:val="00983606"/>
    <w:rsid w:val="00983CB3"/>
    <w:rsid w:val="009842D1"/>
    <w:rsid w:val="00984367"/>
    <w:rsid w:val="009855F0"/>
    <w:rsid w:val="00985B0B"/>
    <w:rsid w:val="00986144"/>
    <w:rsid w:val="00986333"/>
    <w:rsid w:val="00986381"/>
    <w:rsid w:val="00986630"/>
    <w:rsid w:val="009869E5"/>
    <w:rsid w:val="00987FBB"/>
    <w:rsid w:val="00990520"/>
    <w:rsid w:val="00990AE0"/>
    <w:rsid w:val="00990FA7"/>
    <w:rsid w:val="009917E1"/>
    <w:rsid w:val="00991DEC"/>
    <w:rsid w:val="00992354"/>
    <w:rsid w:val="0099322E"/>
    <w:rsid w:val="0099359C"/>
    <w:rsid w:val="009937F9"/>
    <w:rsid w:val="00993E04"/>
    <w:rsid w:val="0099458B"/>
    <w:rsid w:val="009945B5"/>
    <w:rsid w:val="00994E4C"/>
    <w:rsid w:val="00995523"/>
    <w:rsid w:val="009958A1"/>
    <w:rsid w:val="00995B5C"/>
    <w:rsid w:val="0099626F"/>
    <w:rsid w:val="00996391"/>
    <w:rsid w:val="0099642C"/>
    <w:rsid w:val="009965CF"/>
    <w:rsid w:val="009967C6"/>
    <w:rsid w:val="00996E2F"/>
    <w:rsid w:val="0099701B"/>
    <w:rsid w:val="00997C9F"/>
    <w:rsid w:val="009A0011"/>
    <w:rsid w:val="009A0818"/>
    <w:rsid w:val="009A087C"/>
    <w:rsid w:val="009A0B19"/>
    <w:rsid w:val="009A19C3"/>
    <w:rsid w:val="009A1BF1"/>
    <w:rsid w:val="009A1C60"/>
    <w:rsid w:val="009A2562"/>
    <w:rsid w:val="009A2C63"/>
    <w:rsid w:val="009A2E2D"/>
    <w:rsid w:val="009A427B"/>
    <w:rsid w:val="009A4AD7"/>
    <w:rsid w:val="009A4EC5"/>
    <w:rsid w:val="009A522B"/>
    <w:rsid w:val="009A640B"/>
    <w:rsid w:val="009A653D"/>
    <w:rsid w:val="009A6549"/>
    <w:rsid w:val="009A71E3"/>
    <w:rsid w:val="009A73E2"/>
    <w:rsid w:val="009A7B1B"/>
    <w:rsid w:val="009A7CDE"/>
    <w:rsid w:val="009B06D6"/>
    <w:rsid w:val="009B0A12"/>
    <w:rsid w:val="009B0ADC"/>
    <w:rsid w:val="009B0B16"/>
    <w:rsid w:val="009B0C81"/>
    <w:rsid w:val="009B0FBE"/>
    <w:rsid w:val="009B11A0"/>
    <w:rsid w:val="009B13DF"/>
    <w:rsid w:val="009B1D18"/>
    <w:rsid w:val="009B1EBB"/>
    <w:rsid w:val="009B1EBC"/>
    <w:rsid w:val="009B2E0F"/>
    <w:rsid w:val="009B2F9B"/>
    <w:rsid w:val="009B316A"/>
    <w:rsid w:val="009B349A"/>
    <w:rsid w:val="009B3683"/>
    <w:rsid w:val="009B38C2"/>
    <w:rsid w:val="009B4355"/>
    <w:rsid w:val="009B47E4"/>
    <w:rsid w:val="009B4CD7"/>
    <w:rsid w:val="009B4D9F"/>
    <w:rsid w:val="009B4FF1"/>
    <w:rsid w:val="009B5648"/>
    <w:rsid w:val="009B59EA"/>
    <w:rsid w:val="009B5ECA"/>
    <w:rsid w:val="009B6CDA"/>
    <w:rsid w:val="009B6F10"/>
    <w:rsid w:val="009B714F"/>
    <w:rsid w:val="009B7327"/>
    <w:rsid w:val="009B79B0"/>
    <w:rsid w:val="009B7BE1"/>
    <w:rsid w:val="009C0085"/>
    <w:rsid w:val="009C0805"/>
    <w:rsid w:val="009C0DEB"/>
    <w:rsid w:val="009C0E18"/>
    <w:rsid w:val="009C0F34"/>
    <w:rsid w:val="009C15E2"/>
    <w:rsid w:val="009C1DBA"/>
    <w:rsid w:val="009C1EE2"/>
    <w:rsid w:val="009C2807"/>
    <w:rsid w:val="009C28A4"/>
    <w:rsid w:val="009C377B"/>
    <w:rsid w:val="009C390E"/>
    <w:rsid w:val="009C3D8A"/>
    <w:rsid w:val="009C3FA2"/>
    <w:rsid w:val="009C50F6"/>
    <w:rsid w:val="009C543E"/>
    <w:rsid w:val="009C58B0"/>
    <w:rsid w:val="009C58D5"/>
    <w:rsid w:val="009C659B"/>
    <w:rsid w:val="009C667B"/>
    <w:rsid w:val="009C6C5E"/>
    <w:rsid w:val="009C7EE4"/>
    <w:rsid w:val="009D02CA"/>
    <w:rsid w:val="009D06F8"/>
    <w:rsid w:val="009D083F"/>
    <w:rsid w:val="009D0D7E"/>
    <w:rsid w:val="009D0F80"/>
    <w:rsid w:val="009D1107"/>
    <w:rsid w:val="009D1EA1"/>
    <w:rsid w:val="009D288E"/>
    <w:rsid w:val="009D2E6C"/>
    <w:rsid w:val="009D32B8"/>
    <w:rsid w:val="009D3A96"/>
    <w:rsid w:val="009D3AFA"/>
    <w:rsid w:val="009D3B73"/>
    <w:rsid w:val="009D3D12"/>
    <w:rsid w:val="009D3DFB"/>
    <w:rsid w:val="009D413C"/>
    <w:rsid w:val="009D4D66"/>
    <w:rsid w:val="009D51A9"/>
    <w:rsid w:val="009D5622"/>
    <w:rsid w:val="009D6527"/>
    <w:rsid w:val="009D69F9"/>
    <w:rsid w:val="009D71C8"/>
    <w:rsid w:val="009D7545"/>
    <w:rsid w:val="009E0525"/>
    <w:rsid w:val="009E126B"/>
    <w:rsid w:val="009E2500"/>
    <w:rsid w:val="009E2550"/>
    <w:rsid w:val="009E2E8A"/>
    <w:rsid w:val="009E31F4"/>
    <w:rsid w:val="009E3B81"/>
    <w:rsid w:val="009E4A5A"/>
    <w:rsid w:val="009E4ACE"/>
    <w:rsid w:val="009E5014"/>
    <w:rsid w:val="009E51BC"/>
    <w:rsid w:val="009E52B1"/>
    <w:rsid w:val="009E54E9"/>
    <w:rsid w:val="009E5761"/>
    <w:rsid w:val="009E599F"/>
    <w:rsid w:val="009E6051"/>
    <w:rsid w:val="009E62AD"/>
    <w:rsid w:val="009E6839"/>
    <w:rsid w:val="009E710F"/>
    <w:rsid w:val="009E78A4"/>
    <w:rsid w:val="009F0274"/>
    <w:rsid w:val="009F04B3"/>
    <w:rsid w:val="009F0A90"/>
    <w:rsid w:val="009F121E"/>
    <w:rsid w:val="009F134C"/>
    <w:rsid w:val="009F14EE"/>
    <w:rsid w:val="009F1774"/>
    <w:rsid w:val="009F1802"/>
    <w:rsid w:val="009F20E9"/>
    <w:rsid w:val="009F2161"/>
    <w:rsid w:val="009F217C"/>
    <w:rsid w:val="009F3516"/>
    <w:rsid w:val="009F3849"/>
    <w:rsid w:val="009F3B28"/>
    <w:rsid w:val="009F3C3E"/>
    <w:rsid w:val="009F427A"/>
    <w:rsid w:val="009F4B87"/>
    <w:rsid w:val="009F4D34"/>
    <w:rsid w:val="009F5460"/>
    <w:rsid w:val="009F56DF"/>
    <w:rsid w:val="009F58C2"/>
    <w:rsid w:val="009F5EFA"/>
    <w:rsid w:val="009F5F0D"/>
    <w:rsid w:val="009F6034"/>
    <w:rsid w:val="009F6C67"/>
    <w:rsid w:val="009F6EC7"/>
    <w:rsid w:val="009F6F87"/>
    <w:rsid w:val="009F713D"/>
    <w:rsid w:val="00A00683"/>
    <w:rsid w:val="00A007E4"/>
    <w:rsid w:val="00A010AF"/>
    <w:rsid w:val="00A0171E"/>
    <w:rsid w:val="00A019C8"/>
    <w:rsid w:val="00A01E74"/>
    <w:rsid w:val="00A02176"/>
    <w:rsid w:val="00A02707"/>
    <w:rsid w:val="00A0284E"/>
    <w:rsid w:val="00A02D90"/>
    <w:rsid w:val="00A02DA0"/>
    <w:rsid w:val="00A0328A"/>
    <w:rsid w:val="00A033CE"/>
    <w:rsid w:val="00A03503"/>
    <w:rsid w:val="00A03754"/>
    <w:rsid w:val="00A03AE7"/>
    <w:rsid w:val="00A04220"/>
    <w:rsid w:val="00A0430B"/>
    <w:rsid w:val="00A044F6"/>
    <w:rsid w:val="00A055A7"/>
    <w:rsid w:val="00A0579E"/>
    <w:rsid w:val="00A05EBB"/>
    <w:rsid w:val="00A06205"/>
    <w:rsid w:val="00A065CC"/>
    <w:rsid w:val="00A065D0"/>
    <w:rsid w:val="00A06CFC"/>
    <w:rsid w:val="00A06DE9"/>
    <w:rsid w:val="00A075A0"/>
    <w:rsid w:val="00A07CC5"/>
    <w:rsid w:val="00A100E4"/>
    <w:rsid w:val="00A1036C"/>
    <w:rsid w:val="00A1044C"/>
    <w:rsid w:val="00A105BB"/>
    <w:rsid w:val="00A107BF"/>
    <w:rsid w:val="00A108B5"/>
    <w:rsid w:val="00A10EED"/>
    <w:rsid w:val="00A10FC0"/>
    <w:rsid w:val="00A11152"/>
    <w:rsid w:val="00A11157"/>
    <w:rsid w:val="00A11585"/>
    <w:rsid w:val="00A115B7"/>
    <w:rsid w:val="00A1161D"/>
    <w:rsid w:val="00A126DF"/>
    <w:rsid w:val="00A12735"/>
    <w:rsid w:val="00A127F3"/>
    <w:rsid w:val="00A12B89"/>
    <w:rsid w:val="00A12D0D"/>
    <w:rsid w:val="00A1401E"/>
    <w:rsid w:val="00A14239"/>
    <w:rsid w:val="00A146CB"/>
    <w:rsid w:val="00A14FBC"/>
    <w:rsid w:val="00A151B6"/>
    <w:rsid w:val="00A15C8B"/>
    <w:rsid w:val="00A15DC0"/>
    <w:rsid w:val="00A1607B"/>
    <w:rsid w:val="00A1615C"/>
    <w:rsid w:val="00A164B8"/>
    <w:rsid w:val="00A16BF8"/>
    <w:rsid w:val="00A16DC5"/>
    <w:rsid w:val="00A17251"/>
    <w:rsid w:val="00A178A9"/>
    <w:rsid w:val="00A178E4"/>
    <w:rsid w:val="00A20277"/>
    <w:rsid w:val="00A206DC"/>
    <w:rsid w:val="00A208C2"/>
    <w:rsid w:val="00A21259"/>
    <w:rsid w:val="00A2187D"/>
    <w:rsid w:val="00A21AE4"/>
    <w:rsid w:val="00A22012"/>
    <w:rsid w:val="00A22309"/>
    <w:rsid w:val="00A2303D"/>
    <w:rsid w:val="00A23FA9"/>
    <w:rsid w:val="00A24790"/>
    <w:rsid w:val="00A248BD"/>
    <w:rsid w:val="00A24933"/>
    <w:rsid w:val="00A24D69"/>
    <w:rsid w:val="00A24E43"/>
    <w:rsid w:val="00A25127"/>
    <w:rsid w:val="00A25496"/>
    <w:rsid w:val="00A255A9"/>
    <w:rsid w:val="00A25694"/>
    <w:rsid w:val="00A257F9"/>
    <w:rsid w:val="00A25883"/>
    <w:rsid w:val="00A2606C"/>
    <w:rsid w:val="00A26188"/>
    <w:rsid w:val="00A26198"/>
    <w:rsid w:val="00A263CE"/>
    <w:rsid w:val="00A26796"/>
    <w:rsid w:val="00A26E43"/>
    <w:rsid w:val="00A270CF"/>
    <w:rsid w:val="00A27BB4"/>
    <w:rsid w:val="00A27EEB"/>
    <w:rsid w:val="00A3001E"/>
    <w:rsid w:val="00A3029E"/>
    <w:rsid w:val="00A30361"/>
    <w:rsid w:val="00A30388"/>
    <w:rsid w:val="00A30508"/>
    <w:rsid w:val="00A305B4"/>
    <w:rsid w:val="00A30E2D"/>
    <w:rsid w:val="00A31370"/>
    <w:rsid w:val="00A317A2"/>
    <w:rsid w:val="00A31B9C"/>
    <w:rsid w:val="00A3216A"/>
    <w:rsid w:val="00A322F1"/>
    <w:rsid w:val="00A325E5"/>
    <w:rsid w:val="00A32E66"/>
    <w:rsid w:val="00A32F6F"/>
    <w:rsid w:val="00A33449"/>
    <w:rsid w:val="00A33EA1"/>
    <w:rsid w:val="00A34122"/>
    <w:rsid w:val="00A349D0"/>
    <w:rsid w:val="00A35050"/>
    <w:rsid w:val="00A3529D"/>
    <w:rsid w:val="00A35578"/>
    <w:rsid w:val="00A35A17"/>
    <w:rsid w:val="00A36360"/>
    <w:rsid w:val="00A36575"/>
    <w:rsid w:val="00A366B0"/>
    <w:rsid w:val="00A36768"/>
    <w:rsid w:val="00A36C84"/>
    <w:rsid w:val="00A36D63"/>
    <w:rsid w:val="00A373F2"/>
    <w:rsid w:val="00A3759C"/>
    <w:rsid w:val="00A3771A"/>
    <w:rsid w:val="00A4060D"/>
    <w:rsid w:val="00A40654"/>
    <w:rsid w:val="00A408F1"/>
    <w:rsid w:val="00A409AB"/>
    <w:rsid w:val="00A417E5"/>
    <w:rsid w:val="00A41DD4"/>
    <w:rsid w:val="00A42052"/>
    <w:rsid w:val="00A42150"/>
    <w:rsid w:val="00A427ED"/>
    <w:rsid w:val="00A427F1"/>
    <w:rsid w:val="00A42F8A"/>
    <w:rsid w:val="00A431A4"/>
    <w:rsid w:val="00A4367D"/>
    <w:rsid w:val="00A436F8"/>
    <w:rsid w:val="00A43BAE"/>
    <w:rsid w:val="00A444B8"/>
    <w:rsid w:val="00A44E8D"/>
    <w:rsid w:val="00A459DE"/>
    <w:rsid w:val="00A46053"/>
    <w:rsid w:val="00A46054"/>
    <w:rsid w:val="00A46BA7"/>
    <w:rsid w:val="00A4706E"/>
    <w:rsid w:val="00A47919"/>
    <w:rsid w:val="00A47A06"/>
    <w:rsid w:val="00A50DC7"/>
    <w:rsid w:val="00A511D0"/>
    <w:rsid w:val="00A512BD"/>
    <w:rsid w:val="00A51322"/>
    <w:rsid w:val="00A51967"/>
    <w:rsid w:val="00A51A83"/>
    <w:rsid w:val="00A5215D"/>
    <w:rsid w:val="00A523FB"/>
    <w:rsid w:val="00A52B9D"/>
    <w:rsid w:val="00A5337F"/>
    <w:rsid w:val="00A548AA"/>
    <w:rsid w:val="00A548BC"/>
    <w:rsid w:val="00A54C33"/>
    <w:rsid w:val="00A54E29"/>
    <w:rsid w:val="00A557D0"/>
    <w:rsid w:val="00A557E7"/>
    <w:rsid w:val="00A55C64"/>
    <w:rsid w:val="00A56023"/>
    <w:rsid w:val="00A56214"/>
    <w:rsid w:val="00A56644"/>
    <w:rsid w:val="00A56996"/>
    <w:rsid w:val="00A56A69"/>
    <w:rsid w:val="00A56AB7"/>
    <w:rsid w:val="00A56EBD"/>
    <w:rsid w:val="00A574D8"/>
    <w:rsid w:val="00A57AA2"/>
    <w:rsid w:val="00A60CD3"/>
    <w:rsid w:val="00A60DEC"/>
    <w:rsid w:val="00A60EDE"/>
    <w:rsid w:val="00A618D9"/>
    <w:rsid w:val="00A61A19"/>
    <w:rsid w:val="00A6217B"/>
    <w:rsid w:val="00A62AB4"/>
    <w:rsid w:val="00A62AC8"/>
    <w:rsid w:val="00A62E3D"/>
    <w:rsid w:val="00A62EFC"/>
    <w:rsid w:val="00A62F84"/>
    <w:rsid w:val="00A645DF"/>
    <w:rsid w:val="00A64737"/>
    <w:rsid w:val="00A64764"/>
    <w:rsid w:val="00A65624"/>
    <w:rsid w:val="00A65BF3"/>
    <w:rsid w:val="00A65C17"/>
    <w:rsid w:val="00A65CF9"/>
    <w:rsid w:val="00A65D45"/>
    <w:rsid w:val="00A65D9F"/>
    <w:rsid w:val="00A65F79"/>
    <w:rsid w:val="00A661D6"/>
    <w:rsid w:val="00A661DA"/>
    <w:rsid w:val="00A66206"/>
    <w:rsid w:val="00A66645"/>
    <w:rsid w:val="00A66F33"/>
    <w:rsid w:val="00A6736B"/>
    <w:rsid w:val="00A67871"/>
    <w:rsid w:val="00A67B92"/>
    <w:rsid w:val="00A67EC6"/>
    <w:rsid w:val="00A70188"/>
    <w:rsid w:val="00A7081B"/>
    <w:rsid w:val="00A70BB3"/>
    <w:rsid w:val="00A70D43"/>
    <w:rsid w:val="00A70D84"/>
    <w:rsid w:val="00A70F70"/>
    <w:rsid w:val="00A7101F"/>
    <w:rsid w:val="00A71657"/>
    <w:rsid w:val="00A71B94"/>
    <w:rsid w:val="00A71CA7"/>
    <w:rsid w:val="00A71D9E"/>
    <w:rsid w:val="00A71F4B"/>
    <w:rsid w:val="00A7236F"/>
    <w:rsid w:val="00A724D8"/>
    <w:rsid w:val="00A72521"/>
    <w:rsid w:val="00A7259C"/>
    <w:rsid w:val="00A7284A"/>
    <w:rsid w:val="00A72C78"/>
    <w:rsid w:val="00A72D84"/>
    <w:rsid w:val="00A72DB7"/>
    <w:rsid w:val="00A72E3D"/>
    <w:rsid w:val="00A72EDE"/>
    <w:rsid w:val="00A72EF3"/>
    <w:rsid w:val="00A7363B"/>
    <w:rsid w:val="00A7396C"/>
    <w:rsid w:val="00A73C5A"/>
    <w:rsid w:val="00A73F85"/>
    <w:rsid w:val="00A7407A"/>
    <w:rsid w:val="00A74556"/>
    <w:rsid w:val="00A74639"/>
    <w:rsid w:val="00A74C12"/>
    <w:rsid w:val="00A75564"/>
    <w:rsid w:val="00A75714"/>
    <w:rsid w:val="00A75A47"/>
    <w:rsid w:val="00A75A66"/>
    <w:rsid w:val="00A75B20"/>
    <w:rsid w:val="00A7674E"/>
    <w:rsid w:val="00A778AB"/>
    <w:rsid w:val="00A7793F"/>
    <w:rsid w:val="00A77A47"/>
    <w:rsid w:val="00A77BA2"/>
    <w:rsid w:val="00A80199"/>
    <w:rsid w:val="00A80CAC"/>
    <w:rsid w:val="00A80F37"/>
    <w:rsid w:val="00A80FD5"/>
    <w:rsid w:val="00A8123C"/>
    <w:rsid w:val="00A815DF"/>
    <w:rsid w:val="00A817EB"/>
    <w:rsid w:val="00A8240E"/>
    <w:rsid w:val="00A82538"/>
    <w:rsid w:val="00A82C98"/>
    <w:rsid w:val="00A835C4"/>
    <w:rsid w:val="00A838FD"/>
    <w:rsid w:val="00A83B29"/>
    <w:rsid w:val="00A83B67"/>
    <w:rsid w:val="00A84089"/>
    <w:rsid w:val="00A8475A"/>
    <w:rsid w:val="00A847CB"/>
    <w:rsid w:val="00A849E4"/>
    <w:rsid w:val="00A85A16"/>
    <w:rsid w:val="00A85A1E"/>
    <w:rsid w:val="00A86EAB"/>
    <w:rsid w:val="00A87052"/>
    <w:rsid w:val="00A8755D"/>
    <w:rsid w:val="00A87FA5"/>
    <w:rsid w:val="00A900DF"/>
    <w:rsid w:val="00A9091D"/>
    <w:rsid w:val="00A90C54"/>
    <w:rsid w:val="00A90C6C"/>
    <w:rsid w:val="00A91514"/>
    <w:rsid w:val="00A91A7A"/>
    <w:rsid w:val="00A920E9"/>
    <w:rsid w:val="00A92506"/>
    <w:rsid w:val="00A92A72"/>
    <w:rsid w:val="00A92C94"/>
    <w:rsid w:val="00A92E33"/>
    <w:rsid w:val="00A92E71"/>
    <w:rsid w:val="00A9303A"/>
    <w:rsid w:val="00A935D1"/>
    <w:rsid w:val="00A9361C"/>
    <w:rsid w:val="00A937ED"/>
    <w:rsid w:val="00A93AD0"/>
    <w:rsid w:val="00A93D43"/>
    <w:rsid w:val="00A94371"/>
    <w:rsid w:val="00A94739"/>
    <w:rsid w:val="00A94969"/>
    <w:rsid w:val="00A94B4A"/>
    <w:rsid w:val="00A958C2"/>
    <w:rsid w:val="00A967C0"/>
    <w:rsid w:val="00A97885"/>
    <w:rsid w:val="00A97A7D"/>
    <w:rsid w:val="00A97C06"/>
    <w:rsid w:val="00AA0105"/>
    <w:rsid w:val="00AA02DE"/>
    <w:rsid w:val="00AA09CF"/>
    <w:rsid w:val="00AA0A9A"/>
    <w:rsid w:val="00AA0B09"/>
    <w:rsid w:val="00AA0CB6"/>
    <w:rsid w:val="00AA1D16"/>
    <w:rsid w:val="00AA1EA3"/>
    <w:rsid w:val="00AA2657"/>
    <w:rsid w:val="00AA27A0"/>
    <w:rsid w:val="00AA3153"/>
    <w:rsid w:val="00AA3245"/>
    <w:rsid w:val="00AA3D23"/>
    <w:rsid w:val="00AA3D51"/>
    <w:rsid w:val="00AA42E4"/>
    <w:rsid w:val="00AA48B3"/>
    <w:rsid w:val="00AA4C14"/>
    <w:rsid w:val="00AA5232"/>
    <w:rsid w:val="00AA5899"/>
    <w:rsid w:val="00AA5A7A"/>
    <w:rsid w:val="00AA5CD4"/>
    <w:rsid w:val="00AA5DFF"/>
    <w:rsid w:val="00AA6B21"/>
    <w:rsid w:val="00AA6C15"/>
    <w:rsid w:val="00AA6D52"/>
    <w:rsid w:val="00AA7299"/>
    <w:rsid w:val="00AA79A4"/>
    <w:rsid w:val="00AA7E11"/>
    <w:rsid w:val="00AB0072"/>
    <w:rsid w:val="00AB03CA"/>
    <w:rsid w:val="00AB07C2"/>
    <w:rsid w:val="00AB0A59"/>
    <w:rsid w:val="00AB1C6E"/>
    <w:rsid w:val="00AB2A3D"/>
    <w:rsid w:val="00AB2EC1"/>
    <w:rsid w:val="00AB310F"/>
    <w:rsid w:val="00AB3A46"/>
    <w:rsid w:val="00AB414B"/>
    <w:rsid w:val="00AB46E5"/>
    <w:rsid w:val="00AB4899"/>
    <w:rsid w:val="00AB501E"/>
    <w:rsid w:val="00AB527B"/>
    <w:rsid w:val="00AB5899"/>
    <w:rsid w:val="00AB6038"/>
    <w:rsid w:val="00AB60AE"/>
    <w:rsid w:val="00AB6398"/>
    <w:rsid w:val="00AB6BD4"/>
    <w:rsid w:val="00AB71E7"/>
    <w:rsid w:val="00AB74F0"/>
    <w:rsid w:val="00AB7897"/>
    <w:rsid w:val="00AC0038"/>
    <w:rsid w:val="00AC00D0"/>
    <w:rsid w:val="00AC00DF"/>
    <w:rsid w:val="00AC0637"/>
    <w:rsid w:val="00AC0895"/>
    <w:rsid w:val="00AC0A3D"/>
    <w:rsid w:val="00AC17A6"/>
    <w:rsid w:val="00AC1ACB"/>
    <w:rsid w:val="00AC1B70"/>
    <w:rsid w:val="00AC1F78"/>
    <w:rsid w:val="00AC1F89"/>
    <w:rsid w:val="00AC2A33"/>
    <w:rsid w:val="00AC2E3B"/>
    <w:rsid w:val="00AC345A"/>
    <w:rsid w:val="00AC366E"/>
    <w:rsid w:val="00AC37C0"/>
    <w:rsid w:val="00AC3CBF"/>
    <w:rsid w:val="00AC3CD4"/>
    <w:rsid w:val="00AC3D62"/>
    <w:rsid w:val="00AC3E4A"/>
    <w:rsid w:val="00AC406C"/>
    <w:rsid w:val="00AC42DB"/>
    <w:rsid w:val="00AC46E6"/>
    <w:rsid w:val="00AC486E"/>
    <w:rsid w:val="00AC4EB0"/>
    <w:rsid w:val="00AC5193"/>
    <w:rsid w:val="00AC549A"/>
    <w:rsid w:val="00AC555C"/>
    <w:rsid w:val="00AC59FE"/>
    <w:rsid w:val="00AC5ADB"/>
    <w:rsid w:val="00AC5C14"/>
    <w:rsid w:val="00AC61AF"/>
    <w:rsid w:val="00AC629C"/>
    <w:rsid w:val="00AC658F"/>
    <w:rsid w:val="00AC6CA8"/>
    <w:rsid w:val="00AC7380"/>
    <w:rsid w:val="00AC79D8"/>
    <w:rsid w:val="00AC7C78"/>
    <w:rsid w:val="00AD0255"/>
    <w:rsid w:val="00AD0543"/>
    <w:rsid w:val="00AD07CC"/>
    <w:rsid w:val="00AD0862"/>
    <w:rsid w:val="00AD0C2E"/>
    <w:rsid w:val="00AD0D91"/>
    <w:rsid w:val="00AD1472"/>
    <w:rsid w:val="00AD1572"/>
    <w:rsid w:val="00AD1790"/>
    <w:rsid w:val="00AD182E"/>
    <w:rsid w:val="00AD1D0E"/>
    <w:rsid w:val="00AD203C"/>
    <w:rsid w:val="00AD2183"/>
    <w:rsid w:val="00AD2250"/>
    <w:rsid w:val="00AD227E"/>
    <w:rsid w:val="00AD2495"/>
    <w:rsid w:val="00AD25B8"/>
    <w:rsid w:val="00AD3856"/>
    <w:rsid w:val="00AD4294"/>
    <w:rsid w:val="00AD4605"/>
    <w:rsid w:val="00AD4BBC"/>
    <w:rsid w:val="00AD4E33"/>
    <w:rsid w:val="00AD552B"/>
    <w:rsid w:val="00AD56D5"/>
    <w:rsid w:val="00AD57F3"/>
    <w:rsid w:val="00AD5F10"/>
    <w:rsid w:val="00AD5F96"/>
    <w:rsid w:val="00AD613D"/>
    <w:rsid w:val="00AD70E9"/>
    <w:rsid w:val="00AD7420"/>
    <w:rsid w:val="00AD7999"/>
    <w:rsid w:val="00AD7A28"/>
    <w:rsid w:val="00AD7C85"/>
    <w:rsid w:val="00AD7D33"/>
    <w:rsid w:val="00AD7F4A"/>
    <w:rsid w:val="00AE002E"/>
    <w:rsid w:val="00AE0096"/>
    <w:rsid w:val="00AE01CE"/>
    <w:rsid w:val="00AE05AC"/>
    <w:rsid w:val="00AE0766"/>
    <w:rsid w:val="00AE0E80"/>
    <w:rsid w:val="00AE0F66"/>
    <w:rsid w:val="00AE117A"/>
    <w:rsid w:val="00AE1A89"/>
    <w:rsid w:val="00AE1BC1"/>
    <w:rsid w:val="00AE224B"/>
    <w:rsid w:val="00AE290C"/>
    <w:rsid w:val="00AE3378"/>
    <w:rsid w:val="00AE359D"/>
    <w:rsid w:val="00AE360F"/>
    <w:rsid w:val="00AE3788"/>
    <w:rsid w:val="00AE3EB5"/>
    <w:rsid w:val="00AE4008"/>
    <w:rsid w:val="00AE42E6"/>
    <w:rsid w:val="00AE4A79"/>
    <w:rsid w:val="00AE5030"/>
    <w:rsid w:val="00AE50DB"/>
    <w:rsid w:val="00AE5F44"/>
    <w:rsid w:val="00AE6486"/>
    <w:rsid w:val="00AE6EC7"/>
    <w:rsid w:val="00AE79F1"/>
    <w:rsid w:val="00AF0392"/>
    <w:rsid w:val="00AF0422"/>
    <w:rsid w:val="00AF0E14"/>
    <w:rsid w:val="00AF0FDE"/>
    <w:rsid w:val="00AF160D"/>
    <w:rsid w:val="00AF19CC"/>
    <w:rsid w:val="00AF1DBD"/>
    <w:rsid w:val="00AF217D"/>
    <w:rsid w:val="00AF232C"/>
    <w:rsid w:val="00AF2B04"/>
    <w:rsid w:val="00AF2D92"/>
    <w:rsid w:val="00AF31DC"/>
    <w:rsid w:val="00AF348A"/>
    <w:rsid w:val="00AF381E"/>
    <w:rsid w:val="00AF3891"/>
    <w:rsid w:val="00AF3C2C"/>
    <w:rsid w:val="00AF3C47"/>
    <w:rsid w:val="00AF52EC"/>
    <w:rsid w:val="00AF5BDE"/>
    <w:rsid w:val="00AF7860"/>
    <w:rsid w:val="00B00EFE"/>
    <w:rsid w:val="00B01416"/>
    <w:rsid w:val="00B016BB"/>
    <w:rsid w:val="00B019BC"/>
    <w:rsid w:val="00B02571"/>
    <w:rsid w:val="00B02A81"/>
    <w:rsid w:val="00B035B8"/>
    <w:rsid w:val="00B03850"/>
    <w:rsid w:val="00B03DE8"/>
    <w:rsid w:val="00B04A00"/>
    <w:rsid w:val="00B04AE2"/>
    <w:rsid w:val="00B04C5B"/>
    <w:rsid w:val="00B052C2"/>
    <w:rsid w:val="00B053F7"/>
    <w:rsid w:val="00B057B7"/>
    <w:rsid w:val="00B05813"/>
    <w:rsid w:val="00B05818"/>
    <w:rsid w:val="00B05CDE"/>
    <w:rsid w:val="00B06E6E"/>
    <w:rsid w:val="00B07709"/>
    <w:rsid w:val="00B079DE"/>
    <w:rsid w:val="00B10508"/>
    <w:rsid w:val="00B105FC"/>
    <w:rsid w:val="00B10858"/>
    <w:rsid w:val="00B10CA6"/>
    <w:rsid w:val="00B10E7C"/>
    <w:rsid w:val="00B10FF6"/>
    <w:rsid w:val="00B1144A"/>
    <w:rsid w:val="00B115A2"/>
    <w:rsid w:val="00B11D4D"/>
    <w:rsid w:val="00B12199"/>
    <w:rsid w:val="00B12586"/>
    <w:rsid w:val="00B12998"/>
    <w:rsid w:val="00B139CC"/>
    <w:rsid w:val="00B13ED4"/>
    <w:rsid w:val="00B13F14"/>
    <w:rsid w:val="00B144C3"/>
    <w:rsid w:val="00B1455C"/>
    <w:rsid w:val="00B14857"/>
    <w:rsid w:val="00B14FC7"/>
    <w:rsid w:val="00B15A73"/>
    <w:rsid w:val="00B15BD3"/>
    <w:rsid w:val="00B15D4B"/>
    <w:rsid w:val="00B160A5"/>
    <w:rsid w:val="00B166A9"/>
    <w:rsid w:val="00B16843"/>
    <w:rsid w:val="00B16AC6"/>
    <w:rsid w:val="00B170EB"/>
    <w:rsid w:val="00B173AA"/>
    <w:rsid w:val="00B175EE"/>
    <w:rsid w:val="00B17B7B"/>
    <w:rsid w:val="00B17CC4"/>
    <w:rsid w:val="00B17F67"/>
    <w:rsid w:val="00B2008D"/>
    <w:rsid w:val="00B202F8"/>
    <w:rsid w:val="00B20401"/>
    <w:rsid w:val="00B2062C"/>
    <w:rsid w:val="00B21E5B"/>
    <w:rsid w:val="00B22287"/>
    <w:rsid w:val="00B236EE"/>
    <w:rsid w:val="00B2392A"/>
    <w:rsid w:val="00B23CD6"/>
    <w:rsid w:val="00B24367"/>
    <w:rsid w:val="00B24391"/>
    <w:rsid w:val="00B245EF"/>
    <w:rsid w:val="00B24BF2"/>
    <w:rsid w:val="00B24F8C"/>
    <w:rsid w:val="00B25C08"/>
    <w:rsid w:val="00B2606A"/>
    <w:rsid w:val="00B2661F"/>
    <w:rsid w:val="00B26772"/>
    <w:rsid w:val="00B267B9"/>
    <w:rsid w:val="00B2696E"/>
    <w:rsid w:val="00B26CBD"/>
    <w:rsid w:val="00B276B0"/>
    <w:rsid w:val="00B27888"/>
    <w:rsid w:val="00B278E7"/>
    <w:rsid w:val="00B27989"/>
    <w:rsid w:val="00B2798E"/>
    <w:rsid w:val="00B27BE2"/>
    <w:rsid w:val="00B27D12"/>
    <w:rsid w:val="00B3055E"/>
    <w:rsid w:val="00B305B1"/>
    <w:rsid w:val="00B307F6"/>
    <w:rsid w:val="00B30966"/>
    <w:rsid w:val="00B30AE3"/>
    <w:rsid w:val="00B31023"/>
    <w:rsid w:val="00B31461"/>
    <w:rsid w:val="00B317D7"/>
    <w:rsid w:val="00B31BB7"/>
    <w:rsid w:val="00B31D42"/>
    <w:rsid w:val="00B31EB2"/>
    <w:rsid w:val="00B31F2C"/>
    <w:rsid w:val="00B321E6"/>
    <w:rsid w:val="00B32B60"/>
    <w:rsid w:val="00B32B9C"/>
    <w:rsid w:val="00B33718"/>
    <w:rsid w:val="00B33962"/>
    <w:rsid w:val="00B33BE2"/>
    <w:rsid w:val="00B33C1C"/>
    <w:rsid w:val="00B33DBE"/>
    <w:rsid w:val="00B34137"/>
    <w:rsid w:val="00B34649"/>
    <w:rsid w:val="00B34A1E"/>
    <w:rsid w:val="00B34F47"/>
    <w:rsid w:val="00B355AA"/>
    <w:rsid w:val="00B35694"/>
    <w:rsid w:val="00B35C39"/>
    <w:rsid w:val="00B36491"/>
    <w:rsid w:val="00B37054"/>
    <w:rsid w:val="00B37061"/>
    <w:rsid w:val="00B375AB"/>
    <w:rsid w:val="00B37B11"/>
    <w:rsid w:val="00B37B54"/>
    <w:rsid w:val="00B40576"/>
    <w:rsid w:val="00B40650"/>
    <w:rsid w:val="00B40811"/>
    <w:rsid w:val="00B40CB3"/>
    <w:rsid w:val="00B417B9"/>
    <w:rsid w:val="00B41E7A"/>
    <w:rsid w:val="00B43150"/>
    <w:rsid w:val="00B4343F"/>
    <w:rsid w:val="00B43885"/>
    <w:rsid w:val="00B43A21"/>
    <w:rsid w:val="00B43C7F"/>
    <w:rsid w:val="00B43F61"/>
    <w:rsid w:val="00B44B37"/>
    <w:rsid w:val="00B44E81"/>
    <w:rsid w:val="00B4524B"/>
    <w:rsid w:val="00B4544C"/>
    <w:rsid w:val="00B4546A"/>
    <w:rsid w:val="00B458C7"/>
    <w:rsid w:val="00B45B8A"/>
    <w:rsid w:val="00B46116"/>
    <w:rsid w:val="00B4657E"/>
    <w:rsid w:val="00B46D35"/>
    <w:rsid w:val="00B473DF"/>
    <w:rsid w:val="00B4788A"/>
    <w:rsid w:val="00B47E55"/>
    <w:rsid w:val="00B501E5"/>
    <w:rsid w:val="00B508A2"/>
    <w:rsid w:val="00B51277"/>
    <w:rsid w:val="00B513FB"/>
    <w:rsid w:val="00B51763"/>
    <w:rsid w:val="00B51897"/>
    <w:rsid w:val="00B51A2F"/>
    <w:rsid w:val="00B51D72"/>
    <w:rsid w:val="00B5225F"/>
    <w:rsid w:val="00B52489"/>
    <w:rsid w:val="00B52D42"/>
    <w:rsid w:val="00B52FC7"/>
    <w:rsid w:val="00B532D6"/>
    <w:rsid w:val="00B53685"/>
    <w:rsid w:val="00B536E5"/>
    <w:rsid w:val="00B53C75"/>
    <w:rsid w:val="00B53CC3"/>
    <w:rsid w:val="00B53E9B"/>
    <w:rsid w:val="00B54DA8"/>
    <w:rsid w:val="00B550CA"/>
    <w:rsid w:val="00B55233"/>
    <w:rsid w:val="00B55E7D"/>
    <w:rsid w:val="00B56CC8"/>
    <w:rsid w:val="00B56EA5"/>
    <w:rsid w:val="00B56FBF"/>
    <w:rsid w:val="00B573EF"/>
    <w:rsid w:val="00B575D6"/>
    <w:rsid w:val="00B575E8"/>
    <w:rsid w:val="00B57F33"/>
    <w:rsid w:val="00B60BC4"/>
    <w:rsid w:val="00B60FD9"/>
    <w:rsid w:val="00B61369"/>
    <w:rsid w:val="00B61436"/>
    <w:rsid w:val="00B61611"/>
    <w:rsid w:val="00B61B8E"/>
    <w:rsid w:val="00B61BBE"/>
    <w:rsid w:val="00B625CA"/>
    <w:rsid w:val="00B627F9"/>
    <w:rsid w:val="00B62D5E"/>
    <w:rsid w:val="00B62ECD"/>
    <w:rsid w:val="00B62F73"/>
    <w:rsid w:val="00B62F82"/>
    <w:rsid w:val="00B6411D"/>
    <w:rsid w:val="00B643EE"/>
    <w:rsid w:val="00B6466C"/>
    <w:rsid w:val="00B64CD0"/>
    <w:rsid w:val="00B64E64"/>
    <w:rsid w:val="00B64F4F"/>
    <w:rsid w:val="00B654D8"/>
    <w:rsid w:val="00B658D9"/>
    <w:rsid w:val="00B65969"/>
    <w:rsid w:val="00B65BE6"/>
    <w:rsid w:val="00B66428"/>
    <w:rsid w:val="00B66819"/>
    <w:rsid w:val="00B66ABF"/>
    <w:rsid w:val="00B670C5"/>
    <w:rsid w:val="00B678AB"/>
    <w:rsid w:val="00B67F5B"/>
    <w:rsid w:val="00B70BA0"/>
    <w:rsid w:val="00B70C49"/>
    <w:rsid w:val="00B70D8E"/>
    <w:rsid w:val="00B70F0E"/>
    <w:rsid w:val="00B713A0"/>
    <w:rsid w:val="00B717DF"/>
    <w:rsid w:val="00B71D37"/>
    <w:rsid w:val="00B71E85"/>
    <w:rsid w:val="00B72052"/>
    <w:rsid w:val="00B7246A"/>
    <w:rsid w:val="00B72A54"/>
    <w:rsid w:val="00B72B9B"/>
    <w:rsid w:val="00B73252"/>
    <w:rsid w:val="00B74134"/>
    <w:rsid w:val="00B741EF"/>
    <w:rsid w:val="00B74CCA"/>
    <w:rsid w:val="00B75967"/>
    <w:rsid w:val="00B759C8"/>
    <w:rsid w:val="00B75B59"/>
    <w:rsid w:val="00B75E00"/>
    <w:rsid w:val="00B75F7B"/>
    <w:rsid w:val="00B7625B"/>
    <w:rsid w:val="00B77142"/>
    <w:rsid w:val="00B77A9F"/>
    <w:rsid w:val="00B77DE7"/>
    <w:rsid w:val="00B77F17"/>
    <w:rsid w:val="00B80891"/>
    <w:rsid w:val="00B809B6"/>
    <w:rsid w:val="00B80BF3"/>
    <w:rsid w:val="00B80F9D"/>
    <w:rsid w:val="00B8120B"/>
    <w:rsid w:val="00B813ED"/>
    <w:rsid w:val="00B81466"/>
    <w:rsid w:val="00B82B79"/>
    <w:rsid w:val="00B82D9F"/>
    <w:rsid w:val="00B82FB6"/>
    <w:rsid w:val="00B830EE"/>
    <w:rsid w:val="00B837EE"/>
    <w:rsid w:val="00B83B86"/>
    <w:rsid w:val="00B83C20"/>
    <w:rsid w:val="00B84222"/>
    <w:rsid w:val="00B84543"/>
    <w:rsid w:val="00B8466B"/>
    <w:rsid w:val="00B846C9"/>
    <w:rsid w:val="00B84878"/>
    <w:rsid w:val="00B849A7"/>
    <w:rsid w:val="00B849CC"/>
    <w:rsid w:val="00B84CA8"/>
    <w:rsid w:val="00B84FFE"/>
    <w:rsid w:val="00B85456"/>
    <w:rsid w:val="00B8565F"/>
    <w:rsid w:val="00B85BF7"/>
    <w:rsid w:val="00B86315"/>
    <w:rsid w:val="00B87059"/>
    <w:rsid w:val="00B87269"/>
    <w:rsid w:val="00B875F2"/>
    <w:rsid w:val="00B87A63"/>
    <w:rsid w:val="00B87BAA"/>
    <w:rsid w:val="00B9067A"/>
    <w:rsid w:val="00B907E6"/>
    <w:rsid w:val="00B91962"/>
    <w:rsid w:val="00B91E82"/>
    <w:rsid w:val="00B91F90"/>
    <w:rsid w:val="00B9275A"/>
    <w:rsid w:val="00B931E3"/>
    <w:rsid w:val="00B93224"/>
    <w:rsid w:val="00B932AB"/>
    <w:rsid w:val="00B933D4"/>
    <w:rsid w:val="00B9355C"/>
    <w:rsid w:val="00B9368E"/>
    <w:rsid w:val="00B93E0F"/>
    <w:rsid w:val="00B943BE"/>
    <w:rsid w:val="00B9440E"/>
    <w:rsid w:val="00B9461D"/>
    <w:rsid w:val="00B950D6"/>
    <w:rsid w:val="00B95720"/>
    <w:rsid w:val="00B95A13"/>
    <w:rsid w:val="00B96A95"/>
    <w:rsid w:val="00B96D94"/>
    <w:rsid w:val="00B975D5"/>
    <w:rsid w:val="00B97825"/>
    <w:rsid w:val="00B97CAA"/>
    <w:rsid w:val="00BA089F"/>
    <w:rsid w:val="00BA0C1A"/>
    <w:rsid w:val="00BA11B2"/>
    <w:rsid w:val="00BA1C96"/>
    <w:rsid w:val="00BA2046"/>
    <w:rsid w:val="00BA218B"/>
    <w:rsid w:val="00BA2715"/>
    <w:rsid w:val="00BA2B81"/>
    <w:rsid w:val="00BA2D6E"/>
    <w:rsid w:val="00BA308E"/>
    <w:rsid w:val="00BA36EA"/>
    <w:rsid w:val="00BA40FB"/>
    <w:rsid w:val="00BA45E9"/>
    <w:rsid w:val="00BA4967"/>
    <w:rsid w:val="00BA5C99"/>
    <w:rsid w:val="00BA5E3A"/>
    <w:rsid w:val="00BA628F"/>
    <w:rsid w:val="00BA6711"/>
    <w:rsid w:val="00BA766A"/>
    <w:rsid w:val="00BA7C29"/>
    <w:rsid w:val="00BA7E0F"/>
    <w:rsid w:val="00BA7EB6"/>
    <w:rsid w:val="00BA7F2B"/>
    <w:rsid w:val="00BB0386"/>
    <w:rsid w:val="00BB05C9"/>
    <w:rsid w:val="00BB0923"/>
    <w:rsid w:val="00BB0EAF"/>
    <w:rsid w:val="00BB2001"/>
    <w:rsid w:val="00BB2206"/>
    <w:rsid w:val="00BB223D"/>
    <w:rsid w:val="00BB229E"/>
    <w:rsid w:val="00BB26D8"/>
    <w:rsid w:val="00BB323A"/>
    <w:rsid w:val="00BB355E"/>
    <w:rsid w:val="00BB3EB6"/>
    <w:rsid w:val="00BB3FA5"/>
    <w:rsid w:val="00BB42E6"/>
    <w:rsid w:val="00BB44B4"/>
    <w:rsid w:val="00BB45D5"/>
    <w:rsid w:val="00BB537A"/>
    <w:rsid w:val="00BB59FE"/>
    <w:rsid w:val="00BB651B"/>
    <w:rsid w:val="00BB6EEB"/>
    <w:rsid w:val="00BB6F04"/>
    <w:rsid w:val="00BB7581"/>
    <w:rsid w:val="00BB7725"/>
    <w:rsid w:val="00BB7DEB"/>
    <w:rsid w:val="00BB7F7D"/>
    <w:rsid w:val="00BC03E7"/>
    <w:rsid w:val="00BC0491"/>
    <w:rsid w:val="00BC0531"/>
    <w:rsid w:val="00BC0797"/>
    <w:rsid w:val="00BC07C9"/>
    <w:rsid w:val="00BC0DE9"/>
    <w:rsid w:val="00BC0E70"/>
    <w:rsid w:val="00BC16E4"/>
    <w:rsid w:val="00BC1FEC"/>
    <w:rsid w:val="00BC231D"/>
    <w:rsid w:val="00BC2726"/>
    <w:rsid w:val="00BC31B8"/>
    <w:rsid w:val="00BC3613"/>
    <w:rsid w:val="00BC36DE"/>
    <w:rsid w:val="00BC379F"/>
    <w:rsid w:val="00BC3ECB"/>
    <w:rsid w:val="00BC426B"/>
    <w:rsid w:val="00BC55E1"/>
    <w:rsid w:val="00BC5CA8"/>
    <w:rsid w:val="00BC5F90"/>
    <w:rsid w:val="00BC620B"/>
    <w:rsid w:val="00BC64D0"/>
    <w:rsid w:val="00BC713A"/>
    <w:rsid w:val="00BC72C3"/>
    <w:rsid w:val="00BC79AE"/>
    <w:rsid w:val="00BC7D3D"/>
    <w:rsid w:val="00BC7EB2"/>
    <w:rsid w:val="00BD01C8"/>
    <w:rsid w:val="00BD0A4C"/>
    <w:rsid w:val="00BD0C5B"/>
    <w:rsid w:val="00BD1403"/>
    <w:rsid w:val="00BD1FD5"/>
    <w:rsid w:val="00BD27C2"/>
    <w:rsid w:val="00BD2813"/>
    <w:rsid w:val="00BD2DB0"/>
    <w:rsid w:val="00BD3178"/>
    <w:rsid w:val="00BD3242"/>
    <w:rsid w:val="00BD3827"/>
    <w:rsid w:val="00BD3ABF"/>
    <w:rsid w:val="00BD3E97"/>
    <w:rsid w:val="00BD3FB0"/>
    <w:rsid w:val="00BD46AA"/>
    <w:rsid w:val="00BD4BC1"/>
    <w:rsid w:val="00BD5079"/>
    <w:rsid w:val="00BD52B1"/>
    <w:rsid w:val="00BD5429"/>
    <w:rsid w:val="00BD55D0"/>
    <w:rsid w:val="00BD5CA7"/>
    <w:rsid w:val="00BD67F6"/>
    <w:rsid w:val="00BD6E75"/>
    <w:rsid w:val="00BD6FCD"/>
    <w:rsid w:val="00BD70D7"/>
    <w:rsid w:val="00BD7505"/>
    <w:rsid w:val="00BD7EF0"/>
    <w:rsid w:val="00BE041E"/>
    <w:rsid w:val="00BE0B14"/>
    <w:rsid w:val="00BE0D96"/>
    <w:rsid w:val="00BE1B69"/>
    <w:rsid w:val="00BE1BF6"/>
    <w:rsid w:val="00BE2330"/>
    <w:rsid w:val="00BE269B"/>
    <w:rsid w:val="00BE366C"/>
    <w:rsid w:val="00BE5580"/>
    <w:rsid w:val="00BE599A"/>
    <w:rsid w:val="00BE70D8"/>
    <w:rsid w:val="00BE73C5"/>
    <w:rsid w:val="00BE748D"/>
    <w:rsid w:val="00BE7BE2"/>
    <w:rsid w:val="00BE7FB3"/>
    <w:rsid w:val="00BF042B"/>
    <w:rsid w:val="00BF06CD"/>
    <w:rsid w:val="00BF0BA4"/>
    <w:rsid w:val="00BF12F0"/>
    <w:rsid w:val="00BF2002"/>
    <w:rsid w:val="00BF2075"/>
    <w:rsid w:val="00BF24C1"/>
    <w:rsid w:val="00BF25FB"/>
    <w:rsid w:val="00BF31C2"/>
    <w:rsid w:val="00BF351E"/>
    <w:rsid w:val="00BF3CAE"/>
    <w:rsid w:val="00BF4188"/>
    <w:rsid w:val="00BF446F"/>
    <w:rsid w:val="00BF4B3B"/>
    <w:rsid w:val="00BF5177"/>
    <w:rsid w:val="00BF54D2"/>
    <w:rsid w:val="00BF5550"/>
    <w:rsid w:val="00BF595E"/>
    <w:rsid w:val="00BF59A0"/>
    <w:rsid w:val="00BF5B31"/>
    <w:rsid w:val="00BF65DC"/>
    <w:rsid w:val="00BF6CEA"/>
    <w:rsid w:val="00BF6EAA"/>
    <w:rsid w:val="00BF72CA"/>
    <w:rsid w:val="00BF783A"/>
    <w:rsid w:val="00BF7B12"/>
    <w:rsid w:val="00BF7B81"/>
    <w:rsid w:val="00C0046F"/>
    <w:rsid w:val="00C0060C"/>
    <w:rsid w:val="00C006AF"/>
    <w:rsid w:val="00C00B96"/>
    <w:rsid w:val="00C00D43"/>
    <w:rsid w:val="00C01288"/>
    <w:rsid w:val="00C01DA7"/>
    <w:rsid w:val="00C01EB5"/>
    <w:rsid w:val="00C02065"/>
    <w:rsid w:val="00C0215D"/>
    <w:rsid w:val="00C02341"/>
    <w:rsid w:val="00C028E9"/>
    <w:rsid w:val="00C038B0"/>
    <w:rsid w:val="00C03A71"/>
    <w:rsid w:val="00C0465E"/>
    <w:rsid w:val="00C05413"/>
    <w:rsid w:val="00C054C0"/>
    <w:rsid w:val="00C058F9"/>
    <w:rsid w:val="00C05A74"/>
    <w:rsid w:val="00C062A9"/>
    <w:rsid w:val="00C0651A"/>
    <w:rsid w:val="00C068B3"/>
    <w:rsid w:val="00C068BD"/>
    <w:rsid w:val="00C06F93"/>
    <w:rsid w:val="00C0746A"/>
    <w:rsid w:val="00C1076F"/>
    <w:rsid w:val="00C118A8"/>
    <w:rsid w:val="00C11D7A"/>
    <w:rsid w:val="00C11E97"/>
    <w:rsid w:val="00C12F71"/>
    <w:rsid w:val="00C130AA"/>
    <w:rsid w:val="00C13108"/>
    <w:rsid w:val="00C13F02"/>
    <w:rsid w:val="00C1408A"/>
    <w:rsid w:val="00C141FD"/>
    <w:rsid w:val="00C1456B"/>
    <w:rsid w:val="00C148FE"/>
    <w:rsid w:val="00C14BEB"/>
    <w:rsid w:val="00C151CE"/>
    <w:rsid w:val="00C15307"/>
    <w:rsid w:val="00C1575B"/>
    <w:rsid w:val="00C15ED0"/>
    <w:rsid w:val="00C179D0"/>
    <w:rsid w:val="00C17B8B"/>
    <w:rsid w:val="00C17E92"/>
    <w:rsid w:val="00C20B28"/>
    <w:rsid w:val="00C20C5A"/>
    <w:rsid w:val="00C2115F"/>
    <w:rsid w:val="00C21585"/>
    <w:rsid w:val="00C21C9D"/>
    <w:rsid w:val="00C22073"/>
    <w:rsid w:val="00C2211C"/>
    <w:rsid w:val="00C224D6"/>
    <w:rsid w:val="00C22BB6"/>
    <w:rsid w:val="00C23743"/>
    <w:rsid w:val="00C239A8"/>
    <w:rsid w:val="00C23D44"/>
    <w:rsid w:val="00C24474"/>
    <w:rsid w:val="00C24BCA"/>
    <w:rsid w:val="00C25520"/>
    <w:rsid w:val="00C2596C"/>
    <w:rsid w:val="00C25B11"/>
    <w:rsid w:val="00C25C37"/>
    <w:rsid w:val="00C27000"/>
    <w:rsid w:val="00C276A1"/>
    <w:rsid w:val="00C3027E"/>
    <w:rsid w:val="00C30472"/>
    <w:rsid w:val="00C3061E"/>
    <w:rsid w:val="00C30F5E"/>
    <w:rsid w:val="00C31023"/>
    <w:rsid w:val="00C3105B"/>
    <w:rsid w:val="00C31460"/>
    <w:rsid w:val="00C3181A"/>
    <w:rsid w:val="00C32178"/>
    <w:rsid w:val="00C32538"/>
    <w:rsid w:val="00C32954"/>
    <w:rsid w:val="00C3380E"/>
    <w:rsid w:val="00C33903"/>
    <w:rsid w:val="00C33A77"/>
    <w:rsid w:val="00C33AF3"/>
    <w:rsid w:val="00C33B02"/>
    <w:rsid w:val="00C33C98"/>
    <w:rsid w:val="00C3404C"/>
    <w:rsid w:val="00C34E7F"/>
    <w:rsid w:val="00C35251"/>
    <w:rsid w:val="00C35659"/>
    <w:rsid w:val="00C3576E"/>
    <w:rsid w:val="00C357EF"/>
    <w:rsid w:val="00C35B05"/>
    <w:rsid w:val="00C362F0"/>
    <w:rsid w:val="00C365F2"/>
    <w:rsid w:val="00C36E9A"/>
    <w:rsid w:val="00C374E8"/>
    <w:rsid w:val="00C37CCA"/>
    <w:rsid w:val="00C37DAB"/>
    <w:rsid w:val="00C401D0"/>
    <w:rsid w:val="00C406B7"/>
    <w:rsid w:val="00C40DE4"/>
    <w:rsid w:val="00C4158D"/>
    <w:rsid w:val="00C415F0"/>
    <w:rsid w:val="00C41CFB"/>
    <w:rsid w:val="00C41D25"/>
    <w:rsid w:val="00C42151"/>
    <w:rsid w:val="00C4260A"/>
    <w:rsid w:val="00C42FEB"/>
    <w:rsid w:val="00C43E90"/>
    <w:rsid w:val="00C44316"/>
    <w:rsid w:val="00C443F8"/>
    <w:rsid w:val="00C445D2"/>
    <w:rsid w:val="00C44B84"/>
    <w:rsid w:val="00C45321"/>
    <w:rsid w:val="00C45DFD"/>
    <w:rsid w:val="00C45EC3"/>
    <w:rsid w:val="00C460A8"/>
    <w:rsid w:val="00C46672"/>
    <w:rsid w:val="00C46F2D"/>
    <w:rsid w:val="00C4714A"/>
    <w:rsid w:val="00C47437"/>
    <w:rsid w:val="00C47845"/>
    <w:rsid w:val="00C47D78"/>
    <w:rsid w:val="00C50644"/>
    <w:rsid w:val="00C508AB"/>
    <w:rsid w:val="00C50A4D"/>
    <w:rsid w:val="00C51401"/>
    <w:rsid w:val="00C51D61"/>
    <w:rsid w:val="00C51E62"/>
    <w:rsid w:val="00C52EA2"/>
    <w:rsid w:val="00C530C6"/>
    <w:rsid w:val="00C533EB"/>
    <w:rsid w:val="00C538D5"/>
    <w:rsid w:val="00C53B6E"/>
    <w:rsid w:val="00C53DD6"/>
    <w:rsid w:val="00C53E72"/>
    <w:rsid w:val="00C542F5"/>
    <w:rsid w:val="00C548FF"/>
    <w:rsid w:val="00C55787"/>
    <w:rsid w:val="00C55EAB"/>
    <w:rsid w:val="00C56507"/>
    <w:rsid w:val="00C56AD0"/>
    <w:rsid w:val="00C56ECF"/>
    <w:rsid w:val="00C5704A"/>
    <w:rsid w:val="00C5723A"/>
    <w:rsid w:val="00C572BB"/>
    <w:rsid w:val="00C573E0"/>
    <w:rsid w:val="00C57493"/>
    <w:rsid w:val="00C57B6B"/>
    <w:rsid w:val="00C60210"/>
    <w:rsid w:val="00C60240"/>
    <w:rsid w:val="00C60379"/>
    <w:rsid w:val="00C60390"/>
    <w:rsid w:val="00C60402"/>
    <w:rsid w:val="00C60B33"/>
    <w:rsid w:val="00C610AA"/>
    <w:rsid w:val="00C6116A"/>
    <w:rsid w:val="00C614ED"/>
    <w:rsid w:val="00C61A89"/>
    <w:rsid w:val="00C61D28"/>
    <w:rsid w:val="00C61F14"/>
    <w:rsid w:val="00C625AC"/>
    <w:rsid w:val="00C62636"/>
    <w:rsid w:val="00C62774"/>
    <w:rsid w:val="00C63357"/>
    <w:rsid w:val="00C633A4"/>
    <w:rsid w:val="00C633FE"/>
    <w:rsid w:val="00C63916"/>
    <w:rsid w:val="00C6450F"/>
    <w:rsid w:val="00C64F87"/>
    <w:rsid w:val="00C6536A"/>
    <w:rsid w:val="00C6586C"/>
    <w:rsid w:val="00C65D56"/>
    <w:rsid w:val="00C664AF"/>
    <w:rsid w:val="00C66966"/>
    <w:rsid w:val="00C671D1"/>
    <w:rsid w:val="00C67A69"/>
    <w:rsid w:val="00C67A6C"/>
    <w:rsid w:val="00C70C2B"/>
    <w:rsid w:val="00C71366"/>
    <w:rsid w:val="00C713FC"/>
    <w:rsid w:val="00C716DB"/>
    <w:rsid w:val="00C71DF8"/>
    <w:rsid w:val="00C71E7E"/>
    <w:rsid w:val="00C72304"/>
    <w:rsid w:val="00C72785"/>
    <w:rsid w:val="00C7290C"/>
    <w:rsid w:val="00C72A68"/>
    <w:rsid w:val="00C73417"/>
    <w:rsid w:val="00C741C7"/>
    <w:rsid w:val="00C74339"/>
    <w:rsid w:val="00C75551"/>
    <w:rsid w:val="00C75678"/>
    <w:rsid w:val="00C76467"/>
    <w:rsid w:val="00C7684E"/>
    <w:rsid w:val="00C7739B"/>
    <w:rsid w:val="00C776A1"/>
    <w:rsid w:val="00C77976"/>
    <w:rsid w:val="00C77ECB"/>
    <w:rsid w:val="00C77EEE"/>
    <w:rsid w:val="00C80B69"/>
    <w:rsid w:val="00C81205"/>
    <w:rsid w:val="00C81504"/>
    <w:rsid w:val="00C820F3"/>
    <w:rsid w:val="00C82DCB"/>
    <w:rsid w:val="00C8300E"/>
    <w:rsid w:val="00C83238"/>
    <w:rsid w:val="00C836F7"/>
    <w:rsid w:val="00C83718"/>
    <w:rsid w:val="00C83A6E"/>
    <w:rsid w:val="00C83BBC"/>
    <w:rsid w:val="00C83BFB"/>
    <w:rsid w:val="00C83E61"/>
    <w:rsid w:val="00C83EA2"/>
    <w:rsid w:val="00C84CE1"/>
    <w:rsid w:val="00C84E83"/>
    <w:rsid w:val="00C85115"/>
    <w:rsid w:val="00C85B0B"/>
    <w:rsid w:val="00C85B0E"/>
    <w:rsid w:val="00C85EE2"/>
    <w:rsid w:val="00C8630B"/>
    <w:rsid w:val="00C86EA2"/>
    <w:rsid w:val="00C87199"/>
    <w:rsid w:val="00C8748A"/>
    <w:rsid w:val="00C875BF"/>
    <w:rsid w:val="00C876EB"/>
    <w:rsid w:val="00C8778D"/>
    <w:rsid w:val="00C8798D"/>
    <w:rsid w:val="00C87E82"/>
    <w:rsid w:val="00C90348"/>
    <w:rsid w:val="00C92431"/>
    <w:rsid w:val="00C92434"/>
    <w:rsid w:val="00C92544"/>
    <w:rsid w:val="00C92A56"/>
    <w:rsid w:val="00C92DF0"/>
    <w:rsid w:val="00C93F4F"/>
    <w:rsid w:val="00C93FF8"/>
    <w:rsid w:val="00C951EA"/>
    <w:rsid w:val="00C9522C"/>
    <w:rsid w:val="00C9572D"/>
    <w:rsid w:val="00C96792"/>
    <w:rsid w:val="00C96947"/>
    <w:rsid w:val="00C96B8E"/>
    <w:rsid w:val="00C96ED2"/>
    <w:rsid w:val="00C97B4B"/>
    <w:rsid w:val="00CA1871"/>
    <w:rsid w:val="00CA1BD4"/>
    <w:rsid w:val="00CA1E0F"/>
    <w:rsid w:val="00CA2079"/>
    <w:rsid w:val="00CA25F1"/>
    <w:rsid w:val="00CA2796"/>
    <w:rsid w:val="00CA29ED"/>
    <w:rsid w:val="00CA358A"/>
    <w:rsid w:val="00CA397A"/>
    <w:rsid w:val="00CA4517"/>
    <w:rsid w:val="00CA512A"/>
    <w:rsid w:val="00CA5255"/>
    <w:rsid w:val="00CA590E"/>
    <w:rsid w:val="00CA5920"/>
    <w:rsid w:val="00CA693F"/>
    <w:rsid w:val="00CA6B5B"/>
    <w:rsid w:val="00CA7032"/>
    <w:rsid w:val="00CA7073"/>
    <w:rsid w:val="00CA71B7"/>
    <w:rsid w:val="00CA72A2"/>
    <w:rsid w:val="00CA7489"/>
    <w:rsid w:val="00CB0193"/>
    <w:rsid w:val="00CB17A8"/>
    <w:rsid w:val="00CB189E"/>
    <w:rsid w:val="00CB1A7B"/>
    <w:rsid w:val="00CB1EF5"/>
    <w:rsid w:val="00CB291D"/>
    <w:rsid w:val="00CB301B"/>
    <w:rsid w:val="00CB332A"/>
    <w:rsid w:val="00CB362C"/>
    <w:rsid w:val="00CB3705"/>
    <w:rsid w:val="00CB3D28"/>
    <w:rsid w:val="00CB41BA"/>
    <w:rsid w:val="00CB4352"/>
    <w:rsid w:val="00CB4EEA"/>
    <w:rsid w:val="00CB521F"/>
    <w:rsid w:val="00CB56AA"/>
    <w:rsid w:val="00CB5D99"/>
    <w:rsid w:val="00CB6035"/>
    <w:rsid w:val="00CB6058"/>
    <w:rsid w:val="00CB6069"/>
    <w:rsid w:val="00CB6AA8"/>
    <w:rsid w:val="00CB6C3B"/>
    <w:rsid w:val="00CB6EA2"/>
    <w:rsid w:val="00CB7180"/>
    <w:rsid w:val="00CB743A"/>
    <w:rsid w:val="00CB7751"/>
    <w:rsid w:val="00CB7DEF"/>
    <w:rsid w:val="00CC0404"/>
    <w:rsid w:val="00CC0488"/>
    <w:rsid w:val="00CC04CD"/>
    <w:rsid w:val="00CC061B"/>
    <w:rsid w:val="00CC0BC9"/>
    <w:rsid w:val="00CC1E7E"/>
    <w:rsid w:val="00CC1F57"/>
    <w:rsid w:val="00CC27A5"/>
    <w:rsid w:val="00CC3242"/>
    <w:rsid w:val="00CC36A2"/>
    <w:rsid w:val="00CC3BA3"/>
    <w:rsid w:val="00CC43C8"/>
    <w:rsid w:val="00CC4711"/>
    <w:rsid w:val="00CC4853"/>
    <w:rsid w:val="00CC48C1"/>
    <w:rsid w:val="00CC4960"/>
    <w:rsid w:val="00CC5AD2"/>
    <w:rsid w:val="00CC5EC4"/>
    <w:rsid w:val="00CC62B7"/>
    <w:rsid w:val="00CC671B"/>
    <w:rsid w:val="00CC6BBA"/>
    <w:rsid w:val="00CC6BC1"/>
    <w:rsid w:val="00CC6C73"/>
    <w:rsid w:val="00CC6F6D"/>
    <w:rsid w:val="00CC7A4D"/>
    <w:rsid w:val="00CD0777"/>
    <w:rsid w:val="00CD08C5"/>
    <w:rsid w:val="00CD1135"/>
    <w:rsid w:val="00CD11BD"/>
    <w:rsid w:val="00CD1C76"/>
    <w:rsid w:val="00CD241A"/>
    <w:rsid w:val="00CD2773"/>
    <w:rsid w:val="00CD29EF"/>
    <w:rsid w:val="00CD2A36"/>
    <w:rsid w:val="00CD2DFD"/>
    <w:rsid w:val="00CD3E95"/>
    <w:rsid w:val="00CD404C"/>
    <w:rsid w:val="00CD4B33"/>
    <w:rsid w:val="00CD6ACD"/>
    <w:rsid w:val="00CD72B1"/>
    <w:rsid w:val="00CD7828"/>
    <w:rsid w:val="00CE0091"/>
    <w:rsid w:val="00CE02F9"/>
    <w:rsid w:val="00CE09E2"/>
    <w:rsid w:val="00CE0F10"/>
    <w:rsid w:val="00CE1259"/>
    <w:rsid w:val="00CE1580"/>
    <w:rsid w:val="00CE19A4"/>
    <w:rsid w:val="00CE1A39"/>
    <w:rsid w:val="00CE1C0F"/>
    <w:rsid w:val="00CE263E"/>
    <w:rsid w:val="00CE26F0"/>
    <w:rsid w:val="00CE2806"/>
    <w:rsid w:val="00CE283A"/>
    <w:rsid w:val="00CE2DDF"/>
    <w:rsid w:val="00CE2FD4"/>
    <w:rsid w:val="00CE37D9"/>
    <w:rsid w:val="00CE3C35"/>
    <w:rsid w:val="00CE3FE6"/>
    <w:rsid w:val="00CE4080"/>
    <w:rsid w:val="00CE40B5"/>
    <w:rsid w:val="00CE4E72"/>
    <w:rsid w:val="00CE4ED0"/>
    <w:rsid w:val="00CE51D6"/>
    <w:rsid w:val="00CE5E6F"/>
    <w:rsid w:val="00CE697A"/>
    <w:rsid w:val="00CE6C6D"/>
    <w:rsid w:val="00CE6D46"/>
    <w:rsid w:val="00CE6DBC"/>
    <w:rsid w:val="00CE70B7"/>
    <w:rsid w:val="00CE735C"/>
    <w:rsid w:val="00CE74FA"/>
    <w:rsid w:val="00CE7C25"/>
    <w:rsid w:val="00CE7ECC"/>
    <w:rsid w:val="00CF03C6"/>
    <w:rsid w:val="00CF04BA"/>
    <w:rsid w:val="00CF08F9"/>
    <w:rsid w:val="00CF0902"/>
    <w:rsid w:val="00CF0EDA"/>
    <w:rsid w:val="00CF1942"/>
    <w:rsid w:val="00CF1C97"/>
    <w:rsid w:val="00CF1D38"/>
    <w:rsid w:val="00CF1D3B"/>
    <w:rsid w:val="00CF1FDE"/>
    <w:rsid w:val="00CF22A3"/>
    <w:rsid w:val="00CF249D"/>
    <w:rsid w:val="00CF298C"/>
    <w:rsid w:val="00CF2CCB"/>
    <w:rsid w:val="00CF2E3B"/>
    <w:rsid w:val="00CF2FF0"/>
    <w:rsid w:val="00CF3C37"/>
    <w:rsid w:val="00CF41B4"/>
    <w:rsid w:val="00CF4644"/>
    <w:rsid w:val="00CF4C43"/>
    <w:rsid w:val="00CF4DF3"/>
    <w:rsid w:val="00CF4E48"/>
    <w:rsid w:val="00CF4E63"/>
    <w:rsid w:val="00CF4F96"/>
    <w:rsid w:val="00CF5682"/>
    <w:rsid w:val="00CF5E9D"/>
    <w:rsid w:val="00CF640C"/>
    <w:rsid w:val="00CF694F"/>
    <w:rsid w:val="00CF697A"/>
    <w:rsid w:val="00CF6AD3"/>
    <w:rsid w:val="00CF6B69"/>
    <w:rsid w:val="00CF6F50"/>
    <w:rsid w:val="00CF7342"/>
    <w:rsid w:val="00CF7406"/>
    <w:rsid w:val="00CF770F"/>
    <w:rsid w:val="00CF77DC"/>
    <w:rsid w:val="00CF79DA"/>
    <w:rsid w:val="00D0006D"/>
    <w:rsid w:val="00D007CC"/>
    <w:rsid w:val="00D00B50"/>
    <w:rsid w:val="00D015F5"/>
    <w:rsid w:val="00D0252E"/>
    <w:rsid w:val="00D02580"/>
    <w:rsid w:val="00D026B1"/>
    <w:rsid w:val="00D027B0"/>
    <w:rsid w:val="00D028A4"/>
    <w:rsid w:val="00D029C6"/>
    <w:rsid w:val="00D034F1"/>
    <w:rsid w:val="00D03E1B"/>
    <w:rsid w:val="00D04158"/>
    <w:rsid w:val="00D0481C"/>
    <w:rsid w:val="00D0499C"/>
    <w:rsid w:val="00D04B6B"/>
    <w:rsid w:val="00D04FC5"/>
    <w:rsid w:val="00D0539C"/>
    <w:rsid w:val="00D0544C"/>
    <w:rsid w:val="00D05655"/>
    <w:rsid w:val="00D05881"/>
    <w:rsid w:val="00D058A4"/>
    <w:rsid w:val="00D059FF"/>
    <w:rsid w:val="00D06876"/>
    <w:rsid w:val="00D06E4E"/>
    <w:rsid w:val="00D07E92"/>
    <w:rsid w:val="00D10D10"/>
    <w:rsid w:val="00D10E20"/>
    <w:rsid w:val="00D1101E"/>
    <w:rsid w:val="00D110CB"/>
    <w:rsid w:val="00D1130C"/>
    <w:rsid w:val="00D11869"/>
    <w:rsid w:val="00D13BEE"/>
    <w:rsid w:val="00D13D7B"/>
    <w:rsid w:val="00D13FB1"/>
    <w:rsid w:val="00D140B9"/>
    <w:rsid w:val="00D14A5D"/>
    <w:rsid w:val="00D14A96"/>
    <w:rsid w:val="00D15038"/>
    <w:rsid w:val="00D1503A"/>
    <w:rsid w:val="00D15140"/>
    <w:rsid w:val="00D15294"/>
    <w:rsid w:val="00D154F9"/>
    <w:rsid w:val="00D15CC3"/>
    <w:rsid w:val="00D15D89"/>
    <w:rsid w:val="00D163EE"/>
    <w:rsid w:val="00D16BB2"/>
    <w:rsid w:val="00D170C8"/>
    <w:rsid w:val="00D17414"/>
    <w:rsid w:val="00D179CB"/>
    <w:rsid w:val="00D17B64"/>
    <w:rsid w:val="00D208CF"/>
    <w:rsid w:val="00D20BA4"/>
    <w:rsid w:val="00D21000"/>
    <w:rsid w:val="00D21242"/>
    <w:rsid w:val="00D213C7"/>
    <w:rsid w:val="00D218DD"/>
    <w:rsid w:val="00D21C9A"/>
    <w:rsid w:val="00D21DC0"/>
    <w:rsid w:val="00D22023"/>
    <w:rsid w:val="00D2245F"/>
    <w:rsid w:val="00D22662"/>
    <w:rsid w:val="00D22966"/>
    <w:rsid w:val="00D238B0"/>
    <w:rsid w:val="00D239C1"/>
    <w:rsid w:val="00D23D08"/>
    <w:rsid w:val="00D23F4F"/>
    <w:rsid w:val="00D23F57"/>
    <w:rsid w:val="00D2492B"/>
    <w:rsid w:val="00D24D0E"/>
    <w:rsid w:val="00D25045"/>
    <w:rsid w:val="00D25107"/>
    <w:rsid w:val="00D25237"/>
    <w:rsid w:val="00D2543A"/>
    <w:rsid w:val="00D25D03"/>
    <w:rsid w:val="00D26A78"/>
    <w:rsid w:val="00D26F39"/>
    <w:rsid w:val="00D27060"/>
    <w:rsid w:val="00D2720C"/>
    <w:rsid w:val="00D2730F"/>
    <w:rsid w:val="00D279CA"/>
    <w:rsid w:val="00D27D74"/>
    <w:rsid w:val="00D301EC"/>
    <w:rsid w:val="00D31627"/>
    <w:rsid w:val="00D32100"/>
    <w:rsid w:val="00D32CC5"/>
    <w:rsid w:val="00D32CCC"/>
    <w:rsid w:val="00D33257"/>
    <w:rsid w:val="00D33506"/>
    <w:rsid w:val="00D3352F"/>
    <w:rsid w:val="00D3360E"/>
    <w:rsid w:val="00D33BA6"/>
    <w:rsid w:val="00D33DFA"/>
    <w:rsid w:val="00D34080"/>
    <w:rsid w:val="00D340E7"/>
    <w:rsid w:val="00D345CC"/>
    <w:rsid w:val="00D34A62"/>
    <w:rsid w:val="00D34AD2"/>
    <w:rsid w:val="00D35268"/>
    <w:rsid w:val="00D353ED"/>
    <w:rsid w:val="00D35C05"/>
    <w:rsid w:val="00D35E9C"/>
    <w:rsid w:val="00D362E6"/>
    <w:rsid w:val="00D36469"/>
    <w:rsid w:val="00D367A9"/>
    <w:rsid w:val="00D36FA0"/>
    <w:rsid w:val="00D36FC9"/>
    <w:rsid w:val="00D37085"/>
    <w:rsid w:val="00D37A23"/>
    <w:rsid w:val="00D37DB6"/>
    <w:rsid w:val="00D40821"/>
    <w:rsid w:val="00D40A24"/>
    <w:rsid w:val="00D40B0D"/>
    <w:rsid w:val="00D4143E"/>
    <w:rsid w:val="00D414A1"/>
    <w:rsid w:val="00D4181B"/>
    <w:rsid w:val="00D41C70"/>
    <w:rsid w:val="00D421A8"/>
    <w:rsid w:val="00D424F9"/>
    <w:rsid w:val="00D43BF6"/>
    <w:rsid w:val="00D43D14"/>
    <w:rsid w:val="00D43E1E"/>
    <w:rsid w:val="00D44584"/>
    <w:rsid w:val="00D445DE"/>
    <w:rsid w:val="00D45418"/>
    <w:rsid w:val="00D4547F"/>
    <w:rsid w:val="00D45A8A"/>
    <w:rsid w:val="00D45AB3"/>
    <w:rsid w:val="00D45DF2"/>
    <w:rsid w:val="00D45F92"/>
    <w:rsid w:val="00D460C6"/>
    <w:rsid w:val="00D46241"/>
    <w:rsid w:val="00D46D58"/>
    <w:rsid w:val="00D46E2A"/>
    <w:rsid w:val="00D46F22"/>
    <w:rsid w:val="00D4707F"/>
    <w:rsid w:val="00D47287"/>
    <w:rsid w:val="00D474E2"/>
    <w:rsid w:val="00D47D7E"/>
    <w:rsid w:val="00D500A5"/>
    <w:rsid w:val="00D50521"/>
    <w:rsid w:val="00D5065F"/>
    <w:rsid w:val="00D506B5"/>
    <w:rsid w:val="00D50823"/>
    <w:rsid w:val="00D50963"/>
    <w:rsid w:val="00D51256"/>
    <w:rsid w:val="00D5138C"/>
    <w:rsid w:val="00D51542"/>
    <w:rsid w:val="00D51AA7"/>
    <w:rsid w:val="00D51BE0"/>
    <w:rsid w:val="00D51C20"/>
    <w:rsid w:val="00D51D9D"/>
    <w:rsid w:val="00D523FF"/>
    <w:rsid w:val="00D527B3"/>
    <w:rsid w:val="00D5394F"/>
    <w:rsid w:val="00D539D1"/>
    <w:rsid w:val="00D543A8"/>
    <w:rsid w:val="00D5447E"/>
    <w:rsid w:val="00D54A5C"/>
    <w:rsid w:val="00D54FD3"/>
    <w:rsid w:val="00D55012"/>
    <w:rsid w:val="00D55091"/>
    <w:rsid w:val="00D55340"/>
    <w:rsid w:val="00D5594F"/>
    <w:rsid w:val="00D55F5B"/>
    <w:rsid w:val="00D56426"/>
    <w:rsid w:val="00D56DE4"/>
    <w:rsid w:val="00D5706B"/>
    <w:rsid w:val="00D573D6"/>
    <w:rsid w:val="00D57641"/>
    <w:rsid w:val="00D57B35"/>
    <w:rsid w:val="00D57C85"/>
    <w:rsid w:val="00D57DB0"/>
    <w:rsid w:val="00D6039F"/>
    <w:rsid w:val="00D6079F"/>
    <w:rsid w:val="00D60D07"/>
    <w:rsid w:val="00D6109A"/>
    <w:rsid w:val="00D61187"/>
    <w:rsid w:val="00D612C1"/>
    <w:rsid w:val="00D61691"/>
    <w:rsid w:val="00D616C6"/>
    <w:rsid w:val="00D619E5"/>
    <w:rsid w:val="00D61F9A"/>
    <w:rsid w:val="00D62236"/>
    <w:rsid w:val="00D625BB"/>
    <w:rsid w:val="00D62E64"/>
    <w:rsid w:val="00D63338"/>
    <w:rsid w:val="00D63393"/>
    <w:rsid w:val="00D635CE"/>
    <w:rsid w:val="00D63641"/>
    <w:rsid w:val="00D63A9D"/>
    <w:rsid w:val="00D63D0A"/>
    <w:rsid w:val="00D63E39"/>
    <w:rsid w:val="00D640E0"/>
    <w:rsid w:val="00D641CE"/>
    <w:rsid w:val="00D64659"/>
    <w:rsid w:val="00D655ED"/>
    <w:rsid w:val="00D6572D"/>
    <w:rsid w:val="00D65822"/>
    <w:rsid w:val="00D65B0E"/>
    <w:rsid w:val="00D65D0A"/>
    <w:rsid w:val="00D663EA"/>
    <w:rsid w:val="00D6652F"/>
    <w:rsid w:val="00D66B8E"/>
    <w:rsid w:val="00D6729A"/>
    <w:rsid w:val="00D677F8"/>
    <w:rsid w:val="00D67A32"/>
    <w:rsid w:val="00D70091"/>
    <w:rsid w:val="00D70224"/>
    <w:rsid w:val="00D71399"/>
    <w:rsid w:val="00D71597"/>
    <w:rsid w:val="00D7177B"/>
    <w:rsid w:val="00D71B73"/>
    <w:rsid w:val="00D71C40"/>
    <w:rsid w:val="00D7267D"/>
    <w:rsid w:val="00D727A4"/>
    <w:rsid w:val="00D7280D"/>
    <w:rsid w:val="00D72EAD"/>
    <w:rsid w:val="00D73057"/>
    <w:rsid w:val="00D737B9"/>
    <w:rsid w:val="00D739A4"/>
    <w:rsid w:val="00D73D8D"/>
    <w:rsid w:val="00D74102"/>
    <w:rsid w:val="00D742CE"/>
    <w:rsid w:val="00D742EE"/>
    <w:rsid w:val="00D743E3"/>
    <w:rsid w:val="00D74410"/>
    <w:rsid w:val="00D74891"/>
    <w:rsid w:val="00D74DC3"/>
    <w:rsid w:val="00D75E83"/>
    <w:rsid w:val="00D76684"/>
    <w:rsid w:val="00D773DA"/>
    <w:rsid w:val="00D77404"/>
    <w:rsid w:val="00D776DE"/>
    <w:rsid w:val="00D77A2F"/>
    <w:rsid w:val="00D77FBC"/>
    <w:rsid w:val="00D80379"/>
    <w:rsid w:val="00D80407"/>
    <w:rsid w:val="00D80A32"/>
    <w:rsid w:val="00D80C41"/>
    <w:rsid w:val="00D812AC"/>
    <w:rsid w:val="00D814AE"/>
    <w:rsid w:val="00D81872"/>
    <w:rsid w:val="00D8192D"/>
    <w:rsid w:val="00D81B29"/>
    <w:rsid w:val="00D81DB6"/>
    <w:rsid w:val="00D81F82"/>
    <w:rsid w:val="00D8244F"/>
    <w:rsid w:val="00D8259A"/>
    <w:rsid w:val="00D82BA5"/>
    <w:rsid w:val="00D83214"/>
    <w:rsid w:val="00D8357B"/>
    <w:rsid w:val="00D838A3"/>
    <w:rsid w:val="00D83925"/>
    <w:rsid w:val="00D83C7B"/>
    <w:rsid w:val="00D8412C"/>
    <w:rsid w:val="00D84E3C"/>
    <w:rsid w:val="00D85761"/>
    <w:rsid w:val="00D85B54"/>
    <w:rsid w:val="00D85D1A"/>
    <w:rsid w:val="00D86C6B"/>
    <w:rsid w:val="00D86CF8"/>
    <w:rsid w:val="00D8706B"/>
    <w:rsid w:val="00D9064C"/>
    <w:rsid w:val="00D90968"/>
    <w:rsid w:val="00D913EF"/>
    <w:rsid w:val="00D91905"/>
    <w:rsid w:val="00D9194D"/>
    <w:rsid w:val="00D91CAA"/>
    <w:rsid w:val="00D920A9"/>
    <w:rsid w:val="00D92638"/>
    <w:rsid w:val="00D92747"/>
    <w:rsid w:val="00D92B0B"/>
    <w:rsid w:val="00D92FD1"/>
    <w:rsid w:val="00D9329B"/>
    <w:rsid w:val="00D93D98"/>
    <w:rsid w:val="00D93FF6"/>
    <w:rsid w:val="00D948C3"/>
    <w:rsid w:val="00D948D0"/>
    <w:rsid w:val="00D94911"/>
    <w:rsid w:val="00D952A2"/>
    <w:rsid w:val="00D95791"/>
    <w:rsid w:val="00D95D2B"/>
    <w:rsid w:val="00DA002E"/>
    <w:rsid w:val="00DA141A"/>
    <w:rsid w:val="00DA1610"/>
    <w:rsid w:val="00DA1F40"/>
    <w:rsid w:val="00DA2D54"/>
    <w:rsid w:val="00DA3D86"/>
    <w:rsid w:val="00DA3EBE"/>
    <w:rsid w:val="00DA3F6C"/>
    <w:rsid w:val="00DA4135"/>
    <w:rsid w:val="00DA47D2"/>
    <w:rsid w:val="00DA5015"/>
    <w:rsid w:val="00DA57B3"/>
    <w:rsid w:val="00DA5F16"/>
    <w:rsid w:val="00DA69A9"/>
    <w:rsid w:val="00DA6C72"/>
    <w:rsid w:val="00DA6F71"/>
    <w:rsid w:val="00DB04B5"/>
    <w:rsid w:val="00DB0650"/>
    <w:rsid w:val="00DB12E0"/>
    <w:rsid w:val="00DB131B"/>
    <w:rsid w:val="00DB1365"/>
    <w:rsid w:val="00DB13DE"/>
    <w:rsid w:val="00DB1B67"/>
    <w:rsid w:val="00DB287D"/>
    <w:rsid w:val="00DB2934"/>
    <w:rsid w:val="00DB2BD6"/>
    <w:rsid w:val="00DB2FFE"/>
    <w:rsid w:val="00DB3877"/>
    <w:rsid w:val="00DB3D21"/>
    <w:rsid w:val="00DB3F4B"/>
    <w:rsid w:val="00DB4D32"/>
    <w:rsid w:val="00DB5007"/>
    <w:rsid w:val="00DB532C"/>
    <w:rsid w:val="00DB5674"/>
    <w:rsid w:val="00DB581D"/>
    <w:rsid w:val="00DB5A59"/>
    <w:rsid w:val="00DB5AB6"/>
    <w:rsid w:val="00DB5BAC"/>
    <w:rsid w:val="00DB5D00"/>
    <w:rsid w:val="00DB5DC0"/>
    <w:rsid w:val="00DB695B"/>
    <w:rsid w:val="00DC0046"/>
    <w:rsid w:val="00DC00D8"/>
    <w:rsid w:val="00DC014D"/>
    <w:rsid w:val="00DC0381"/>
    <w:rsid w:val="00DC03E4"/>
    <w:rsid w:val="00DC0746"/>
    <w:rsid w:val="00DC07CA"/>
    <w:rsid w:val="00DC0A01"/>
    <w:rsid w:val="00DC0EE8"/>
    <w:rsid w:val="00DC1405"/>
    <w:rsid w:val="00DC1AB8"/>
    <w:rsid w:val="00DC1BF7"/>
    <w:rsid w:val="00DC1D54"/>
    <w:rsid w:val="00DC1F3B"/>
    <w:rsid w:val="00DC27C2"/>
    <w:rsid w:val="00DC2BDE"/>
    <w:rsid w:val="00DC2F59"/>
    <w:rsid w:val="00DC309C"/>
    <w:rsid w:val="00DC39BF"/>
    <w:rsid w:val="00DC3DAC"/>
    <w:rsid w:val="00DC4074"/>
    <w:rsid w:val="00DC4C36"/>
    <w:rsid w:val="00DC5037"/>
    <w:rsid w:val="00DC56CE"/>
    <w:rsid w:val="00DC57CD"/>
    <w:rsid w:val="00DC5A0C"/>
    <w:rsid w:val="00DC5D00"/>
    <w:rsid w:val="00DC6111"/>
    <w:rsid w:val="00DC621C"/>
    <w:rsid w:val="00DC637E"/>
    <w:rsid w:val="00DC64B5"/>
    <w:rsid w:val="00DC691B"/>
    <w:rsid w:val="00DC6BC8"/>
    <w:rsid w:val="00DC6EE6"/>
    <w:rsid w:val="00DC6FCC"/>
    <w:rsid w:val="00DC7563"/>
    <w:rsid w:val="00DC769F"/>
    <w:rsid w:val="00DC79E0"/>
    <w:rsid w:val="00DC7A6F"/>
    <w:rsid w:val="00DC7B23"/>
    <w:rsid w:val="00DD039C"/>
    <w:rsid w:val="00DD0B91"/>
    <w:rsid w:val="00DD0D26"/>
    <w:rsid w:val="00DD0E66"/>
    <w:rsid w:val="00DD1036"/>
    <w:rsid w:val="00DD1323"/>
    <w:rsid w:val="00DD2457"/>
    <w:rsid w:val="00DD25A5"/>
    <w:rsid w:val="00DD2795"/>
    <w:rsid w:val="00DD2B0B"/>
    <w:rsid w:val="00DD2E5F"/>
    <w:rsid w:val="00DD30BC"/>
    <w:rsid w:val="00DD30DC"/>
    <w:rsid w:val="00DD3885"/>
    <w:rsid w:val="00DD393C"/>
    <w:rsid w:val="00DD3B20"/>
    <w:rsid w:val="00DD42D7"/>
    <w:rsid w:val="00DD4DE4"/>
    <w:rsid w:val="00DD52EC"/>
    <w:rsid w:val="00DD54BA"/>
    <w:rsid w:val="00DD57A4"/>
    <w:rsid w:val="00DD597A"/>
    <w:rsid w:val="00DD5DA6"/>
    <w:rsid w:val="00DD63B4"/>
    <w:rsid w:val="00DD6655"/>
    <w:rsid w:val="00DD695D"/>
    <w:rsid w:val="00DD69AB"/>
    <w:rsid w:val="00DD6F5B"/>
    <w:rsid w:val="00DD7E36"/>
    <w:rsid w:val="00DE02FE"/>
    <w:rsid w:val="00DE07F6"/>
    <w:rsid w:val="00DE13AE"/>
    <w:rsid w:val="00DE15E3"/>
    <w:rsid w:val="00DE16A6"/>
    <w:rsid w:val="00DE18C9"/>
    <w:rsid w:val="00DE1DC9"/>
    <w:rsid w:val="00DE1F48"/>
    <w:rsid w:val="00DE23F4"/>
    <w:rsid w:val="00DE2639"/>
    <w:rsid w:val="00DE2B98"/>
    <w:rsid w:val="00DE2FDC"/>
    <w:rsid w:val="00DE32EF"/>
    <w:rsid w:val="00DE3945"/>
    <w:rsid w:val="00DE431D"/>
    <w:rsid w:val="00DE4AA3"/>
    <w:rsid w:val="00DE4B76"/>
    <w:rsid w:val="00DE50CA"/>
    <w:rsid w:val="00DE5639"/>
    <w:rsid w:val="00DE5918"/>
    <w:rsid w:val="00DE6530"/>
    <w:rsid w:val="00DE676C"/>
    <w:rsid w:val="00DE7161"/>
    <w:rsid w:val="00DE74E4"/>
    <w:rsid w:val="00DE77CB"/>
    <w:rsid w:val="00DE7A58"/>
    <w:rsid w:val="00DE7F5B"/>
    <w:rsid w:val="00DF0ADB"/>
    <w:rsid w:val="00DF0E22"/>
    <w:rsid w:val="00DF0F39"/>
    <w:rsid w:val="00DF1064"/>
    <w:rsid w:val="00DF1065"/>
    <w:rsid w:val="00DF1287"/>
    <w:rsid w:val="00DF13F6"/>
    <w:rsid w:val="00DF16EE"/>
    <w:rsid w:val="00DF19D5"/>
    <w:rsid w:val="00DF1EB9"/>
    <w:rsid w:val="00DF22EF"/>
    <w:rsid w:val="00DF24B5"/>
    <w:rsid w:val="00DF28D5"/>
    <w:rsid w:val="00DF2A17"/>
    <w:rsid w:val="00DF34D0"/>
    <w:rsid w:val="00DF3946"/>
    <w:rsid w:val="00DF3E24"/>
    <w:rsid w:val="00DF40EF"/>
    <w:rsid w:val="00DF40FF"/>
    <w:rsid w:val="00DF527C"/>
    <w:rsid w:val="00DF6B08"/>
    <w:rsid w:val="00DF71AB"/>
    <w:rsid w:val="00DF73B7"/>
    <w:rsid w:val="00DF7B1A"/>
    <w:rsid w:val="00DF7D1E"/>
    <w:rsid w:val="00E0011B"/>
    <w:rsid w:val="00E00483"/>
    <w:rsid w:val="00E006B3"/>
    <w:rsid w:val="00E00AA7"/>
    <w:rsid w:val="00E00FA6"/>
    <w:rsid w:val="00E011EA"/>
    <w:rsid w:val="00E01225"/>
    <w:rsid w:val="00E02793"/>
    <w:rsid w:val="00E03723"/>
    <w:rsid w:val="00E056A4"/>
    <w:rsid w:val="00E05BF6"/>
    <w:rsid w:val="00E05DC9"/>
    <w:rsid w:val="00E05F68"/>
    <w:rsid w:val="00E061D6"/>
    <w:rsid w:val="00E064AC"/>
    <w:rsid w:val="00E06ADC"/>
    <w:rsid w:val="00E06E5C"/>
    <w:rsid w:val="00E07036"/>
    <w:rsid w:val="00E07551"/>
    <w:rsid w:val="00E07AAB"/>
    <w:rsid w:val="00E07B0E"/>
    <w:rsid w:val="00E101C4"/>
    <w:rsid w:val="00E1060F"/>
    <w:rsid w:val="00E10816"/>
    <w:rsid w:val="00E10A4E"/>
    <w:rsid w:val="00E10DA9"/>
    <w:rsid w:val="00E113A9"/>
    <w:rsid w:val="00E11565"/>
    <w:rsid w:val="00E119AE"/>
    <w:rsid w:val="00E11AA7"/>
    <w:rsid w:val="00E124DA"/>
    <w:rsid w:val="00E12698"/>
    <w:rsid w:val="00E13401"/>
    <w:rsid w:val="00E138D4"/>
    <w:rsid w:val="00E13C97"/>
    <w:rsid w:val="00E140A9"/>
    <w:rsid w:val="00E14116"/>
    <w:rsid w:val="00E14401"/>
    <w:rsid w:val="00E14410"/>
    <w:rsid w:val="00E14B16"/>
    <w:rsid w:val="00E14B44"/>
    <w:rsid w:val="00E14C32"/>
    <w:rsid w:val="00E14C8D"/>
    <w:rsid w:val="00E1533D"/>
    <w:rsid w:val="00E15913"/>
    <w:rsid w:val="00E15D6E"/>
    <w:rsid w:val="00E1653D"/>
    <w:rsid w:val="00E16625"/>
    <w:rsid w:val="00E16658"/>
    <w:rsid w:val="00E16977"/>
    <w:rsid w:val="00E17B62"/>
    <w:rsid w:val="00E17F17"/>
    <w:rsid w:val="00E17FC3"/>
    <w:rsid w:val="00E201A5"/>
    <w:rsid w:val="00E204C8"/>
    <w:rsid w:val="00E209AE"/>
    <w:rsid w:val="00E20B9C"/>
    <w:rsid w:val="00E21054"/>
    <w:rsid w:val="00E21539"/>
    <w:rsid w:val="00E21896"/>
    <w:rsid w:val="00E218CB"/>
    <w:rsid w:val="00E21C53"/>
    <w:rsid w:val="00E21ED1"/>
    <w:rsid w:val="00E21EF0"/>
    <w:rsid w:val="00E23226"/>
    <w:rsid w:val="00E23550"/>
    <w:rsid w:val="00E23A55"/>
    <w:rsid w:val="00E23ACD"/>
    <w:rsid w:val="00E23ED2"/>
    <w:rsid w:val="00E24251"/>
    <w:rsid w:val="00E2474A"/>
    <w:rsid w:val="00E24809"/>
    <w:rsid w:val="00E2524C"/>
    <w:rsid w:val="00E254FB"/>
    <w:rsid w:val="00E2578C"/>
    <w:rsid w:val="00E25CB4"/>
    <w:rsid w:val="00E2628C"/>
    <w:rsid w:val="00E263D9"/>
    <w:rsid w:val="00E26ACE"/>
    <w:rsid w:val="00E26B23"/>
    <w:rsid w:val="00E26C9B"/>
    <w:rsid w:val="00E26F03"/>
    <w:rsid w:val="00E273DA"/>
    <w:rsid w:val="00E275FD"/>
    <w:rsid w:val="00E27E34"/>
    <w:rsid w:val="00E27FCA"/>
    <w:rsid w:val="00E305CB"/>
    <w:rsid w:val="00E30C75"/>
    <w:rsid w:val="00E30F6C"/>
    <w:rsid w:val="00E31436"/>
    <w:rsid w:val="00E3156A"/>
    <w:rsid w:val="00E31628"/>
    <w:rsid w:val="00E320B6"/>
    <w:rsid w:val="00E3224C"/>
    <w:rsid w:val="00E32562"/>
    <w:rsid w:val="00E32ED4"/>
    <w:rsid w:val="00E33701"/>
    <w:rsid w:val="00E33A60"/>
    <w:rsid w:val="00E3411A"/>
    <w:rsid w:val="00E34180"/>
    <w:rsid w:val="00E34236"/>
    <w:rsid w:val="00E345FB"/>
    <w:rsid w:val="00E34702"/>
    <w:rsid w:val="00E34724"/>
    <w:rsid w:val="00E34F01"/>
    <w:rsid w:val="00E351FD"/>
    <w:rsid w:val="00E3521D"/>
    <w:rsid w:val="00E356B0"/>
    <w:rsid w:val="00E357EC"/>
    <w:rsid w:val="00E35E27"/>
    <w:rsid w:val="00E35F68"/>
    <w:rsid w:val="00E36236"/>
    <w:rsid w:val="00E3668F"/>
    <w:rsid w:val="00E36888"/>
    <w:rsid w:val="00E36B5C"/>
    <w:rsid w:val="00E36FD3"/>
    <w:rsid w:val="00E37320"/>
    <w:rsid w:val="00E37B90"/>
    <w:rsid w:val="00E37F80"/>
    <w:rsid w:val="00E37F8E"/>
    <w:rsid w:val="00E40080"/>
    <w:rsid w:val="00E407E3"/>
    <w:rsid w:val="00E40833"/>
    <w:rsid w:val="00E40FF8"/>
    <w:rsid w:val="00E413EA"/>
    <w:rsid w:val="00E41A38"/>
    <w:rsid w:val="00E422DD"/>
    <w:rsid w:val="00E429BC"/>
    <w:rsid w:val="00E42A9C"/>
    <w:rsid w:val="00E42C3A"/>
    <w:rsid w:val="00E42FCC"/>
    <w:rsid w:val="00E43A06"/>
    <w:rsid w:val="00E43E3B"/>
    <w:rsid w:val="00E44875"/>
    <w:rsid w:val="00E44A91"/>
    <w:rsid w:val="00E450EB"/>
    <w:rsid w:val="00E455F2"/>
    <w:rsid w:val="00E45899"/>
    <w:rsid w:val="00E45B85"/>
    <w:rsid w:val="00E45EB5"/>
    <w:rsid w:val="00E45FB3"/>
    <w:rsid w:val="00E461A4"/>
    <w:rsid w:val="00E467E6"/>
    <w:rsid w:val="00E46D30"/>
    <w:rsid w:val="00E47F14"/>
    <w:rsid w:val="00E505B6"/>
    <w:rsid w:val="00E51014"/>
    <w:rsid w:val="00E51739"/>
    <w:rsid w:val="00E5193F"/>
    <w:rsid w:val="00E51B65"/>
    <w:rsid w:val="00E51CAC"/>
    <w:rsid w:val="00E52076"/>
    <w:rsid w:val="00E52638"/>
    <w:rsid w:val="00E5290E"/>
    <w:rsid w:val="00E52AE7"/>
    <w:rsid w:val="00E532E5"/>
    <w:rsid w:val="00E534A6"/>
    <w:rsid w:val="00E53520"/>
    <w:rsid w:val="00E536B2"/>
    <w:rsid w:val="00E53846"/>
    <w:rsid w:val="00E54496"/>
    <w:rsid w:val="00E54600"/>
    <w:rsid w:val="00E54742"/>
    <w:rsid w:val="00E54822"/>
    <w:rsid w:val="00E548DD"/>
    <w:rsid w:val="00E549B5"/>
    <w:rsid w:val="00E55C4A"/>
    <w:rsid w:val="00E55DEE"/>
    <w:rsid w:val="00E55EC0"/>
    <w:rsid w:val="00E5626B"/>
    <w:rsid w:val="00E571CD"/>
    <w:rsid w:val="00E5761B"/>
    <w:rsid w:val="00E57624"/>
    <w:rsid w:val="00E576B3"/>
    <w:rsid w:val="00E57794"/>
    <w:rsid w:val="00E60442"/>
    <w:rsid w:val="00E60DAD"/>
    <w:rsid w:val="00E611C7"/>
    <w:rsid w:val="00E61D4F"/>
    <w:rsid w:val="00E6201B"/>
    <w:rsid w:val="00E62BA1"/>
    <w:rsid w:val="00E63120"/>
    <w:rsid w:val="00E635E7"/>
    <w:rsid w:val="00E6380D"/>
    <w:rsid w:val="00E63A28"/>
    <w:rsid w:val="00E6416E"/>
    <w:rsid w:val="00E649D0"/>
    <w:rsid w:val="00E653FE"/>
    <w:rsid w:val="00E66107"/>
    <w:rsid w:val="00E66393"/>
    <w:rsid w:val="00E66939"/>
    <w:rsid w:val="00E66C65"/>
    <w:rsid w:val="00E66F1E"/>
    <w:rsid w:val="00E67167"/>
    <w:rsid w:val="00E6726F"/>
    <w:rsid w:val="00E6745D"/>
    <w:rsid w:val="00E6748B"/>
    <w:rsid w:val="00E676C4"/>
    <w:rsid w:val="00E67C8F"/>
    <w:rsid w:val="00E707B0"/>
    <w:rsid w:val="00E70B31"/>
    <w:rsid w:val="00E70C1E"/>
    <w:rsid w:val="00E70CC9"/>
    <w:rsid w:val="00E71133"/>
    <w:rsid w:val="00E7132B"/>
    <w:rsid w:val="00E71420"/>
    <w:rsid w:val="00E71AF2"/>
    <w:rsid w:val="00E721D7"/>
    <w:rsid w:val="00E724CA"/>
    <w:rsid w:val="00E72E0E"/>
    <w:rsid w:val="00E72E61"/>
    <w:rsid w:val="00E72F55"/>
    <w:rsid w:val="00E732E0"/>
    <w:rsid w:val="00E7341F"/>
    <w:rsid w:val="00E7348E"/>
    <w:rsid w:val="00E73B84"/>
    <w:rsid w:val="00E7546E"/>
    <w:rsid w:val="00E75841"/>
    <w:rsid w:val="00E75EEC"/>
    <w:rsid w:val="00E76129"/>
    <w:rsid w:val="00E76D55"/>
    <w:rsid w:val="00E77026"/>
    <w:rsid w:val="00E778DF"/>
    <w:rsid w:val="00E77E2F"/>
    <w:rsid w:val="00E77EA4"/>
    <w:rsid w:val="00E80028"/>
    <w:rsid w:val="00E80132"/>
    <w:rsid w:val="00E81B67"/>
    <w:rsid w:val="00E8203E"/>
    <w:rsid w:val="00E823B6"/>
    <w:rsid w:val="00E825C9"/>
    <w:rsid w:val="00E831BF"/>
    <w:rsid w:val="00E8329D"/>
    <w:rsid w:val="00E83330"/>
    <w:rsid w:val="00E83400"/>
    <w:rsid w:val="00E83915"/>
    <w:rsid w:val="00E849BA"/>
    <w:rsid w:val="00E84A30"/>
    <w:rsid w:val="00E84DD3"/>
    <w:rsid w:val="00E8634F"/>
    <w:rsid w:val="00E879D8"/>
    <w:rsid w:val="00E87A5C"/>
    <w:rsid w:val="00E87AAE"/>
    <w:rsid w:val="00E909C7"/>
    <w:rsid w:val="00E909C9"/>
    <w:rsid w:val="00E919A1"/>
    <w:rsid w:val="00E92046"/>
    <w:rsid w:val="00E925EB"/>
    <w:rsid w:val="00E93084"/>
    <w:rsid w:val="00E9339B"/>
    <w:rsid w:val="00E93CAB"/>
    <w:rsid w:val="00E9494A"/>
    <w:rsid w:val="00E94A88"/>
    <w:rsid w:val="00E94B2F"/>
    <w:rsid w:val="00E95469"/>
    <w:rsid w:val="00E95CEF"/>
    <w:rsid w:val="00E97CFF"/>
    <w:rsid w:val="00EA04AB"/>
    <w:rsid w:val="00EA071E"/>
    <w:rsid w:val="00EA0CEF"/>
    <w:rsid w:val="00EA166A"/>
    <w:rsid w:val="00EA35F2"/>
    <w:rsid w:val="00EA3918"/>
    <w:rsid w:val="00EA3D28"/>
    <w:rsid w:val="00EA4272"/>
    <w:rsid w:val="00EA4506"/>
    <w:rsid w:val="00EA4B1F"/>
    <w:rsid w:val="00EA4B5B"/>
    <w:rsid w:val="00EA5605"/>
    <w:rsid w:val="00EA5C53"/>
    <w:rsid w:val="00EA5DE9"/>
    <w:rsid w:val="00EA5FFA"/>
    <w:rsid w:val="00EA673F"/>
    <w:rsid w:val="00EA6EE5"/>
    <w:rsid w:val="00EA6EF8"/>
    <w:rsid w:val="00EA7433"/>
    <w:rsid w:val="00EA74E4"/>
    <w:rsid w:val="00EA77DF"/>
    <w:rsid w:val="00EA7874"/>
    <w:rsid w:val="00EA7CAF"/>
    <w:rsid w:val="00EA7E42"/>
    <w:rsid w:val="00EA7E57"/>
    <w:rsid w:val="00EB05BA"/>
    <w:rsid w:val="00EB0667"/>
    <w:rsid w:val="00EB06B2"/>
    <w:rsid w:val="00EB0FC2"/>
    <w:rsid w:val="00EB136D"/>
    <w:rsid w:val="00EB13F9"/>
    <w:rsid w:val="00EB1C5F"/>
    <w:rsid w:val="00EB1F5C"/>
    <w:rsid w:val="00EB2393"/>
    <w:rsid w:val="00EB34B1"/>
    <w:rsid w:val="00EB3A32"/>
    <w:rsid w:val="00EB4787"/>
    <w:rsid w:val="00EB48B8"/>
    <w:rsid w:val="00EB4C68"/>
    <w:rsid w:val="00EB552E"/>
    <w:rsid w:val="00EB5AD3"/>
    <w:rsid w:val="00EB6EEE"/>
    <w:rsid w:val="00EB7B0C"/>
    <w:rsid w:val="00EB7B7D"/>
    <w:rsid w:val="00EC036A"/>
    <w:rsid w:val="00EC0A7C"/>
    <w:rsid w:val="00EC1625"/>
    <w:rsid w:val="00EC18BA"/>
    <w:rsid w:val="00EC2000"/>
    <w:rsid w:val="00EC25D4"/>
    <w:rsid w:val="00EC2638"/>
    <w:rsid w:val="00EC2B35"/>
    <w:rsid w:val="00EC338A"/>
    <w:rsid w:val="00EC350B"/>
    <w:rsid w:val="00EC3DF4"/>
    <w:rsid w:val="00EC48C1"/>
    <w:rsid w:val="00EC4B62"/>
    <w:rsid w:val="00EC4D1E"/>
    <w:rsid w:val="00EC500F"/>
    <w:rsid w:val="00EC54C7"/>
    <w:rsid w:val="00EC5E42"/>
    <w:rsid w:val="00EC600B"/>
    <w:rsid w:val="00EC6601"/>
    <w:rsid w:val="00EC6723"/>
    <w:rsid w:val="00EC68E9"/>
    <w:rsid w:val="00EC6DD3"/>
    <w:rsid w:val="00EC708A"/>
    <w:rsid w:val="00EC76E2"/>
    <w:rsid w:val="00EC7907"/>
    <w:rsid w:val="00ED0116"/>
    <w:rsid w:val="00ED0147"/>
    <w:rsid w:val="00ED099E"/>
    <w:rsid w:val="00ED1092"/>
    <w:rsid w:val="00ED137A"/>
    <w:rsid w:val="00ED1383"/>
    <w:rsid w:val="00ED15E3"/>
    <w:rsid w:val="00ED1C21"/>
    <w:rsid w:val="00ED1CAC"/>
    <w:rsid w:val="00ED1E7A"/>
    <w:rsid w:val="00ED20D2"/>
    <w:rsid w:val="00ED2E93"/>
    <w:rsid w:val="00ED3865"/>
    <w:rsid w:val="00ED3949"/>
    <w:rsid w:val="00ED39E7"/>
    <w:rsid w:val="00ED429D"/>
    <w:rsid w:val="00ED475A"/>
    <w:rsid w:val="00ED4845"/>
    <w:rsid w:val="00ED4B70"/>
    <w:rsid w:val="00ED4C26"/>
    <w:rsid w:val="00ED57E5"/>
    <w:rsid w:val="00ED5893"/>
    <w:rsid w:val="00ED5A33"/>
    <w:rsid w:val="00ED5A48"/>
    <w:rsid w:val="00ED5DAC"/>
    <w:rsid w:val="00ED5DBF"/>
    <w:rsid w:val="00ED60F2"/>
    <w:rsid w:val="00ED621D"/>
    <w:rsid w:val="00ED629F"/>
    <w:rsid w:val="00ED690B"/>
    <w:rsid w:val="00ED73B8"/>
    <w:rsid w:val="00ED7A9C"/>
    <w:rsid w:val="00ED7F39"/>
    <w:rsid w:val="00EE0288"/>
    <w:rsid w:val="00EE0544"/>
    <w:rsid w:val="00EE082A"/>
    <w:rsid w:val="00EE09AF"/>
    <w:rsid w:val="00EE0A49"/>
    <w:rsid w:val="00EE0C9F"/>
    <w:rsid w:val="00EE2534"/>
    <w:rsid w:val="00EE30BB"/>
    <w:rsid w:val="00EE31C4"/>
    <w:rsid w:val="00EE330B"/>
    <w:rsid w:val="00EE3780"/>
    <w:rsid w:val="00EE3873"/>
    <w:rsid w:val="00EE4766"/>
    <w:rsid w:val="00EE49A8"/>
    <w:rsid w:val="00EE49DA"/>
    <w:rsid w:val="00EE4D1C"/>
    <w:rsid w:val="00EE5961"/>
    <w:rsid w:val="00EE5ACC"/>
    <w:rsid w:val="00EE5CF4"/>
    <w:rsid w:val="00EE5E03"/>
    <w:rsid w:val="00EE5E1F"/>
    <w:rsid w:val="00EE5FEE"/>
    <w:rsid w:val="00EE6465"/>
    <w:rsid w:val="00EE68A5"/>
    <w:rsid w:val="00EE6A3F"/>
    <w:rsid w:val="00EE70A2"/>
    <w:rsid w:val="00EE7A19"/>
    <w:rsid w:val="00EE7B70"/>
    <w:rsid w:val="00EE7BC3"/>
    <w:rsid w:val="00EF102C"/>
    <w:rsid w:val="00EF1544"/>
    <w:rsid w:val="00EF1607"/>
    <w:rsid w:val="00EF1B6E"/>
    <w:rsid w:val="00EF2933"/>
    <w:rsid w:val="00EF2B45"/>
    <w:rsid w:val="00EF31B0"/>
    <w:rsid w:val="00EF3668"/>
    <w:rsid w:val="00EF3952"/>
    <w:rsid w:val="00EF3B05"/>
    <w:rsid w:val="00EF3EAA"/>
    <w:rsid w:val="00EF3F80"/>
    <w:rsid w:val="00EF4014"/>
    <w:rsid w:val="00EF4029"/>
    <w:rsid w:val="00EF47AE"/>
    <w:rsid w:val="00EF4C57"/>
    <w:rsid w:val="00EF4CA6"/>
    <w:rsid w:val="00EF52FB"/>
    <w:rsid w:val="00EF5DEB"/>
    <w:rsid w:val="00EF750D"/>
    <w:rsid w:val="00EF76EE"/>
    <w:rsid w:val="00EF7B96"/>
    <w:rsid w:val="00F0015D"/>
    <w:rsid w:val="00F00E9F"/>
    <w:rsid w:val="00F010BE"/>
    <w:rsid w:val="00F01449"/>
    <w:rsid w:val="00F01DDB"/>
    <w:rsid w:val="00F022FC"/>
    <w:rsid w:val="00F0239E"/>
    <w:rsid w:val="00F0335D"/>
    <w:rsid w:val="00F034ED"/>
    <w:rsid w:val="00F03726"/>
    <w:rsid w:val="00F03BB9"/>
    <w:rsid w:val="00F03EBD"/>
    <w:rsid w:val="00F03EDA"/>
    <w:rsid w:val="00F0450E"/>
    <w:rsid w:val="00F0479B"/>
    <w:rsid w:val="00F04E5C"/>
    <w:rsid w:val="00F04E74"/>
    <w:rsid w:val="00F05362"/>
    <w:rsid w:val="00F056DE"/>
    <w:rsid w:val="00F057F7"/>
    <w:rsid w:val="00F0581C"/>
    <w:rsid w:val="00F05B94"/>
    <w:rsid w:val="00F06E3D"/>
    <w:rsid w:val="00F07038"/>
    <w:rsid w:val="00F070CE"/>
    <w:rsid w:val="00F07284"/>
    <w:rsid w:val="00F07A3E"/>
    <w:rsid w:val="00F07BEA"/>
    <w:rsid w:val="00F10C9B"/>
    <w:rsid w:val="00F10EA1"/>
    <w:rsid w:val="00F11157"/>
    <w:rsid w:val="00F11A82"/>
    <w:rsid w:val="00F12938"/>
    <w:rsid w:val="00F12BFD"/>
    <w:rsid w:val="00F13075"/>
    <w:rsid w:val="00F1318B"/>
    <w:rsid w:val="00F135C0"/>
    <w:rsid w:val="00F135EB"/>
    <w:rsid w:val="00F13A5B"/>
    <w:rsid w:val="00F13BB1"/>
    <w:rsid w:val="00F13D90"/>
    <w:rsid w:val="00F14B5F"/>
    <w:rsid w:val="00F15965"/>
    <w:rsid w:val="00F16037"/>
    <w:rsid w:val="00F1677E"/>
    <w:rsid w:val="00F16793"/>
    <w:rsid w:val="00F170A8"/>
    <w:rsid w:val="00F1745D"/>
    <w:rsid w:val="00F176F1"/>
    <w:rsid w:val="00F17B11"/>
    <w:rsid w:val="00F201A3"/>
    <w:rsid w:val="00F20C07"/>
    <w:rsid w:val="00F20DA6"/>
    <w:rsid w:val="00F22508"/>
    <w:rsid w:val="00F227CF"/>
    <w:rsid w:val="00F2319C"/>
    <w:rsid w:val="00F23346"/>
    <w:rsid w:val="00F23E9B"/>
    <w:rsid w:val="00F24B86"/>
    <w:rsid w:val="00F24C7B"/>
    <w:rsid w:val="00F25515"/>
    <w:rsid w:val="00F25A12"/>
    <w:rsid w:val="00F25A8C"/>
    <w:rsid w:val="00F25BA8"/>
    <w:rsid w:val="00F25E29"/>
    <w:rsid w:val="00F25E66"/>
    <w:rsid w:val="00F26057"/>
    <w:rsid w:val="00F265E1"/>
    <w:rsid w:val="00F26E67"/>
    <w:rsid w:val="00F26F9D"/>
    <w:rsid w:val="00F27667"/>
    <w:rsid w:val="00F27D57"/>
    <w:rsid w:val="00F304C9"/>
    <w:rsid w:val="00F30C27"/>
    <w:rsid w:val="00F30DCE"/>
    <w:rsid w:val="00F3134A"/>
    <w:rsid w:val="00F31550"/>
    <w:rsid w:val="00F317FF"/>
    <w:rsid w:val="00F318AC"/>
    <w:rsid w:val="00F31AD2"/>
    <w:rsid w:val="00F31CA7"/>
    <w:rsid w:val="00F322E9"/>
    <w:rsid w:val="00F3242C"/>
    <w:rsid w:val="00F32DCE"/>
    <w:rsid w:val="00F32DDE"/>
    <w:rsid w:val="00F337F8"/>
    <w:rsid w:val="00F33925"/>
    <w:rsid w:val="00F33A3C"/>
    <w:rsid w:val="00F347A7"/>
    <w:rsid w:val="00F34871"/>
    <w:rsid w:val="00F3539C"/>
    <w:rsid w:val="00F35628"/>
    <w:rsid w:val="00F3593C"/>
    <w:rsid w:val="00F35F5A"/>
    <w:rsid w:val="00F36662"/>
    <w:rsid w:val="00F36AF5"/>
    <w:rsid w:val="00F36EC8"/>
    <w:rsid w:val="00F36F32"/>
    <w:rsid w:val="00F37794"/>
    <w:rsid w:val="00F37831"/>
    <w:rsid w:val="00F378E9"/>
    <w:rsid w:val="00F37FD7"/>
    <w:rsid w:val="00F401A3"/>
    <w:rsid w:val="00F408A0"/>
    <w:rsid w:val="00F40C85"/>
    <w:rsid w:val="00F40EBF"/>
    <w:rsid w:val="00F411C8"/>
    <w:rsid w:val="00F4175E"/>
    <w:rsid w:val="00F4227E"/>
    <w:rsid w:val="00F425EA"/>
    <w:rsid w:val="00F425EC"/>
    <w:rsid w:val="00F42BAB"/>
    <w:rsid w:val="00F42CFB"/>
    <w:rsid w:val="00F43CED"/>
    <w:rsid w:val="00F43EA8"/>
    <w:rsid w:val="00F43FF9"/>
    <w:rsid w:val="00F44065"/>
    <w:rsid w:val="00F447C3"/>
    <w:rsid w:val="00F450BF"/>
    <w:rsid w:val="00F45332"/>
    <w:rsid w:val="00F45598"/>
    <w:rsid w:val="00F459B2"/>
    <w:rsid w:val="00F45C60"/>
    <w:rsid w:val="00F45CE0"/>
    <w:rsid w:val="00F463BB"/>
    <w:rsid w:val="00F464A3"/>
    <w:rsid w:val="00F47625"/>
    <w:rsid w:val="00F476F3"/>
    <w:rsid w:val="00F50717"/>
    <w:rsid w:val="00F50A19"/>
    <w:rsid w:val="00F50A1E"/>
    <w:rsid w:val="00F50FED"/>
    <w:rsid w:val="00F513C6"/>
    <w:rsid w:val="00F51475"/>
    <w:rsid w:val="00F515D1"/>
    <w:rsid w:val="00F5175D"/>
    <w:rsid w:val="00F52068"/>
    <w:rsid w:val="00F52B3A"/>
    <w:rsid w:val="00F531B4"/>
    <w:rsid w:val="00F5351B"/>
    <w:rsid w:val="00F536FA"/>
    <w:rsid w:val="00F537C0"/>
    <w:rsid w:val="00F53AB1"/>
    <w:rsid w:val="00F5513B"/>
    <w:rsid w:val="00F55C32"/>
    <w:rsid w:val="00F56393"/>
    <w:rsid w:val="00F5686A"/>
    <w:rsid w:val="00F5709C"/>
    <w:rsid w:val="00F5717B"/>
    <w:rsid w:val="00F5752D"/>
    <w:rsid w:val="00F60469"/>
    <w:rsid w:val="00F604AD"/>
    <w:rsid w:val="00F60D72"/>
    <w:rsid w:val="00F60E96"/>
    <w:rsid w:val="00F6147C"/>
    <w:rsid w:val="00F6152D"/>
    <w:rsid w:val="00F61A8C"/>
    <w:rsid w:val="00F61C18"/>
    <w:rsid w:val="00F620F6"/>
    <w:rsid w:val="00F6283E"/>
    <w:rsid w:val="00F629C0"/>
    <w:rsid w:val="00F635AC"/>
    <w:rsid w:val="00F63D2F"/>
    <w:rsid w:val="00F63FBF"/>
    <w:rsid w:val="00F6443A"/>
    <w:rsid w:val="00F64B94"/>
    <w:rsid w:val="00F66259"/>
    <w:rsid w:val="00F66703"/>
    <w:rsid w:val="00F668F0"/>
    <w:rsid w:val="00F66A31"/>
    <w:rsid w:val="00F66A6F"/>
    <w:rsid w:val="00F66AE8"/>
    <w:rsid w:val="00F66E15"/>
    <w:rsid w:val="00F66EBF"/>
    <w:rsid w:val="00F678DC"/>
    <w:rsid w:val="00F67C59"/>
    <w:rsid w:val="00F67D94"/>
    <w:rsid w:val="00F67EB2"/>
    <w:rsid w:val="00F701DB"/>
    <w:rsid w:val="00F70632"/>
    <w:rsid w:val="00F70A9E"/>
    <w:rsid w:val="00F711A9"/>
    <w:rsid w:val="00F712DF"/>
    <w:rsid w:val="00F714B5"/>
    <w:rsid w:val="00F7165F"/>
    <w:rsid w:val="00F71677"/>
    <w:rsid w:val="00F716A3"/>
    <w:rsid w:val="00F72639"/>
    <w:rsid w:val="00F72775"/>
    <w:rsid w:val="00F72E8C"/>
    <w:rsid w:val="00F7345C"/>
    <w:rsid w:val="00F737C7"/>
    <w:rsid w:val="00F738C8"/>
    <w:rsid w:val="00F73A38"/>
    <w:rsid w:val="00F747C6"/>
    <w:rsid w:val="00F74AFA"/>
    <w:rsid w:val="00F74F63"/>
    <w:rsid w:val="00F750A4"/>
    <w:rsid w:val="00F75653"/>
    <w:rsid w:val="00F758F4"/>
    <w:rsid w:val="00F7598D"/>
    <w:rsid w:val="00F7612D"/>
    <w:rsid w:val="00F76BE1"/>
    <w:rsid w:val="00F77424"/>
    <w:rsid w:val="00F775B8"/>
    <w:rsid w:val="00F7765B"/>
    <w:rsid w:val="00F77A8C"/>
    <w:rsid w:val="00F77B32"/>
    <w:rsid w:val="00F77B98"/>
    <w:rsid w:val="00F80193"/>
    <w:rsid w:val="00F80C41"/>
    <w:rsid w:val="00F80EF3"/>
    <w:rsid w:val="00F8103F"/>
    <w:rsid w:val="00F8234F"/>
    <w:rsid w:val="00F8257A"/>
    <w:rsid w:val="00F8262F"/>
    <w:rsid w:val="00F83217"/>
    <w:rsid w:val="00F834CE"/>
    <w:rsid w:val="00F8378F"/>
    <w:rsid w:val="00F837FA"/>
    <w:rsid w:val="00F84508"/>
    <w:rsid w:val="00F847C0"/>
    <w:rsid w:val="00F84816"/>
    <w:rsid w:val="00F84ACF"/>
    <w:rsid w:val="00F855B5"/>
    <w:rsid w:val="00F857A4"/>
    <w:rsid w:val="00F857EF"/>
    <w:rsid w:val="00F860C5"/>
    <w:rsid w:val="00F86232"/>
    <w:rsid w:val="00F8689C"/>
    <w:rsid w:val="00F86BD3"/>
    <w:rsid w:val="00F86BE4"/>
    <w:rsid w:val="00F86E2A"/>
    <w:rsid w:val="00F86F29"/>
    <w:rsid w:val="00F87377"/>
    <w:rsid w:val="00F87389"/>
    <w:rsid w:val="00F874B8"/>
    <w:rsid w:val="00F87527"/>
    <w:rsid w:val="00F8754C"/>
    <w:rsid w:val="00F876E8"/>
    <w:rsid w:val="00F8788B"/>
    <w:rsid w:val="00F90369"/>
    <w:rsid w:val="00F90539"/>
    <w:rsid w:val="00F9069A"/>
    <w:rsid w:val="00F911B5"/>
    <w:rsid w:val="00F91735"/>
    <w:rsid w:val="00F91818"/>
    <w:rsid w:val="00F918E0"/>
    <w:rsid w:val="00F9200C"/>
    <w:rsid w:val="00F92132"/>
    <w:rsid w:val="00F921C9"/>
    <w:rsid w:val="00F922D3"/>
    <w:rsid w:val="00F92528"/>
    <w:rsid w:val="00F9257E"/>
    <w:rsid w:val="00F92D37"/>
    <w:rsid w:val="00F93AF1"/>
    <w:rsid w:val="00F93DDF"/>
    <w:rsid w:val="00F94044"/>
    <w:rsid w:val="00F94813"/>
    <w:rsid w:val="00F953FD"/>
    <w:rsid w:val="00F954FC"/>
    <w:rsid w:val="00F95A20"/>
    <w:rsid w:val="00F95C2A"/>
    <w:rsid w:val="00F962E7"/>
    <w:rsid w:val="00F96A24"/>
    <w:rsid w:val="00F96CD5"/>
    <w:rsid w:val="00F974EC"/>
    <w:rsid w:val="00F97CBE"/>
    <w:rsid w:val="00FA05ED"/>
    <w:rsid w:val="00FA0A9A"/>
    <w:rsid w:val="00FA0FFA"/>
    <w:rsid w:val="00FA1090"/>
    <w:rsid w:val="00FA117A"/>
    <w:rsid w:val="00FA16B7"/>
    <w:rsid w:val="00FA1C1C"/>
    <w:rsid w:val="00FA24B7"/>
    <w:rsid w:val="00FA25BD"/>
    <w:rsid w:val="00FA2F76"/>
    <w:rsid w:val="00FA2F8D"/>
    <w:rsid w:val="00FA2F93"/>
    <w:rsid w:val="00FA32CC"/>
    <w:rsid w:val="00FA3C93"/>
    <w:rsid w:val="00FA4294"/>
    <w:rsid w:val="00FA4970"/>
    <w:rsid w:val="00FA4D75"/>
    <w:rsid w:val="00FA5247"/>
    <w:rsid w:val="00FA537E"/>
    <w:rsid w:val="00FA61DF"/>
    <w:rsid w:val="00FA6696"/>
    <w:rsid w:val="00FA67A1"/>
    <w:rsid w:val="00FA67C5"/>
    <w:rsid w:val="00FA693B"/>
    <w:rsid w:val="00FA6F87"/>
    <w:rsid w:val="00FA7088"/>
    <w:rsid w:val="00FA7307"/>
    <w:rsid w:val="00FA75BF"/>
    <w:rsid w:val="00FA7D0F"/>
    <w:rsid w:val="00FA7E6B"/>
    <w:rsid w:val="00FB0662"/>
    <w:rsid w:val="00FB06DA"/>
    <w:rsid w:val="00FB091C"/>
    <w:rsid w:val="00FB0B15"/>
    <w:rsid w:val="00FB0F3E"/>
    <w:rsid w:val="00FB1308"/>
    <w:rsid w:val="00FB1901"/>
    <w:rsid w:val="00FB23FC"/>
    <w:rsid w:val="00FB2ACF"/>
    <w:rsid w:val="00FB31D0"/>
    <w:rsid w:val="00FB3A47"/>
    <w:rsid w:val="00FB3C11"/>
    <w:rsid w:val="00FB436B"/>
    <w:rsid w:val="00FB455A"/>
    <w:rsid w:val="00FB47CC"/>
    <w:rsid w:val="00FB53F9"/>
    <w:rsid w:val="00FB5625"/>
    <w:rsid w:val="00FB6158"/>
    <w:rsid w:val="00FB61B3"/>
    <w:rsid w:val="00FB62B4"/>
    <w:rsid w:val="00FB65E3"/>
    <w:rsid w:val="00FB6800"/>
    <w:rsid w:val="00FB72E0"/>
    <w:rsid w:val="00FC01F7"/>
    <w:rsid w:val="00FC0965"/>
    <w:rsid w:val="00FC0CF9"/>
    <w:rsid w:val="00FC1030"/>
    <w:rsid w:val="00FC1678"/>
    <w:rsid w:val="00FC19A9"/>
    <w:rsid w:val="00FC1B2C"/>
    <w:rsid w:val="00FC215D"/>
    <w:rsid w:val="00FC2E42"/>
    <w:rsid w:val="00FC304E"/>
    <w:rsid w:val="00FC3548"/>
    <w:rsid w:val="00FC3C4E"/>
    <w:rsid w:val="00FC42DB"/>
    <w:rsid w:val="00FC4664"/>
    <w:rsid w:val="00FC4CA4"/>
    <w:rsid w:val="00FC4E41"/>
    <w:rsid w:val="00FC50CE"/>
    <w:rsid w:val="00FC55C3"/>
    <w:rsid w:val="00FC5919"/>
    <w:rsid w:val="00FC5B8A"/>
    <w:rsid w:val="00FC612B"/>
    <w:rsid w:val="00FC644C"/>
    <w:rsid w:val="00FC65C0"/>
    <w:rsid w:val="00FC696A"/>
    <w:rsid w:val="00FC6DEC"/>
    <w:rsid w:val="00FC71FD"/>
    <w:rsid w:val="00FC75BA"/>
    <w:rsid w:val="00FC779A"/>
    <w:rsid w:val="00FC7839"/>
    <w:rsid w:val="00FC7C6F"/>
    <w:rsid w:val="00FD02CB"/>
    <w:rsid w:val="00FD156C"/>
    <w:rsid w:val="00FD184A"/>
    <w:rsid w:val="00FD19EA"/>
    <w:rsid w:val="00FD1A22"/>
    <w:rsid w:val="00FD219C"/>
    <w:rsid w:val="00FD2445"/>
    <w:rsid w:val="00FD2C8F"/>
    <w:rsid w:val="00FD3369"/>
    <w:rsid w:val="00FD3BD1"/>
    <w:rsid w:val="00FD3E29"/>
    <w:rsid w:val="00FD3FA0"/>
    <w:rsid w:val="00FD3FE2"/>
    <w:rsid w:val="00FD48F7"/>
    <w:rsid w:val="00FD4BBA"/>
    <w:rsid w:val="00FD4BEF"/>
    <w:rsid w:val="00FD4F3E"/>
    <w:rsid w:val="00FD51B0"/>
    <w:rsid w:val="00FD5711"/>
    <w:rsid w:val="00FD5D89"/>
    <w:rsid w:val="00FD65B3"/>
    <w:rsid w:val="00FD66C7"/>
    <w:rsid w:val="00FD7654"/>
    <w:rsid w:val="00FD7924"/>
    <w:rsid w:val="00FD7C7A"/>
    <w:rsid w:val="00FE03AB"/>
    <w:rsid w:val="00FE0FB9"/>
    <w:rsid w:val="00FE12D7"/>
    <w:rsid w:val="00FE1341"/>
    <w:rsid w:val="00FE1598"/>
    <w:rsid w:val="00FE160A"/>
    <w:rsid w:val="00FE195F"/>
    <w:rsid w:val="00FE1A99"/>
    <w:rsid w:val="00FE1CE7"/>
    <w:rsid w:val="00FE236A"/>
    <w:rsid w:val="00FE2491"/>
    <w:rsid w:val="00FE2A43"/>
    <w:rsid w:val="00FE2C83"/>
    <w:rsid w:val="00FE2FE8"/>
    <w:rsid w:val="00FE35DA"/>
    <w:rsid w:val="00FE39BA"/>
    <w:rsid w:val="00FE3ACB"/>
    <w:rsid w:val="00FE3FB3"/>
    <w:rsid w:val="00FE4058"/>
    <w:rsid w:val="00FE44CB"/>
    <w:rsid w:val="00FE47FD"/>
    <w:rsid w:val="00FE4A54"/>
    <w:rsid w:val="00FE4C5E"/>
    <w:rsid w:val="00FE4FCD"/>
    <w:rsid w:val="00FE5CC4"/>
    <w:rsid w:val="00FE5CE4"/>
    <w:rsid w:val="00FE5D2D"/>
    <w:rsid w:val="00FE604C"/>
    <w:rsid w:val="00FE66D9"/>
    <w:rsid w:val="00FE684F"/>
    <w:rsid w:val="00FE69EB"/>
    <w:rsid w:val="00FE6B2E"/>
    <w:rsid w:val="00FE74F0"/>
    <w:rsid w:val="00FE7599"/>
    <w:rsid w:val="00FF0D99"/>
    <w:rsid w:val="00FF0F55"/>
    <w:rsid w:val="00FF1414"/>
    <w:rsid w:val="00FF161F"/>
    <w:rsid w:val="00FF18AD"/>
    <w:rsid w:val="00FF2331"/>
    <w:rsid w:val="00FF25DA"/>
    <w:rsid w:val="00FF27F6"/>
    <w:rsid w:val="00FF2CED"/>
    <w:rsid w:val="00FF2F8A"/>
    <w:rsid w:val="00FF3731"/>
    <w:rsid w:val="00FF3A48"/>
    <w:rsid w:val="00FF3C31"/>
    <w:rsid w:val="00FF4265"/>
    <w:rsid w:val="00FF4364"/>
    <w:rsid w:val="00FF4608"/>
    <w:rsid w:val="00FF4980"/>
    <w:rsid w:val="00FF4E39"/>
    <w:rsid w:val="00FF5185"/>
    <w:rsid w:val="00FF57A2"/>
    <w:rsid w:val="00FF58B0"/>
    <w:rsid w:val="00FF6153"/>
    <w:rsid w:val="00FF6DEE"/>
    <w:rsid w:val="00FF7611"/>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53953"/>
  <w15:docId w15:val="{5A8795D6-AF5F-4014-8FF5-C75FA6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4C"/>
  </w:style>
  <w:style w:type="paragraph" w:styleId="Heading1">
    <w:name w:val="heading 1"/>
    <w:aliases w:val="Numbered - 1,Outline1,intoduction"/>
    <w:basedOn w:val="Normal"/>
    <w:next w:val="Normal"/>
    <w:link w:val="Heading1Char1"/>
    <w:autoRedefine/>
    <w:uiPriority w:val="99"/>
    <w:qFormat/>
    <w:rsid w:val="00B72052"/>
    <w:pPr>
      <w:keepNext/>
      <w:numPr>
        <w:numId w:val="31"/>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16"/>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5F0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5">
    <w:name w:val="xl95"/>
    <w:basedOn w:val="Normal"/>
    <w:rsid w:val="00645F0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96">
    <w:name w:val="xl96"/>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7">
    <w:name w:val="xl97"/>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8">
    <w:name w:val="xl98"/>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9">
    <w:name w:val="xl99"/>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0">
    <w:name w:val="xl100"/>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1">
    <w:name w:val="xl101"/>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2">
    <w:name w:val="xl102"/>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3">
    <w:name w:val="xl103"/>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4">
    <w:name w:val="xl104"/>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5">
    <w:name w:val="xl105"/>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6">
    <w:name w:val="xl106"/>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7">
    <w:name w:val="xl107"/>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rsid w:val="006C2FBC"/>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basedOn w:val="DefaultParagraphFont"/>
    <w:link w:val="FootnoteText"/>
    <w:rsid w:val="006C2FBC"/>
    <w:rPr>
      <w:rFonts w:ascii="Times New Roman" w:eastAsia="Times New Roman" w:hAnsi="Times New Roman" w:cs="Times New Roman"/>
      <w:sz w:val="20"/>
      <w:szCs w:val="20"/>
      <w:lang w:eastAsia="bg-BG"/>
    </w:rPr>
  </w:style>
  <w:style w:type="character" w:styleId="LineNumber">
    <w:name w:val="line number"/>
    <w:basedOn w:val="DefaultParagraphFont"/>
    <w:uiPriority w:val="99"/>
    <w:semiHidden/>
    <w:unhideWhenUsed/>
    <w:rsid w:val="00C53E72"/>
  </w:style>
  <w:style w:type="paragraph" w:customStyle="1" w:styleId="xl108">
    <w:name w:val="xl108"/>
    <w:basedOn w:val="Normal"/>
    <w:rsid w:val="00101D21"/>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09">
    <w:name w:val="xl109"/>
    <w:basedOn w:val="Normal"/>
    <w:rsid w:val="00101D21"/>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10">
    <w:name w:val="xl110"/>
    <w:basedOn w:val="Normal"/>
    <w:rsid w:val="00101D2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364">
      <w:bodyDiv w:val="1"/>
      <w:marLeft w:val="0"/>
      <w:marRight w:val="0"/>
      <w:marTop w:val="0"/>
      <w:marBottom w:val="0"/>
      <w:divBdr>
        <w:top w:val="none" w:sz="0" w:space="0" w:color="auto"/>
        <w:left w:val="none" w:sz="0" w:space="0" w:color="auto"/>
        <w:bottom w:val="none" w:sz="0" w:space="0" w:color="auto"/>
        <w:right w:val="none" w:sz="0" w:space="0" w:color="auto"/>
      </w:divBdr>
    </w:div>
    <w:div w:id="6517053">
      <w:bodyDiv w:val="1"/>
      <w:marLeft w:val="0"/>
      <w:marRight w:val="0"/>
      <w:marTop w:val="0"/>
      <w:marBottom w:val="0"/>
      <w:divBdr>
        <w:top w:val="none" w:sz="0" w:space="0" w:color="auto"/>
        <w:left w:val="none" w:sz="0" w:space="0" w:color="auto"/>
        <w:bottom w:val="none" w:sz="0" w:space="0" w:color="auto"/>
        <w:right w:val="none" w:sz="0" w:space="0" w:color="auto"/>
      </w:divBdr>
    </w:div>
    <w:div w:id="6912514">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18971829">
      <w:bodyDiv w:val="1"/>
      <w:marLeft w:val="0"/>
      <w:marRight w:val="0"/>
      <w:marTop w:val="0"/>
      <w:marBottom w:val="0"/>
      <w:divBdr>
        <w:top w:val="none" w:sz="0" w:space="0" w:color="auto"/>
        <w:left w:val="none" w:sz="0" w:space="0" w:color="auto"/>
        <w:bottom w:val="none" w:sz="0" w:space="0" w:color="auto"/>
        <w:right w:val="none" w:sz="0" w:space="0" w:color="auto"/>
      </w:divBdr>
    </w:div>
    <w:div w:id="23337701">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3628290">
      <w:bodyDiv w:val="1"/>
      <w:marLeft w:val="0"/>
      <w:marRight w:val="0"/>
      <w:marTop w:val="0"/>
      <w:marBottom w:val="0"/>
      <w:divBdr>
        <w:top w:val="none" w:sz="0" w:space="0" w:color="auto"/>
        <w:left w:val="none" w:sz="0" w:space="0" w:color="auto"/>
        <w:bottom w:val="none" w:sz="0" w:space="0" w:color="auto"/>
        <w:right w:val="none" w:sz="0" w:space="0" w:color="auto"/>
      </w:divBdr>
    </w:div>
    <w:div w:id="35081214">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37777511">
      <w:bodyDiv w:val="1"/>
      <w:marLeft w:val="0"/>
      <w:marRight w:val="0"/>
      <w:marTop w:val="0"/>
      <w:marBottom w:val="0"/>
      <w:divBdr>
        <w:top w:val="none" w:sz="0" w:space="0" w:color="auto"/>
        <w:left w:val="none" w:sz="0" w:space="0" w:color="auto"/>
        <w:bottom w:val="none" w:sz="0" w:space="0" w:color="auto"/>
        <w:right w:val="none" w:sz="0" w:space="0" w:color="auto"/>
      </w:divBdr>
    </w:div>
    <w:div w:id="41447724">
      <w:bodyDiv w:val="1"/>
      <w:marLeft w:val="0"/>
      <w:marRight w:val="0"/>
      <w:marTop w:val="0"/>
      <w:marBottom w:val="0"/>
      <w:divBdr>
        <w:top w:val="none" w:sz="0" w:space="0" w:color="auto"/>
        <w:left w:val="none" w:sz="0" w:space="0" w:color="auto"/>
        <w:bottom w:val="none" w:sz="0" w:space="0" w:color="auto"/>
        <w:right w:val="none" w:sz="0" w:space="0" w:color="auto"/>
      </w:divBdr>
    </w:div>
    <w:div w:id="42336823">
      <w:bodyDiv w:val="1"/>
      <w:marLeft w:val="0"/>
      <w:marRight w:val="0"/>
      <w:marTop w:val="0"/>
      <w:marBottom w:val="0"/>
      <w:divBdr>
        <w:top w:val="none" w:sz="0" w:space="0" w:color="auto"/>
        <w:left w:val="none" w:sz="0" w:space="0" w:color="auto"/>
        <w:bottom w:val="none" w:sz="0" w:space="0" w:color="auto"/>
        <w:right w:val="none" w:sz="0" w:space="0" w:color="auto"/>
      </w:divBdr>
    </w:div>
    <w:div w:id="48460977">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56248569">
      <w:bodyDiv w:val="1"/>
      <w:marLeft w:val="0"/>
      <w:marRight w:val="0"/>
      <w:marTop w:val="0"/>
      <w:marBottom w:val="0"/>
      <w:divBdr>
        <w:top w:val="none" w:sz="0" w:space="0" w:color="auto"/>
        <w:left w:val="none" w:sz="0" w:space="0" w:color="auto"/>
        <w:bottom w:val="none" w:sz="0" w:space="0" w:color="auto"/>
        <w:right w:val="none" w:sz="0" w:space="0" w:color="auto"/>
      </w:divBdr>
    </w:div>
    <w:div w:id="57481906">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79255923">
      <w:bodyDiv w:val="1"/>
      <w:marLeft w:val="0"/>
      <w:marRight w:val="0"/>
      <w:marTop w:val="0"/>
      <w:marBottom w:val="0"/>
      <w:divBdr>
        <w:top w:val="none" w:sz="0" w:space="0" w:color="auto"/>
        <w:left w:val="none" w:sz="0" w:space="0" w:color="auto"/>
        <w:bottom w:val="none" w:sz="0" w:space="0" w:color="auto"/>
        <w:right w:val="none" w:sz="0" w:space="0" w:color="auto"/>
      </w:divBdr>
    </w:div>
    <w:div w:id="81537997">
      <w:bodyDiv w:val="1"/>
      <w:marLeft w:val="0"/>
      <w:marRight w:val="0"/>
      <w:marTop w:val="0"/>
      <w:marBottom w:val="0"/>
      <w:divBdr>
        <w:top w:val="none" w:sz="0" w:space="0" w:color="auto"/>
        <w:left w:val="none" w:sz="0" w:space="0" w:color="auto"/>
        <w:bottom w:val="none" w:sz="0" w:space="0" w:color="auto"/>
        <w:right w:val="none" w:sz="0" w:space="0" w:color="auto"/>
      </w:divBdr>
    </w:div>
    <w:div w:id="82141968">
      <w:bodyDiv w:val="1"/>
      <w:marLeft w:val="0"/>
      <w:marRight w:val="0"/>
      <w:marTop w:val="0"/>
      <w:marBottom w:val="0"/>
      <w:divBdr>
        <w:top w:val="none" w:sz="0" w:space="0" w:color="auto"/>
        <w:left w:val="none" w:sz="0" w:space="0" w:color="auto"/>
        <w:bottom w:val="none" w:sz="0" w:space="0" w:color="auto"/>
        <w:right w:val="none" w:sz="0" w:space="0" w:color="auto"/>
      </w:divBdr>
    </w:div>
    <w:div w:id="8323318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97987402">
      <w:bodyDiv w:val="1"/>
      <w:marLeft w:val="0"/>
      <w:marRight w:val="0"/>
      <w:marTop w:val="0"/>
      <w:marBottom w:val="0"/>
      <w:divBdr>
        <w:top w:val="none" w:sz="0" w:space="0" w:color="auto"/>
        <w:left w:val="none" w:sz="0" w:space="0" w:color="auto"/>
        <w:bottom w:val="none" w:sz="0" w:space="0" w:color="auto"/>
        <w:right w:val="none" w:sz="0" w:space="0" w:color="auto"/>
      </w:divBdr>
    </w:div>
    <w:div w:id="100416582">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381178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5486790">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111667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2359437">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5097802">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117965">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61626851">
      <w:bodyDiv w:val="1"/>
      <w:marLeft w:val="0"/>
      <w:marRight w:val="0"/>
      <w:marTop w:val="0"/>
      <w:marBottom w:val="0"/>
      <w:divBdr>
        <w:top w:val="none" w:sz="0" w:space="0" w:color="auto"/>
        <w:left w:val="none" w:sz="0" w:space="0" w:color="auto"/>
        <w:bottom w:val="none" w:sz="0" w:space="0" w:color="auto"/>
        <w:right w:val="none" w:sz="0" w:space="0" w:color="auto"/>
      </w:divBdr>
    </w:div>
    <w:div w:id="162598553">
      <w:bodyDiv w:val="1"/>
      <w:marLeft w:val="0"/>
      <w:marRight w:val="0"/>
      <w:marTop w:val="0"/>
      <w:marBottom w:val="0"/>
      <w:divBdr>
        <w:top w:val="none" w:sz="0" w:space="0" w:color="auto"/>
        <w:left w:val="none" w:sz="0" w:space="0" w:color="auto"/>
        <w:bottom w:val="none" w:sz="0" w:space="0" w:color="auto"/>
        <w:right w:val="none" w:sz="0" w:space="0" w:color="auto"/>
      </w:divBdr>
    </w:div>
    <w:div w:id="166792940">
      <w:bodyDiv w:val="1"/>
      <w:marLeft w:val="0"/>
      <w:marRight w:val="0"/>
      <w:marTop w:val="0"/>
      <w:marBottom w:val="0"/>
      <w:divBdr>
        <w:top w:val="none" w:sz="0" w:space="0" w:color="auto"/>
        <w:left w:val="none" w:sz="0" w:space="0" w:color="auto"/>
        <w:bottom w:val="none" w:sz="0" w:space="0" w:color="auto"/>
        <w:right w:val="none" w:sz="0" w:space="0" w:color="auto"/>
      </w:divBdr>
    </w:div>
    <w:div w:id="17041489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75732006">
      <w:bodyDiv w:val="1"/>
      <w:marLeft w:val="0"/>
      <w:marRight w:val="0"/>
      <w:marTop w:val="0"/>
      <w:marBottom w:val="0"/>
      <w:divBdr>
        <w:top w:val="none" w:sz="0" w:space="0" w:color="auto"/>
        <w:left w:val="none" w:sz="0" w:space="0" w:color="auto"/>
        <w:bottom w:val="none" w:sz="0" w:space="0" w:color="auto"/>
        <w:right w:val="none" w:sz="0" w:space="0" w:color="auto"/>
      </w:divBdr>
    </w:div>
    <w:div w:id="185103936">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0925917">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198592517">
      <w:bodyDiv w:val="1"/>
      <w:marLeft w:val="0"/>
      <w:marRight w:val="0"/>
      <w:marTop w:val="0"/>
      <w:marBottom w:val="0"/>
      <w:divBdr>
        <w:top w:val="none" w:sz="0" w:space="0" w:color="auto"/>
        <w:left w:val="none" w:sz="0" w:space="0" w:color="auto"/>
        <w:bottom w:val="none" w:sz="0" w:space="0" w:color="auto"/>
        <w:right w:val="none" w:sz="0" w:space="0" w:color="auto"/>
      </w:divBdr>
    </w:div>
    <w:div w:id="205484515">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7087767">
      <w:bodyDiv w:val="1"/>
      <w:marLeft w:val="0"/>
      <w:marRight w:val="0"/>
      <w:marTop w:val="0"/>
      <w:marBottom w:val="0"/>
      <w:divBdr>
        <w:top w:val="none" w:sz="0" w:space="0" w:color="auto"/>
        <w:left w:val="none" w:sz="0" w:space="0" w:color="auto"/>
        <w:bottom w:val="none" w:sz="0" w:space="0" w:color="auto"/>
        <w:right w:val="none" w:sz="0" w:space="0" w:color="auto"/>
      </w:divBdr>
    </w:div>
    <w:div w:id="217404160">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156266">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34171866">
      <w:bodyDiv w:val="1"/>
      <w:marLeft w:val="0"/>
      <w:marRight w:val="0"/>
      <w:marTop w:val="0"/>
      <w:marBottom w:val="0"/>
      <w:divBdr>
        <w:top w:val="none" w:sz="0" w:space="0" w:color="auto"/>
        <w:left w:val="none" w:sz="0" w:space="0" w:color="auto"/>
        <w:bottom w:val="none" w:sz="0" w:space="0" w:color="auto"/>
        <w:right w:val="none" w:sz="0" w:space="0" w:color="auto"/>
      </w:divBdr>
    </w:div>
    <w:div w:id="236860682">
      <w:bodyDiv w:val="1"/>
      <w:marLeft w:val="0"/>
      <w:marRight w:val="0"/>
      <w:marTop w:val="0"/>
      <w:marBottom w:val="0"/>
      <w:divBdr>
        <w:top w:val="none" w:sz="0" w:space="0" w:color="auto"/>
        <w:left w:val="none" w:sz="0" w:space="0" w:color="auto"/>
        <w:bottom w:val="none" w:sz="0" w:space="0" w:color="auto"/>
        <w:right w:val="none" w:sz="0" w:space="0" w:color="auto"/>
      </w:divBdr>
    </w:div>
    <w:div w:id="237327642">
      <w:bodyDiv w:val="1"/>
      <w:marLeft w:val="0"/>
      <w:marRight w:val="0"/>
      <w:marTop w:val="0"/>
      <w:marBottom w:val="0"/>
      <w:divBdr>
        <w:top w:val="none" w:sz="0" w:space="0" w:color="auto"/>
        <w:left w:val="none" w:sz="0" w:space="0" w:color="auto"/>
        <w:bottom w:val="none" w:sz="0" w:space="0" w:color="auto"/>
        <w:right w:val="none" w:sz="0" w:space="0" w:color="auto"/>
      </w:divBdr>
    </w:div>
    <w:div w:id="237977829">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243811">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409319">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67853898">
      <w:bodyDiv w:val="1"/>
      <w:marLeft w:val="0"/>
      <w:marRight w:val="0"/>
      <w:marTop w:val="0"/>
      <w:marBottom w:val="0"/>
      <w:divBdr>
        <w:top w:val="none" w:sz="0" w:space="0" w:color="auto"/>
        <w:left w:val="none" w:sz="0" w:space="0" w:color="auto"/>
        <w:bottom w:val="none" w:sz="0" w:space="0" w:color="auto"/>
        <w:right w:val="none" w:sz="0" w:space="0" w:color="auto"/>
      </w:divBdr>
    </w:div>
    <w:div w:id="268435623">
      <w:bodyDiv w:val="1"/>
      <w:marLeft w:val="0"/>
      <w:marRight w:val="0"/>
      <w:marTop w:val="0"/>
      <w:marBottom w:val="0"/>
      <w:divBdr>
        <w:top w:val="none" w:sz="0" w:space="0" w:color="auto"/>
        <w:left w:val="none" w:sz="0" w:space="0" w:color="auto"/>
        <w:bottom w:val="none" w:sz="0" w:space="0" w:color="auto"/>
        <w:right w:val="none" w:sz="0" w:space="0" w:color="auto"/>
      </w:divBdr>
    </w:div>
    <w:div w:id="274488878">
      <w:bodyDiv w:val="1"/>
      <w:marLeft w:val="0"/>
      <w:marRight w:val="0"/>
      <w:marTop w:val="0"/>
      <w:marBottom w:val="0"/>
      <w:divBdr>
        <w:top w:val="none" w:sz="0" w:space="0" w:color="auto"/>
        <w:left w:val="none" w:sz="0" w:space="0" w:color="auto"/>
        <w:bottom w:val="none" w:sz="0" w:space="0" w:color="auto"/>
        <w:right w:val="none" w:sz="0" w:space="0" w:color="auto"/>
      </w:divBdr>
    </w:div>
    <w:div w:id="276068206">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0593567">
      <w:bodyDiv w:val="1"/>
      <w:marLeft w:val="0"/>
      <w:marRight w:val="0"/>
      <w:marTop w:val="0"/>
      <w:marBottom w:val="0"/>
      <w:divBdr>
        <w:top w:val="none" w:sz="0" w:space="0" w:color="auto"/>
        <w:left w:val="none" w:sz="0" w:space="0" w:color="auto"/>
        <w:bottom w:val="none" w:sz="0" w:space="0" w:color="auto"/>
        <w:right w:val="none" w:sz="0" w:space="0" w:color="auto"/>
      </w:divBdr>
    </w:div>
    <w:div w:id="291714609">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298876275">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18314126">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29144922">
      <w:bodyDiv w:val="1"/>
      <w:marLeft w:val="0"/>
      <w:marRight w:val="0"/>
      <w:marTop w:val="0"/>
      <w:marBottom w:val="0"/>
      <w:divBdr>
        <w:top w:val="none" w:sz="0" w:space="0" w:color="auto"/>
        <w:left w:val="none" w:sz="0" w:space="0" w:color="auto"/>
        <w:bottom w:val="none" w:sz="0" w:space="0" w:color="auto"/>
        <w:right w:val="none" w:sz="0" w:space="0" w:color="auto"/>
      </w:divBdr>
    </w:div>
    <w:div w:id="335763731">
      <w:bodyDiv w:val="1"/>
      <w:marLeft w:val="0"/>
      <w:marRight w:val="0"/>
      <w:marTop w:val="0"/>
      <w:marBottom w:val="0"/>
      <w:divBdr>
        <w:top w:val="none" w:sz="0" w:space="0" w:color="auto"/>
        <w:left w:val="none" w:sz="0" w:space="0" w:color="auto"/>
        <w:bottom w:val="none" w:sz="0" w:space="0" w:color="auto"/>
        <w:right w:val="none" w:sz="0" w:space="0" w:color="auto"/>
      </w:divBdr>
    </w:div>
    <w:div w:id="349260483">
      <w:bodyDiv w:val="1"/>
      <w:marLeft w:val="0"/>
      <w:marRight w:val="0"/>
      <w:marTop w:val="0"/>
      <w:marBottom w:val="0"/>
      <w:divBdr>
        <w:top w:val="none" w:sz="0" w:space="0" w:color="auto"/>
        <w:left w:val="none" w:sz="0" w:space="0" w:color="auto"/>
        <w:bottom w:val="none" w:sz="0" w:space="0" w:color="auto"/>
        <w:right w:val="none" w:sz="0" w:space="0" w:color="auto"/>
      </w:divBdr>
    </w:div>
    <w:div w:id="352926518">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53652234">
      <w:bodyDiv w:val="1"/>
      <w:marLeft w:val="0"/>
      <w:marRight w:val="0"/>
      <w:marTop w:val="0"/>
      <w:marBottom w:val="0"/>
      <w:divBdr>
        <w:top w:val="none" w:sz="0" w:space="0" w:color="auto"/>
        <w:left w:val="none" w:sz="0" w:space="0" w:color="auto"/>
        <w:bottom w:val="none" w:sz="0" w:space="0" w:color="auto"/>
        <w:right w:val="none" w:sz="0" w:space="0" w:color="auto"/>
      </w:divBdr>
    </w:div>
    <w:div w:id="354691770">
      <w:bodyDiv w:val="1"/>
      <w:marLeft w:val="0"/>
      <w:marRight w:val="0"/>
      <w:marTop w:val="0"/>
      <w:marBottom w:val="0"/>
      <w:divBdr>
        <w:top w:val="none" w:sz="0" w:space="0" w:color="auto"/>
        <w:left w:val="none" w:sz="0" w:space="0" w:color="auto"/>
        <w:bottom w:val="none" w:sz="0" w:space="0" w:color="auto"/>
        <w:right w:val="none" w:sz="0" w:space="0" w:color="auto"/>
      </w:divBdr>
    </w:div>
    <w:div w:id="36799472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82678727">
      <w:bodyDiv w:val="1"/>
      <w:marLeft w:val="0"/>
      <w:marRight w:val="0"/>
      <w:marTop w:val="0"/>
      <w:marBottom w:val="0"/>
      <w:divBdr>
        <w:top w:val="none" w:sz="0" w:space="0" w:color="auto"/>
        <w:left w:val="none" w:sz="0" w:space="0" w:color="auto"/>
        <w:bottom w:val="none" w:sz="0" w:space="0" w:color="auto"/>
        <w:right w:val="none" w:sz="0" w:space="0" w:color="auto"/>
      </w:divBdr>
    </w:div>
    <w:div w:id="383673806">
      <w:bodyDiv w:val="1"/>
      <w:marLeft w:val="0"/>
      <w:marRight w:val="0"/>
      <w:marTop w:val="0"/>
      <w:marBottom w:val="0"/>
      <w:divBdr>
        <w:top w:val="none" w:sz="0" w:space="0" w:color="auto"/>
        <w:left w:val="none" w:sz="0" w:space="0" w:color="auto"/>
        <w:bottom w:val="none" w:sz="0" w:space="0" w:color="auto"/>
        <w:right w:val="none" w:sz="0" w:space="0" w:color="auto"/>
      </w:divBdr>
    </w:div>
    <w:div w:id="394548996">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525839">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6827851">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00514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32089334">
      <w:bodyDiv w:val="1"/>
      <w:marLeft w:val="0"/>
      <w:marRight w:val="0"/>
      <w:marTop w:val="0"/>
      <w:marBottom w:val="0"/>
      <w:divBdr>
        <w:top w:val="none" w:sz="0" w:space="0" w:color="auto"/>
        <w:left w:val="none" w:sz="0" w:space="0" w:color="auto"/>
        <w:bottom w:val="none" w:sz="0" w:space="0" w:color="auto"/>
        <w:right w:val="none" w:sz="0" w:space="0" w:color="auto"/>
      </w:divBdr>
    </w:div>
    <w:div w:id="433785916">
      <w:bodyDiv w:val="1"/>
      <w:marLeft w:val="0"/>
      <w:marRight w:val="0"/>
      <w:marTop w:val="0"/>
      <w:marBottom w:val="0"/>
      <w:divBdr>
        <w:top w:val="none" w:sz="0" w:space="0" w:color="auto"/>
        <w:left w:val="none" w:sz="0" w:space="0" w:color="auto"/>
        <w:bottom w:val="none" w:sz="0" w:space="0" w:color="auto"/>
        <w:right w:val="none" w:sz="0" w:space="0" w:color="auto"/>
      </w:divBdr>
    </w:div>
    <w:div w:id="436222743">
      <w:bodyDiv w:val="1"/>
      <w:marLeft w:val="0"/>
      <w:marRight w:val="0"/>
      <w:marTop w:val="0"/>
      <w:marBottom w:val="0"/>
      <w:divBdr>
        <w:top w:val="none" w:sz="0" w:space="0" w:color="auto"/>
        <w:left w:val="none" w:sz="0" w:space="0" w:color="auto"/>
        <w:bottom w:val="none" w:sz="0" w:space="0" w:color="auto"/>
        <w:right w:val="none" w:sz="0" w:space="0" w:color="auto"/>
      </w:divBdr>
    </w:div>
    <w:div w:id="437026388">
      <w:bodyDiv w:val="1"/>
      <w:marLeft w:val="0"/>
      <w:marRight w:val="0"/>
      <w:marTop w:val="0"/>
      <w:marBottom w:val="0"/>
      <w:divBdr>
        <w:top w:val="none" w:sz="0" w:space="0" w:color="auto"/>
        <w:left w:val="none" w:sz="0" w:space="0" w:color="auto"/>
        <w:bottom w:val="none" w:sz="0" w:space="0" w:color="auto"/>
        <w:right w:val="none" w:sz="0" w:space="0" w:color="auto"/>
      </w:divBdr>
    </w:div>
    <w:div w:id="440146419">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5973702">
      <w:bodyDiv w:val="1"/>
      <w:marLeft w:val="0"/>
      <w:marRight w:val="0"/>
      <w:marTop w:val="0"/>
      <w:marBottom w:val="0"/>
      <w:divBdr>
        <w:top w:val="none" w:sz="0" w:space="0" w:color="auto"/>
        <w:left w:val="none" w:sz="0" w:space="0" w:color="auto"/>
        <w:bottom w:val="none" w:sz="0" w:space="0" w:color="auto"/>
        <w:right w:val="none" w:sz="0" w:space="0" w:color="auto"/>
      </w:divBdr>
    </w:div>
    <w:div w:id="446047284">
      <w:bodyDiv w:val="1"/>
      <w:marLeft w:val="0"/>
      <w:marRight w:val="0"/>
      <w:marTop w:val="0"/>
      <w:marBottom w:val="0"/>
      <w:divBdr>
        <w:top w:val="none" w:sz="0" w:space="0" w:color="auto"/>
        <w:left w:val="none" w:sz="0" w:space="0" w:color="auto"/>
        <w:bottom w:val="none" w:sz="0" w:space="0" w:color="auto"/>
        <w:right w:val="none" w:sz="0" w:space="0" w:color="auto"/>
      </w:divBdr>
    </w:div>
    <w:div w:id="446894471">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51483725">
      <w:bodyDiv w:val="1"/>
      <w:marLeft w:val="0"/>
      <w:marRight w:val="0"/>
      <w:marTop w:val="0"/>
      <w:marBottom w:val="0"/>
      <w:divBdr>
        <w:top w:val="none" w:sz="0" w:space="0" w:color="auto"/>
        <w:left w:val="none" w:sz="0" w:space="0" w:color="auto"/>
        <w:bottom w:val="none" w:sz="0" w:space="0" w:color="auto"/>
        <w:right w:val="none" w:sz="0" w:space="0" w:color="auto"/>
      </w:divBdr>
    </w:div>
    <w:div w:id="455949950">
      <w:bodyDiv w:val="1"/>
      <w:marLeft w:val="0"/>
      <w:marRight w:val="0"/>
      <w:marTop w:val="0"/>
      <w:marBottom w:val="0"/>
      <w:divBdr>
        <w:top w:val="none" w:sz="0" w:space="0" w:color="auto"/>
        <w:left w:val="none" w:sz="0" w:space="0" w:color="auto"/>
        <w:bottom w:val="none" w:sz="0" w:space="0" w:color="auto"/>
        <w:right w:val="none" w:sz="0" w:space="0" w:color="auto"/>
      </w:divBdr>
    </w:div>
    <w:div w:id="460999544">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68476079">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1970415">
      <w:bodyDiv w:val="1"/>
      <w:marLeft w:val="0"/>
      <w:marRight w:val="0"/>
      <w:marTop w:val="0"/>
      <w:marBottom w:val="0"/>
      <w:divBdr>
        <w:top w:val="none" w:sz="0" w:space="0" w:color="auto"/>
        <w:left w:val="none" w:sz="0" w:space="0" w:color="auto"/>
        <w:bottom w:val="none" w:sz="0" w:space="0" w:color="auto"/>
        <w:right w:val="none" w:sz="0" w:space="0" w:color="auto"/>
      </w:divBdr>
    </w:div>
    <w:div w:id="482088288">
      <w:bodyDiv w:val="1"/>
      <w:marLeft w:val="0"/>
      <w:marRight w:val="0"/>
      <w:marTop w:val="0"/>
      <w:marBottom w:val="0"/>
      <w:divBdr>
        <w:top w:val="none" w:sz="0" w:space="0" w:color="auto"/>
        <w:left w:val="none" w:sz="0" w:space="0" w:color="auto"/>
        <w:bottom w:val="none" w:sz="0" w:space="0" w:color="auto"/>
        <w:right w:val="none" w:sz="0" w:space="0" w:color="auto"/>
      </w:divBdr>
    </w:div>
    <w:div w:id="485897178">
      <w:bodyDiv w:val="1"/>
      <w:marLeft w:val="0"/>
      <w:marRight w:val="0"/>
      <w:marTop w:val="0"/>
      <w:marBottom w:val="0"/>
      <w:divBdr>
        <w:top w:val="none" w:sz="0" w:space="0" w:color="auto"/>
        <w:left w:val="none" w:sz="0" w:space="0" w:color="auto"/>
        <w:bottom w:val="none" w:sz="0" w:space="0" w:color="auto"/>
        <w:right w:val="none" w:sz="0" w:space="0" w:color="auto"/>
      </w:divBdr>
    </w:div>
    <w:div w:id="488138679">
      <w:bodyDiv w:val="1"/>
      <w:marLeft w:val="0"/>
      <w:marRight w:val="0"/>
      <w:marTop w:val="0"/>
      <w:marBottom w:val="0"/>
      <w:divBdr>
        <w:top w:val="none" w:sz="0" w:space="0" w:color="auto"/>
        <w:left w:val="none" w:sz="0" w:space="0" w:color="auto"/>
        <w:bottom w:val="none" w:sz="0" w:space="0" w:color="auto"/>
        <w:right w:val="none" w:sz="0" w:space="0" w:color="auto"/>
      </w:divBdr>
    </w:div>
    <w:div w:id="488180495">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490679978">
      <w:bodyDiv w:val="1"/>
      <w:marLeft w:val="0"/>
      <w:marRight w:val="0"/>
      <w:marTop w:val="0"/>
      <w:marBottom w:val="0"/>
      <w:divBdr>
        <w:top w:val="none" w:sz="0" w:space="0" w:color="auto"/>
        <w:left w:val="none" w:sz="0" w:space="0" w:color="auto"/>
        <w:bottom w:val="none" w:sz="0" w:space="0" w:color="auto"/>
        <w:right w:val="none" w:sz="0" w:space="0" w:color="auto"/>
      </w:divBdr>
    </w:div>
    <w:div w:id="492990549">
      <w:bodyDiv w:val="1"/>
      <w:marLeft w:val="0"/>
      <w:marRight w:val="0"/>
      <w:marTop w:val="0"/>
      <w:marBottom w:val="0"/>
      <w:divBdr>
        <w:top w:val="none" w:sz="0" w:space="0" w:color="auto"/>
        <w:left w:val="none" w:sz="0" w:space="0" w:color="auto"/>
        <w:bottom w:val="none" w:sz="0" w:space="0" w:color="auto"/>
        <w:right w:val="none" w:sz="0" w:space="0" w:color="auto"/>
      </w:divBdr>
    </w:div>
    <w:div w:id="495538676">
      <w:bodyDiv w:val="1"/>
      <w:marLeft w:val="0"/>
      <w:marRight w:val="0"/>
      <w:marTop w:val="0"/>
      <w:marBottom w:val="0"/>
      <w:divBdr>
        <w:top w:val="none" w:sz="0" w:space="0" w:color="auto"/>
        <w:left w:val="none" w:sz="0" w:space="0" w:color="auto"/>
        <w:bottom w:val="none" w:sz="0" w:space="0" w:color="auto"/>
        <w:right w:val="none" w:sz="0" w:space="0" w:color="auto"/>
      </w:divBdr>
    </w:div>
    <w:div w:id="498425089">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133529">
      <w:bodyDiv w:val="1"/>
      <w:marLeft w:val="0"/>
      <w:marRight w:val="0"/>
      <w:marTop w:val="0"/>
      <w:marBottom w:val="0"/>
      <w:divBdr>
        <w:top w:val="none" w:sz="0" w:space="0" w:color="auto"/>
        <w:left w:val="none" w:sz="0" w:space="0" w:color="auto"/>
        <w:bottom w:val="none" w:sz="0" w:space="0" w:color="auto"/>
        <w:right w:val="none" w:sz="0" w:space="0" w:color="auto"/>
      </w:divBdr>
    </w:div>
    <w:div w:id="508251508">
      <w:bodyDiv w:val="1"/>
      <w:marLeft w:val="0"/>
      <w:marRight w:val="0"/>
      <w:marTop w:val="0"/>
      <w:marBottom w:val="0"/>
      <w:divBdr>
        <w:top w:val="none" w:sz="0" w:space="0" w:color="auto"/>
        <w:left w:val="none" w:sz="0" w:space="0" w:color="auto"/>
        <w:bottom w:val="none" w:sz="0" w:space="0" w:color="auto"/>
        <w:right w:val="none" w:sz="0" w:space="0" w:color="auto"/>
      </w:divBdr>
    </w:div>
    <w:div w:id="509179913">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18854037">
      <w:bodyDiv w:val="1"/>
      <w:marLeft w:val="0"/>
      <w:marRight w:val="0"/>
      <w:marTop w:val="0"/>
      <w:marBottom w:val="0"/>
      <w:divBdr>
        <w:top w:val="none" w:sz="0" w:space="0" w:color="auto"/>
        <w:left w:val="none" w:sz="0" w:space="0" w:color="auto"/>
        <w:bottom w:val="none" w:sz="0" w:space="0" w:color="auto"/>
        <w:right w:val="none" w:sz="0" w:space="0" w:color="auto"/>
      </w:divBdr>
    </w:div>
    <w:div w:id="519202856">
      <w:bodyDiv w:val="1"/>
      <w:marLeft w:val="0"/>
      <w:marRight w:val="0"/>
      <w:marTop w:val="0"/>
      <w:marBottom w:val="0"/>
      <w:divBdr>
        <w:top w:val="none" w:sz="0" w:space="0" w:color="auto"/>
        <w:left w:val="none" w:sz="0" w:space="0" w:color="auto"/>
        <w:bottom w:val="none" w:sz="0" w:space="0" w:color="auto"/>
        <w:right w:val="none" w:sz="0" w:space="0" w:color="auto"/>
      </w:divBdr>
    </w:div>
    <w:div w:id="523327348">
      <w:bodyDiv w:val="1"/>
      <w:marLeft w:val="0"/>
      <w:marRight w:val="0"/>
      <w:marTop w:val="0"/>
      <w:marBottom w:val="0"/>
      <w:divBdr>
        <w:top w:val="none" w:sz="0" w:space="0" w:color="auto"/>
        <w:left w:val="none" w:sz="0" w:space="0" w:color="auto"/>
        <w:bottom w:val="none" w:sz="0" w:space="0" w:color="auto"/>
        <w:right w:val="none" w:sz="0" w:space="0" w:color="auto"/>
      </w:divBdr>
    </w:div>
    <w:div w:id="530345115">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32494925">
      <w:bodyDiv w:val="1"/>
      <w:marLeft w:val="0"/>
      <w:marRight w:val="0"/>
      <w:marTop w:val="0"/>
      <w:marBottom w:val="0"/>
      <w:divBdr>
        <w:top w:val="none" w:sz="0" w:space="0" w:color="auto"/>
        <w:left w:val="none" w:sz="0" w:space="0" w:color="auto"/>
        <w:bottom w:val="none" w:sz="0" w:space="0" w:color="auto"/>
        <w:right w:val="none" w:sz="0" w:space="0" w:color="auto"/>
      </w:divBdr>
    </w:div>
    <w:div w:id="534585356">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45456776">
      <w:bodyDiv w:val="1"/>
      <w:marLeft w:val="0"/>
      <w:marRight w:val="0"/>
      <w:marTop w:val="0"/>
      <w:marBottom w:val="0"/>
      <w:divBdr>
        <w:top w:val="none" w:sz="0" w:space="0" w:color="auto"/>
        <w:left w:val="none" w:sz="0" w:space="0" w:color="auto"/>
        <w:bottom w:val="none" w:sz="0" w:space="0" w:color="auto"/>
        <w:right w:val="none" w:sz="0" w:space="0" w:color="auto"/>
      </w:divBdr>
    </w:div>
    <w:div w:id="548806539">
      <w:bodyDiv w:val="1"/>
      <w:marLeft w:val="0"/>
      <w:marRight w:val="0"/>
      <w:marTop w:val="0"/>
      <w:marBottom w:val="0"/>
      <w:divBdr>
        <w:top w:val="none" w:sz="0" w:space="0" w:color="auto"/>
        <w:left w:val="none" w:sz="0" w:space="0" w:color="auto"/>
        <w:bottom w:val="none" w:sz="0" w:space="0" w:color="auto"/>
        <w:right w:val="none" w:sz="0" w:space="0" w:color="auto"/>
      </w:divBdr>
    </w:div>
    <w:div w:id="551506509">
      <w:bodyDiv w:val="1"/>
      <w:marLeft w:val="0"/>
      <w:marRight w:val="0"/>
      <w:marTop w:val="0"/>
      <w:marBottom w:val="0"/>
      <w:divBdr>
        <w:top w:val="none" w:sz="0" w:space="0" w:color="auto"/>
        <w:left w:val="none" w:sz="0" w:space="0" w:color="auto"/>
        <w:bottom w:val="none" w:sz="0" w:space="0" w:color="auto"/>
        <w:right w:val="none" w:sz="0" w:space="0" w:color="auto"/>
      </w:divBdr>
    </w:div>
    <w:div w:id="552499304">
      <w:bodyDiv w:val="1"/>
      <w:marLeft w:val="0"/>
      <w:marRight w:val="0"/>
      <w:marTop w:val="0"/>
      <w:marBottom w:val="0"/>
      <w:divBdr>
        <w:top w:val="none" w:sz="0" w:space="0" w:color="auto"/>
        <w:left w:val="none" w:sz="0" w:space="0" w:color="auto"/>
        <w:bottom w:val="none" w:sz="0" w:space="0" w:color="auto"/>
        <w:right w:val="none" w:sz="0" w:space="0" w:color="auto"/>
      </w:divBdr>
    </w:div>
    <w:div w:id="558832348">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65117029">
      <w:bodyDiv w:val="1"/>
      <w:marLeft w:val="0"/>
      <w:marRight w:val="0"/>
      <w:marTop w:val="0"/>
      <w:marBottom w:val="0"/>
      <w:divBdr>
        <w:top w:val="none" w:sz="0" w:space="0" w:color="auto"/>
        <w:left w:val="none" w:sz="0" w:space="0" w:color="auto"/>
        <w:bottom w:val="none" w:sz="0" w:space="0" w:color="auto"/>
        <w:right w:val="none" w:sz="0" w:space="0" w:color="auto"/>
      </w:divBdr>
    </w:div>
    <w:div w:id="567764880">
      <w:bodyDiv w:val="1"/>
      <w:marLeft w:val="0"/>
      <w:marRight w:val="0"/>
      <w:marTop w:val="0"/>
      <w:marBottom w:val="0"/>
      <w:divBdr>
        <w:top w:val="none" w:sz="0" w:space="0" w:color="auto"/>
        <w:left w:val="none" w:sz="0" w:space="0" w:color="auto"/>
        <w:bottom w:val="none" w:sz="0" w:space="0" w:color="auto"/>
        <w:right w:val="none" w:sz="0" w:space="0" w:color="auto"/>
      </w:divBdr>
    </w:div>
    <w:div w:id="568812289">
      <w:bodyDiv w:val="1"/>
      <w:marLeft w:val="0"/>
      <w:marRight w:val="0"/>
      <w:marTop w:val="0"/>
      <w:marBottom w:val="0"/>
      <w:divBdr>
        <w:top w:val="none" w:sz="0" w:space="0" w:color="auto"/>
        <w:left w:val="none" w:sz="0" w:space="0" w:color="auto"/>
        <w:bottom w:val="none" w:sz="0" w:space="0" w:color="auto"/>
        <w:right w:val="none" w:sz="0" w:space="0" w:color="auto"/>
      </w:divBdr>
    </w:div>
    <w:div w:id="571358815">
      <w:bodyDiv w:val="1"/>
      <w:marLeft w:val="0"/>
      <w:marRight w:val="0"/>
      <w:marTop w:val="0"/>
      <w:marBottom w:val="0"/>
      <w:divBdr>
        <w:top w:val="none" w:sz="0" w:space="0" w:color="auto"/>
        <w:left w:val="none" w:sz="0" w:space="0" w:color="auto"/>
        <w:bottom w:val="none" w:sz="0" w:space="0" w:color="auto"/>
        <w:right w:val="none" w:sz="0" w:space="0" w:color="auto"/>
      </w:divBdr>
    </w:div>
    <w:div w:id="57215589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83951400">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4822366">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598485100">
      <w:bodyDiv w:val="1"/>
      <w:marLeft w:val="0"/>
      <w:marRight w:val="0"/>
      <w:marTop w:val="0"/>
      <w:marBottom w:val="0"/>
      <w:divBdr>
        <w:top w:val="none" w:sz="0" w:space="0" w:color="auto"/>
        <w:left w:val="none" w:sz="0" w:space="0" w:color="auto"/>
        <w:bottom w:val="none" w:sz="0" w:space="0" w:color="auto"/>
        <w:right w:val="none" w:sz="0" w:space="0" w:color="auto"/>
      </w:divBdr>
    </w:div>
    <w:div w:id="598606230">
      <w:bodyDiv w:val="1"/>
      <w:marLeft w:val="0"/>
      <w:marRight w:val="0"/>
      <w:marTop w:val="0"/>
      <w:marBottom w:val="0"/>
      <w:divBdr>
        <w:top w:val="none" w:sz="0" w:space="0" w:color="auto"/>
        <w:left w:val="none" w:sz="0" w:space="0" w:color="auto"/>
        <w:bottom w:val="none" w:sz="0" w:space="0" w:color="auto"/>
        <w:right w:val="none" w:sz="0" w:space="0" w:color="auto"/>
      </w:divBdr>
    </w:div>
    <w:div w:id="602542759">
      <w:bodyDiv w:val="1"/>
      <w:marLeft w:val="0"/>
      <w:marRight w:val="0"/>
      <w:marTop w:val="0"/>
      <w:marBottom w:val="0"/>
      <w:divBdr>
        <w:top w:val="none" w:sz="0" w:space="0" w:color="auto"/>
        <w:left w:val="none" w:sz="0" w:space="0" w:color="auto"/>
        <w:bottom w:val="none" w:sz="0" w:space="0" w:color="auto"/>
        <w:right w:val="none" w:sz="0" w:space="0" w:color="auto"/>
      </w:divBdr>
    </w:div>
    <w:div w:id="602810335">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28441048">
      <w:bodyDiv w:val="1"/>
      <w:marLeft w:val="0"/>
      <w:marRight w:val="0"/>
      <w:marTop w:val="0"/>
      <w:marBottom w:val="0"/>
      <w:divBdr>
        <w:top w:val="none" w:sz="0" w:space="0" w:color="auto"/>
        <w:left w:val="none" w:sz="0" w:space="0" w:color="auto"/>
        <w:bottom w:val="none" w:sz="0" w:space="0" w:color="auto"/>
        <w:right w:val="none" w:sz="0" w:space="0" w:color="auto"/>
      </w:divBdr>
    </w:div>
    <w:div w:id="629020150">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0158807">
      <w:bodyDiv w:val="1"/>
      <w:marLeft w:val="0"/>
      <w:marRight w:val="0"/>
      <w:marTop w:val="0"/>
      <w:marBottom w:val="0"/>
      <w:divBdr>
        <w:top w:val="none" w:sz="0" w:space="0" w:color="auto"/>
        <w:left w:val="none" w:sz="0" w:space="0" w:color="auto"/>
        <w:bottom w:val="none" w:sz="0" w:space="0" w:color="auto"/>
        <w:right w:val="none" w:sz="0" w:space="0" w:color="auto"/>
      </w:divBdr>
    </w:div>
    <w:div w:id="640765418">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3705492">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075164">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77078533">
      <w:bodyDiv w:val="1"/>
      <w:marLeft w:val="0"/>
      <w:marRight w:val="0"/>
      <w:marTop w:val="0"/>
      <w:marBottom w:val="0"/>
      <w:divBdr>
        <w:top w:val="none" w:sz="0" w:space="0" w:color="auto"/>
        <w:left w:val="none" w:sz="0" w:space="0" w:color="auto"/>
        <w:bottom w:val="none" w:sz="0" w:space="0" w:color="auto"/>
        <w:right w:val="none" w:sz="0" w:space="0" w:color="auto"/>
      </w:divBdr>
    </w:div>
    <w:div w:id="687760820">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19281370">
      <w:bodyDiv w:val="1"/>
      <w:marLeft w:val="0"/>
      <w:marRight w:val="0"/>
      <w:marTop w:val="0"/>
      <w:marBottom w:val="0"/>
      <w:divBdr>
        <w:top w:val="none" w:sz="0" w:space="0" w:color="auto"/>
        <w:left w:val="none" w:sz="0" w:space="0" w:color="auto"/>
        <w:bottom w:val="none" w:sz="0" w:space="0" w:color="auto"/>
        <w:right w:val="none" w:sz="0" w:space="0" w:color="auto"/>
      </w:divBdr>
    </w:div>
    <w:div w:id="720637565">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43917073">
      <w:bodyDiv w:val="1"/>
      <w:marLeft w:val="0"/>
      <w:marRight w:val="0"/>
      <w:marTop w:val="0"/>
      <w:marBottom w:val="0"/>
      <w:divBdr>
        <w:top w:val="none" w:sz="0" w:space="0" w:color="auto"/>
        <w:left w:val="none" w:sz="0" w:space="0" w:color="auto"/>
        <w:bottom w:val="none" w:sz="0" w:space="0" w:color="auto"/>
        <w:right w:val="none" w:sz="0" w:space="0" w:color="auto"/>
      </w:divBdr>
    </w:div>
    <w:div w:id="7460035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6294897">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0880844">
      <w:bodyDiv w:val="1"/>
      <w:marLeft w:val="0"/>
      <w:marRight w:val="0"/>
      <w:marTop w:val="0"/>
      <w:marBottom w:val="0"/>
      <w:divBdr>
        <w:top w:val="none" w:sz="0" w:space="0" w:color="auto"/>
        <w:left w:val="none" w:sz="0" w:space="0" w:color="auto"/>
        <w:bottom w:val="none" w:sz="0" w:space="0" w:color="auto"/>
        <w:right w:val="none" w:sz="0" w:space="0" w:color="auto"/>
      </w:divBdr>
    </w:div>
    <w:div w:id="761070312">
      <w:bodyDiv w:val="1"/>
      <w:marLeft w:val="0"/>
      <w:marRight w:val="0"/>
      <w:marTop w:val="0"/>
      <w:marBottom w:val="0"/>
      <w:divBdr>
        <w:top w:val="none" w:sz="0" w:space="0" w:color="auto"/>
        <w:left w:val="none" w:sz="0" w:space="0" w:color="auto"/>
        <w:bottom w:val="none" w:sz="0" w:space="0" w:color="auto"/>
        <w:right w:val="none" w:sz="0" w:space="0" w:color="auto"/>
      </w:divBdr>
    </w:div>
    <w:div w:id="761223697">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2674873">
      <w:bodyDiv w:val="1"/>
      <w:marLeft w:val="0"/>
      <w:marRight w:val="0"/>
      <w:marTop w:val="0"/>
      <w:marBottom w:val="0"/>
      <w:divBdr>
        <w:top w:val="none" w:sz="0" w:space="0" w:color="auto"/>
        <w:left w:val="none" w:sz="0" w:space="0" w:color="auto"/>
        <w:bottom w:val="none" w:sz="0" w:space="0" w:color="auto"/>
        <w:right w:val="none" w:sz="0" w:space="0" w:color="auto"/>
      </w:divBdr>
    </w:div>
    <w:div w:id="773013995">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77675345">
      <w:bodyDiv w:val="1"/>
      <w:marLeft w:val="0"/>
      <w:marRight w:val="0"/>
      <w:marTop w:val="0"/>
      <w:marBottom w:val="0"/>
      <w:divBdr>
        <w:top w:val="none" w:sz="0" w:space="0" w:color="auto"/>
        <w:left w:val="none" w:sz="0" w:space="0" w:color="auto"/>
        <w:bottom w:val="none" w:sz="0" w:space="0" w:color="auto"/>
        <w:right w:val="none" w:sz="0" w:space="0" w:color="auto"/>
      </w:divBdr>
    </w:div>
    <w:div w:id="780415060">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2921784">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85004578">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796677621">
      <w:bodyDiv w:val="1"/>
      <w:marLeft w:val="0"/>
      <w:marRight w:val="0"/>
      <w:marTop w:val="0"/>
      <w:marBottom w:val="0"/>
      <w:divBdr>
        <w:top w:val="none" w:sz="0" w:space="0" w:color="auto"/>
        <w:left w:val="none" w:sz="0" w:space="0" w:color="auto"/>
        <w:bottom w:val="none" w:sz="0" w:space="0" w:color="auto"/>
        <w:right w:val="none" w:sz="0" w:space="0" w:color="auto"/>
      </w:divBdr>
    </w:div>
    <w:div w:id="797338970">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3081715">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19079075">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3591476">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5820726">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31599830">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47408578">
      <w:bodyDiv w:val="1"/>
      <w:marLeft w:val="0"/>
      <w:marRight w:val="0"/>
      <w:marTop w:val="0"/>
      <w:marBottom w:val="0"/>
      <w:divBdr>
        <w:top w:val="none" w:sz="0" w:space="0" w:color="auto"/>
        <w:left w:val="none" w:sz="0" w:space="0" w:color="auto"/>
        <w:bottom w:val="none" w:sz="0" w:space="0" w:color="auto"/>
        <w:right w:val="none" w:sz="0" w:space="0" w:color="auto"/>
      </w:divBdr>
    </w:div>
    <w:div w:id="847716344">
      <w:bodyDiv w:val="1"/>
      <w:marLeft w:val="0"/>
      <w:marRight w:val="0"/>
      <w:marTop w:val="0"/>
      <w:marBottom w:val="0"/>
      <w:divBdr>
        <w:top w:val="none" w:sz="0" w:space="0" w:color="auto"/>
        <w:left w:val="none" w:sz="0" w:space="0" w:color="auto"/>
        <w:bottom w:val="none" w:sz="0" w:space="0" w:color="auto"/>
        <w:right w:val="none" w:sz="0" w:space="0" w:color="auto"/>
      </w:divBdr>
    </w:div>
    <w:div w:id="852645823">
      <w:bodyDiv w:val="1"/>
      <w:marLeft w:val="0"/>
      <w:marRight w:val="0"/>
      <w:marTop w:val="0"/>
      <w:marBottom w:val="0"/>
      <w:divBdr>
        <w:top w:val="none" w:sz="0" w:space="0" w:color="auto"/>
        <w:left w:val="none" w:sz="0" w:space="0" w:color="auto"/>
        <w:bottom w:val="none" w:sz="0" w:space="0" w:color="auto"/>
        <w:right w:val="none" w:sz="0" w:space="0" w:color="auto"/>
      </w:divBdr>
    </w:div>
    <w:div w:id="862136654">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66794091">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2888170">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75049364">
      <w:bodyDiv w:val="1"/>
      <w:marLeft w:val="0"/>
      <w:marRight w:val="0"/>
      <w:marTop w:val="0"/>
      <w:marBottom w:val="0"/>
      <w:divBdr>
        <w:top w:val="none" w:sz="0" w:space="0" w:color="auto"/>
        <w:left w:val="none" w:sz="0" w:space="0" w:color="auto"/>
        <w:bottom w:val="none" w:sz="0" w:space="0" w:color="auto"/>
        <w:right w:val="none" w:sz="0" w:space="0" w:color="auto"/>
      </w:divBdr>
    </w:div>
    <w:div w:id="875237884">
      <w:bodyDiv w:val="1"/>
      <w:marLeft w:val="0"/>
      <w:marRight w:val="0"/>
      <w:marTop w:val="0"/>
      <w:marBottom w:val="0"/>
      <w:divBdr>
        <w:top w:val="none" w:sz="0" w:space="0" w:color="auto"/>
        <w:left w:val="none" w:sz="0" w:space="0" w:color="auto"/>
        <w:bottom w:val="none" w:sz="0" w:space="0" w:color="auto"/>
        <w:right w:val="none" w:sz="0" w:space="0" w:color="auto"/>
      </w:divBdr>
    </w:div>
    <w:div w:id="882788776">
      <w:bodyDiv w:val="1"/>
      <w:marLeft w:val="0"/>
      <w:marRight w:val="0"/>
      <w:marTop w:val="0"/>
      <w:marBottom w:val="0"/>
      <w:divBdr>
        <w:top w:val="none" w:sz="0" w:space="0" w:color="auto"/>
        <w:left w:val="none" w:sz="0" w:space="0" w:color="auto"/>
        <w:bottom w:val="none" w:sz="0" w:space="0" w:color="auto"/>
        <w:right w:val="none" w:sz="0" w:space="0" w:color="auto"/>
      </w:divBdr>
    </w:div>
    <w:div w:id="887423341">
      <w:bodyDiv w:val="1"/>
      <w:marLeft w:val="0"/>
      <w:marRight w:val="0"/>
      <w:marTop w:val="0"/>
      <w:marBottom w:val="0"/>
      <w:divBdr>
        <w:top w:val="none" w:sz="0" w:space="0" w:color="auto"/>
        <w:left w:val="none" w:sz="0" w:space="0" w:color="auto"/>
        <w:bottom w:val="none" w:sz="0" w:space="0" w:color="auto"/>
        <w:right w:val="none" w:sz="0" w:space="0" w:color="auto"/>
      </w:divBdr>
    </w:div>
    <w:div w:id="889607085">
      <w:bodyDiv w:val="1"/>
      <w:marLeft w:val="0"/>
      <w:marRight w:val="0"/>
      <w:marTop w:val="0"/>
      <w:marBottom w:val="0"/>
      <w:divBdr>
        <w:top w:val="none" w:sz="0" w:space="0" w:color="auto"/>
        <w:left w:val="none" w:sz="0" w:space="0" w:color="auto"/>
        <w:bottom w:val="none" w:sz="0" w:space="0" w:color="auto"/>
        <w:right w:val="none" w:sz="0" w:space="0" w:color="auto"/>
      </w:divBdr>
    </w:div>
    <w:div w:id="890382367">
      <w:bodyDiv w:val="1"/>
      <w:marLeft w:val="0"/>
      <w:marRight w:val="0"/>
      <w:marTop w:val="0"/>
      <w:marBottom w:val="0"/>
      <w:divBdr>
        <w:top w:val="none" w:sz="0" w:space="0" w:color="auto"/>
        <w:left w:val="none" w:sz="0" w:space="0" w:color="auto"/>
        <w:bottom w:val="none" w:sz="0" w:space="0" w:color="auto"/>
        <w:right w:val="none" w:sz="0" w:space="0" w:color="auto"/>
      </w:divBdr>
    </w:div>
    <w:div w:id="891817846">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2761035">
      <w:bodyDiv w:val="1"/>
      <w:marLeft w:val="0"/>
      <w:marRight w:val="0"/>
      <w:marTop w:val="0"/>
      <w:marBottom w:val="0"/>
      <w:divBdr>
        <w:top w:val="none" w:sz="0" w:space="0" w:color="auto"/>
        <w:left w:val="none" w:sz="0" w:space="0" w:color="auto"/>
        <w:bottom w:val="none" w:sz="0" w:space="0" w:color="auto"/>
        <w:right w:val="none" w:sz="0" w:space="0" w:color="auto"/>
      </w:divBdr>
    </w:div>
    <w:div w:id="903641947">
      <w:bodyDiv w:val="1"/>
      <w:marLeft w:val="0"/>
      <w:marRight w:val="0"/>
      <w:marTop w:val="0"/>
      <w:marBottom w:val="0"/>
      <w:divBdr>
        <w:top w:val="none" w:sz="0" w:space="0" w:color="auto"/>
        <w:left w:val="none" w:sz="0" w:space="0" w:color="auto"/>
        <w:bottom w:val="none" w:sz="0" w:space="0" w:color="auto"/>
        <w:right w:val="none" w:sz="0" w:space="0" w:color="auto"/>
      </w:divBdr>
    </w:div>
    <w:div w:id="909462995">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12356385">
      <w:bodyDiv w:val="1"/>
      <w:marLeft w:val="0"/>
      <w:marRight w:val="0"/>
      <w:marTop w:val="0"/>
      <w:marBottom w:val="0"/>
      <w:divBdr>
        <w:top w:val="none" w:sz="0" w:space="0" w:color="auto"/>
        <w:left w:val="none" w:sz="0" w:space="0" w:color="auto"/>
        <w:bottom w:val="none" w:sz="0" w:space="0" w:color="auto"/>
        <w:right w:val="none" w:sz="0" w:space="0" w:color="auto"/>
      </w:divBdr>
    </w:div>
    <w:div w:id="918252589">
      <w:bodyDiv w:val="1"/>
      <w:marLeft w:val="0"/>
      <w:marRight w:val="0"/>
      <w:marTop w:val="0"/>
      <w:marBottom w:val="0"/>
      <w:divBdr>
        <w:top w:val="none" w:sz="0" w:space="0" w:color="auto"/>
        <w:left w:val="none" w:sz="0" w:space="0" w:color="auto"/>
        <w:bottom w:val="none" w:sz="0" w:space="0" w:color="auto"/>
        <w:right w:val="none" w:sz="0" w:space="0" w:color="auto"/>
      </w:divBdr>
    </w:div>
    <w:div w:id="918516915">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1473553">
      <w:bodyDiv w:val="1"/>
      <w:marLeft w:val="0"/>
      <w:marRight w:val="0"/>
      <w:marTop w:val="0"/>
      <w:marBottom w:val="0"/>
      <w:divBdr>
        <w:top w:val="none" w:sz="0" w:space="0" w:color="auto"/>
        <w:left w:val="none" w:sz="0" w:space="0" w:color="auto"/>
        <w:bottom w:val="none" w:sz="0" w:space="0" w:color="auto"/>
        <w:right w:val="none" w:sz="0" w:space="0" w:color="auto"/>
      </w:divBdr>
    </w:div>
    <w:div w:id="934167360">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50475574">
      <w:bodyDiv w:val="1"/>
      <w:marLeft w:val="0"/>
      <w:marRight w:val="0"/>
      <w:marTop w:val="0"/>
      <w:marBottom w:val="0"/>
      <w:divBdr>
        <w:top w:val="none" w:sz="0" w:space="0" w:color="auto"/>
        <w:left w:val="none" w:sz="0" w:space="0" w:color="auto"/>
        <w:bottom w:val="none" w:sz="0" w:space="0" w:color="auto"/>
        <w:right w:val="none" w:sz="0" w:space="0" w:color="auto"/>
      </w:divBdr>
    </w:div>
    <w:div w:id="953024625">
      <w:bodyDiv w:val="1"/>
      <w:marLeft w:val="0"/>
      <w:marRight w:val="0"/>
      <w:marTop w:val="0"/>
      <w:marBottom w:val="0"/>
      <w:divBdr>
        <w:top w:val="none" w:sz="0" w:space="0" w:color="auto"/>
        <w:left w:val="none" w:sz="0" w:space="0" w:color="auto"/>
        <w:bottom w:val="none" w:sz="0" w:space="0" w:color="auto"/>
        <w:right w:val="none" w:sz="0" w:space="0" w:color="auto"/>
      </w:divBdr>
    </w:div>
    <w:div w:id="961109446">
      <w:bodyDiv w:val="1"/>
      <w:marLeft w:val="0"/>
      <w:marRight w:val="0"/>
      <w:marTop w:val="0"/>
      <w:marBottom w:val="0"/>
      <w:divBdr>
        <w:top w:val="none" w:sz="0" w:space="0" w:color="auto"/>
        <w:left w:val="none" w:sz="0" w:space="0" w:color="auto"/>
        <w:bottom w:val="none" w:sz="0" w:space="0" w:color="auto"/>
        <w:right w:val="none" w:sz="0" w:space="0" w:color="auto"/>
      </w:divBdr>
    </w:div>
    <w:div w:id="965742847">
      <w:bodyDiv w:val="1"/>
      <w:marLeft w:val="0"/>
      <w:marRight w:val="0"/>
      <w:marTop w:val="0"/>
      <w:marBottom w:val="0"/>
      <w:divBdr>
        <w:top w:val="none" w:sz="0" w:space="0" w:color="auto"/>
        <w:left w:val="none" w:sz="0" w:space="0" w:color="auto"/>
        <w:bottom w:val="none" w:sz="0" w:space="0" w:color="auto"/>
        <w:right w:val="none" w:sz="0" w:space="0" w:color="auto"/>
      </w:divBdr>
    </w:div>
    <w:div w:id="969017960">
      <w:bodyDiv w:val="1"/>
      <w:marLeft w:val="0"/>
      <w:marRight w:val="0"/>
      <w:marTop w:val="0"/>
      <w:marBottom w:val="0"/>
      <w:divBdr>
        <w:top w:val="none" w:sz="0" w:space="0" w:color="auto"/>
        <w:left w:val="none" w:sz="0" w:space="0" w:color="auto"/>
        <w:bottom w:val="none" w:sz="0" w:space="0" w:color="auto"/>
        <w:right w:val="none" w:sz="0" w:space="0" w:color="auto"/>
      </w:divBdr>
    </w:div>
    <w:div w:id="974994364">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5835954">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1468816">
      <w:bodyDiv w:val="1"/>
      <w:marLeft w:val="0"/>
      <w:marRight w:val="0"/>
      <w:marTop w:val="0"/>
      <w:marBottom w:val="0"/>
      <w:divBdr>
        <w:top w:val="none" w:sz="0" w:space="0" w:color="auto"/>
        <w:left w:val="none" w:sz="0" w:space="0" w:color="auto"/>
        <w:bottom w:val="none" w:sz="0" w:space="0" w:color="auto"/>
        <w:right w:val="none" w:sz="0" w:space="0" w:color="auto"/>
      </w:divBdr>
    </w:div>
    <w:div w:id="986276855">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89214152">
      <w:bodyDiv w:val="1"/>
      <w:marLeft w:val="0"/>
      <w:marRight w:val="0"/>
      <w:marTop w:val="0"/>
      <w:marBottom w:val="0"/>
      <w:divBdr>
        <w:top w:val="none" w:sz="0" w:space="0" w:color="auto"/>
        <w:left w:val="none" w:sz="0" w:space="0" w:color="auto"/>
        <w:bottom w:val="none" w:sz="0" w:space="0" w:color="auto"/>
        <w:right w:val="none" w:sz="0" w:space="0" w:color="auto"/>
      </w:divBdr>
    </w:div>
    <w:div w:id="991252422">
      <w:bodyDiv w:val="1"/>
      <w:marLeft w:val="0"/>
      <w:marRight w:val="0"/>
      <w:marTop w:val="0"/>
      <w:marBottom w:val="0"/>
      <w:divBdr>
        <w:top w:val="none" w:sz="0" w:space="0" w:color="auto"/>
        <w:left w:val="none" w:sz="0" w:space="0" w:color="auto"/>
        <w:bottom w:val="none" w:sz="0" w:space="0" w:color="auto"/>
        <w:right w:val="none" w:sz="0" w:space="0" w:color="auto"/>
      </w:divBdr>
    </w:div>
    <w:div w:id="991565134">
      <w:bodyDiv w:val="1"/>
      <w:marLeft w:val="0"/>
      <w:marRight w:val="0"/>
      <w:marTop w:val="0"/>
      <w:marBottom w:val="0"/>
      <w:divBdr>
        <w:top w:val="none" w:sz="0" w:space="0" w:color="auto"/>
        <w:left w:val="none" w:sz="0" w:space="0" w:color="auto"/>
        <w:bottom w:val="none" w:sz="0" w:space="0" w:color="auto"/>
        <w:right w:val="none" w:sz="0" w:space="0" w:color="auto"/>
      </w:divBdr>
    </w:div>
    <w:div w:id="991637696">
      <w:bodyDiv w:val="1"/>
      <w:marLeft w:val="0"/>
      <w:marRight w:val="0"/>
      <w:marTop w:val="0"/>
      <w:marBottom w:val="0"/>
      <w:divBdr>
        <w:top w:val="none" w:sz="0" w:space="0" w:color="auto"/>
        <w:left w:val="none" w:sz="0" w:space="0" w:color="auto"/>
        <w:bottom w:val="none" w:sz="0" w:space="0" w:color="auto"/>
        <w:right w:val="none" w:sz="0" w:space="0" w:color="auto"/>
      </w:divBdr>
    </w:div>
    <w:div w:id="994069993">
      <w:bodyDiv w:val="1"/>
      <w:marLeft w:val="0"/>
      <w:marRight w:val="0"/>
      <w:marTop w:val="0"/>
      <w:marBottom w:val="0"/>
      <w:divBdr>
        <w:top w:val="none" w:sz="0" w:space="0" w:color="auto"/>
        <w:left w:val="none" w:sz="0" w:space="0" w:color="auto"/>
        <w:bottom w:val="none" w:sz="0" w:space="0" w:color="auto"/>
        <w:right w:val="none" w:sz="0" w:space="0" w:color="auto"/>
      </w:divBdr>
    </w:div>
    <w:div w:id="997265658">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025918">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26173757">
      <w:bodyDiv w:val="1"/>
      <w:marLeft w:val="0"/>
      <w:marRight w:val="0"/>
      <w:marTop w:val="0"/>
      <w:marBottom w:val="0"/>
      <w:divBdr>
        <w:top w:val="none" w:sz="0" w:space="0" w:color="auto"/>
        <w:left w:val="none" w:sz="0" w:space="0" w:color="auto"/>
        <w:bottom w:val="none" w:sz="0" w:space="0" w:color="auto"/>
        <w:right w:val="none" w:sz="0" w:space="0" w:color="auto"/>
      </w:divBdr>
    </w:div>
    <w:div w:id="102952366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39283320">
      <w:bodyDiv w:val="1"/>
      <w:marLeft w:val="0"/>
      <w:marRight w:val="0"/>
      <w:marTop w:val="0"/>
      <w:marBottom w:val="0"/>
      <w:divBdr>
        <w:top w:val="none" w:sz="0" w:space="0" w:color="auto"/>
        <w:left w:val="none" w:sz="0" w:space="0" w:color="auto"/>
        <w:bottom w:val="none" w:sz="0" w:space="0" w:color="auto"/>
        <w:right w:val="none" w:sz="0" w:space="0" w:color="auto"/>
      </w:divBdr>
    </w:div>
    <w:div w:id="1042704130">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0694595">
      <w:bodyDiv w:val="1"/>
      <w:marLeft w:val="0"/>
      <w:marRight w:val="0"/>
      <w:marTop w:val="0"/>
      <w:marBottom w:val="0"/>
      <w:divBdr>
        <w:top w:val="none" w:sz="0" w:space="0" w:color="auto"/>
        <w:left w:val="none" w:sz="0" w:space="0" w:color="auto"/>
        <w:bottom w:val="none" w:sz="0" w:space="0" w:color="auto"/>
        <w:right w:val="none" w:sz="0" w:space="0" w:color="auto"/>
      </w:divBdr>
    </w:div>
    <w:div w:id="1051616961">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63407546">
      <w:bodyDiv w:val="1"/>
      <w:marLeft w:val="0"/>
      <w:marRight w:val="0"/>
      <w:marTop w:val="0"/>
      <w:marBottom w:val="0"/>
      <w:divBdr>
        <w:top w:val="none" w:sz="0" w:space="0" w:color="auto"/>
        <w:left w:val="none" w:sz="0" w:space="0" w:color="auto"/>
        <w:bottom w:val="none" w:sz="0" w:space="0" w:color="auto"/>
        <w:right w:val="none" w:sz="0" w:space="0" w:color="auto"/>
      </w:divBdr>
    </w:div>
    <w:div w:id="1069956977">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2137999">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0587125">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356842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3206640">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22502524">
      <w:bodyDiv w:val="1"/>
      <w:marLeft w:val="0"/>
      <w:marRight w:val="0"/>
      <w:marTop w:val="0"/>
      <w:marBottom w:val="0"/>
      <w:divBdr>
        <w:top w:val="none" w:sz="0" w:space="0" w:color="auto"/>
        <w:left w:val="none" w:sz="0" w:space="0" w:color="auto"/>
        <w:bottom w:val="none" w:sz="0" w:space="0" w:color="auto"/>
        <w:right w:val="none" w:sz="0" w:space="0" w:color="auto"/>
      </w:divBdr>
    </w:div>
    <w:div w:id="1124542693">
      <w:bodyDiv w:val="1"/>
      <w:marLeft w:val="0"/>
      <w:marRight w:val="0"/>
      <w:marTop w:val="0"/>
      <w:marBottom w:val="0"/>
      <w:divBdr>
        <w:top w:val="none" w:sz="0" w:space="0" w:color="auto"/>
        <w:left w:val="none" w:sz="0" w:space="0" w:color="auto"/>
        <w:bottom w:val="none" w:sz="0" w:space="0" w:color="auto"/>
        <w:right w:val="none" w:sz="0" w:space="0" w:color="auto"/>
      </w:divBdr>
    </w:div>
    <w:div w:id="1128207133">
      <w:bodyDiv w:val="1"/>
      <w:marLeft w:val="0"/>
      <w:marRight w:val="0"/>
      <w:marTop w:val="0"/>
      <w:marBottom w:val="0"/>
      <w:divBdr>
        <w:top w:val="none" w:sz="0" w:space="0" w:color="auto"/>
        <w:left w:val="none" w:sz="0" w:space="0" w:color="auto"/>
        <w:bottom w:val="none" w:sz="0" w:space="0" w:color="auto"/>
        <w:right w:val="none" w:sz="0" w:space="0" w:color="auto"/>
      </w:divBdr>
    </w:div>
    <w:div w:id="1131822584">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4063098">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48397832">
      <w:bodyDiv w:val="1"/>
      <w:marLeft w:val="0"/>
      <w:marRight w:val="0"/>
      <w:marTop w:val="0"/>
      <w:marBottom w:val="0"/>
      <w:divBdr>
        <w:top w:val="none" w:sz="0" w:space="0" w:color="auto"/>
        <w:left w:val="none" w:sz="0" w:space="0" w:color="auto"/>
        <w:bottom w:val="none" w:sz="0" w:space="0" w:color="auto"/>
        <w:right w:val="none" w:sz="0" w:space="0" w:color="auto"/>
      </w:divBdr>
    </w:div>
    <w:div w:id="1150292814">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4956472">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63937149">
      <w:bodyDiv w:val="1"/>
      <w:marLeft w:val="0"/>
      <w:marRight w:val="0"/>
      <w:marTop w:val="0"/>
      <w:marBottom w:val="0"/>
      <w:divBdr>
        <w:top w:val="none" w:sz="0" w:space="0" w:color="auto"/>
        <w:left w:val="none" w:sz="0" w:space="0" w:color="auto"/>
        <w:bottom w:val="none" w:sz="0" w:space="0" w:color="auto"/>
        <w:right w:val="none" w:sz="0" w:space="0" w:color="auto"/>
      </w:divBdr>
    </w:div>
    <w:div w:id="1166701761">
      <w:bodyDiv w:val="1"/>
      <w:marLeft w:val="0"/>
      <w:marRight w:val="0"/>
      <w:marTop w:val="0"/>
      <w:marBottom w:val="0"/>
      <w:divBdr>
        <w:top w:val="none" w:sz="0" w:space="0" w:color="auto"/>
        <w:left w:val="none" w:sz="0" w:space="0" w:color="auto"/>
        <w:bottom w:val="none" w:sz="0" w:space="0" w:color="auto"/>
        <w:right w:val="none" w:sz="0" w:space="0" w:color="auto"/>
      </w:divBdr>
    </w:div>
    <w:div w:id="1170874060">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88719707">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191528659">
      <w:bodyDiv w:val="1"/>
      <w:marLeft w:val="0"/>
      <w:marRight w:val="0"/>
      <w:marTop w:val="0"/>
      <w:marBottom w:val="0"/>
      <w:divBdr>
        <w:top w:val="none" w:sz="0" w:space="0" w:color="auto"/>
        <w:left w:val="none" w:sz="0" w:space="0" w:color="auto"/>
        <w:bottom w:val="none" w:sz="0" w:space="0" w:color="auto"/>
        <w:right w:val="none" w:sz="0" w:space="0" w:color="auto"/>
      </w:divBdr>
    </w:div>
    <w:div w:id="119642944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39899417">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42569466">
      <w:bodyDiv w:val="1"/>
      <w:marLeft w:val="0"/>
      <w:marRight w:val="0"/>
      <w:marTop w:val="0"/>
      <w:marBottom w:val="0"/>
      <w:divBdr>
        <w:top w:val="none" w:sz="0" w:space="0" w:color="auto"/>
        <w:left w:val="none" w:sz="0" w:space="0" w:color="auto"/>
        <w:bottom w:val="none" w:sz="0" w:space="0" w:color="auto"/>
        <w:right w:val="none" w:sz="0" w:space="0" w:color="auto"/>
      </w:divBdr>
    </w:div>
    <w:div w:id="1249775939">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2817445">
      <w:bodyDiv w:val="1"/>
      <w:marLeft w:val="0"/>
      <w:marRight w:val="0"/>
      <w:marTop w:val="0"/>
      <w:marBottom w:val="0"/>
      <w:divBdr>
        <w:top w:val="none" w:sz="0" w:space="0" w:color="auto"/>
        <w:left w:val="none" w:sz="0" w:space="0" w:color="auto"/>
        <w:bottom w:val="none" w:sz="0" w:space="0" w:color="auto"/>
        <w:right w:val="none" w:sz="0" w:space="0" w:color="auto"/>
      </w:divBdr>
    </w:div>
    <w:div w:id="1254127789">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58901349">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8943549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296065112">
      <w:bodyDiv w:val="1"/>
      <w:marLeft w:val="0"/>
      <w:marRight w:val="0"/>
      <w:marTop w:val="0"/>
      <w:marBottom w:val="0"/>
      <w:divBdr>
        <w:top w:val="none" w:sz="0" w:space="0" w:color="auto"/>
        <w:left w:val="none" w:sz="0" w:space="0" w:color="auto"/>
        <w:bottom w:val="none" w:sz="0" w:space="0" w:color="auto"/>
        <w:right w:val="none" w:sz="0" w:space="0" w:color="auto"/>
      </w:divBdr>
    </w:div>
    <w:div w:id="1298486484">
      <w:bodyDiv w:val="1"/>
      <w:marLeft w:val="0"/>
      <w:marRight w:val="0"/>
      <w:marTop w:val="0"/>
      <w:marBottom w:val="0"/>
      <w:divBdr>
        <w:top w:val="none" w:sz="0" w:space="0" w:color="auto"/>
        <w:left w:val="none" w:sz="0" w:space="0" w:color="auto"/>
        <w:bottom w:val="none" w:sz="0" w:space="0" w:color="auto"/>
        <w:right w:val="none" w:sz="0" w:space="0" w:color="auto"/>
      </w:divBdr>
    </w:div>
    <w:div w:id="1301418483">
      <w:bodyDiv w:val="1"/>
      <w:marLeft w:val="0"/>
      <w:marRight w:val="0"/>
      <w:marTop w:val="0"/>
      <w:marBottom w:val="0"/>
      <w:divBdr>
        <w:top w:val="none" w:sz="0" w:space="0" w:color="auto"/>
        <w:left w:val="none" w:sz="0" w:space="0" w:color="auto"/>
        <w:bottom w:val="none" w:sz="0" w:space="0" w:color="auto"/>
        <w:right w:val="none" w:sz="0" w:space="0" w:color="auto"/>
      </w:divBdr>
    </w:div>
    <w:div w:id="1301808961">
      <w:bodyDiv w:val="1"/>
      <w:marLeft w:val="0"/>
      <w:marRight w:val="0"/>
      <w:marTop w:val="0"/>
      <w:marBottom w:val="0"/>
      <w:divBdr>
        <w:top w:val="none" w:sz="0" w:space="0" w:color="auto"/>
        <w:left w:val="none" w:sz="0" w:space="0" w:color="auto"/>
        <w:bottom w:val="none" w:sz="0" w:space="0" w:color="auto"/>
        <w:right w:val="none" w:sz="0" w:space="0" w:color="auto"/>
      </w:divBdr>
    </w:div>
    <w:div w:id="1308164692">
      <w:bodyDiv w:val="1"/>
      <w:marLeft w:val="0"/>
      <w:marRight w:val="0"/>
      <w:marTop w:val="0"/>
      <w:marBottom w:val="0"/>
      <w:divBdr>
        <w:top w:val="none" w:sz="0" w:space="0" w:color="auto"/>
        <w:left w:val="none" w:sz="0" w:space="0" w:color="auto"/>
        <w:bottom w:val="none" w:sz="0" w:space="0" w:color="auto"/>
        <w:right w:val="none" w:sz="0" w:space="0" w:color="auto"/>
      </w:divBdr>
    </w:div>
    <w:div w:id="1312440497">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38733028">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49021939">
      <w:bodyDiv w:val="1"/>
      <w:marLeft w:val="0"/>
      <w:marRight w:val="0"/>
      <w:marTop w:val="0"/>
      <w:marBottom w:val="0"/>
      <w:divBdr>
        <w:top w:val="none" w:sz="0" w:space="0" w:color="auto"/>
        <w:left w:val="none" w:sz="0" w:space="0" w:color="auto"/>
        <w:bottom w:val="none" w:sz="0" w:space="0" w:color="auto"/>
        <w:right w:val="none" w:sz="0" w:space="0" w:color="auto"/>
      </w:divBdr>
    </w:div>
    <w:div w:id="1349327970">
      <w:bodyDiv w:val="1"/>
      <w:marLeft w:val="0"/>
      <w:marRight w:val="0"/>
      <w:marTop w:val="0"/>
      <w:marBottom w:val="0"/>
      <w:divBdr>
        <w:top w:val="none" w:sz="0" w:space="0" w:color="auto"/>
        <w:left w:val="none" w:sz="0" w:space="0" w:color="auto"/>
        <w:bottom w:val="none" w:sz="0" w:space="0" w:color="auto"/>
        <w:right w:val="none" w:sz="0" w:space="0" w:color="auto"/>
      </w:divBdr>
    </w:div>
    <w:div w:id="1349600706">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64867793">
      <w:bodyDiv w:val="1"/>
      <w:marLeft w:val="0"/>
      <w:marRight w:val="0"/>
      <w:marTop w:val="0"/>
      <w:marBottom w:val="0"/>
      <w:divBdr>
        <w:top w:val="none" w:sz="0" w:space="0" w:color="auto"/>
        <w:left w:val="none" w:sz="0" w:space="0" w:color="auto"/>
        <w:bottom w:val="none" w:sz="0" w:space="0" w:color="auto"/>
        <w:right w:val="none" w:sz="0" w:space="0" w:color="auto"/>
      </w:divBdr>
    </w:div>
    <w:div w:id="1365324780">
      <w:bodyDiv w:val="1"/>
      <w:marLeft w:val="0"/>
      <w:marRight w:val="0"/>
      <w:marTop w:val="0"/>
      <w:marBottom w:val="0"/>
      <w:divBdr>
        <w:top w:val="none" w:sz="0" w:space="0" w:color="auto"/>
        <w:left w:val="none" w:sz="0" w:space="0" w:color="auto"/>
        <w:bottom w:val="none" w:sz="0" w:space="0" w:color="auto"/>
        <w:right w:val="none" w:sz="0" w:space="0" w:color="auto"/>
      </w:divBdr>
    </w:div>
    <w:div w:id="1371147082">
      <w:bodyDiv w:val="1"/>
      <w:marLeft w:val="0"/>
      <w:marRight w:val="0"/>
      <w:marTop w:val="0"/>
      <w:marBottom w:val="0"/>
      <w:divBdr>
        <w:top w:val="none" w:sz="0" w:space="0" w:color="auto"/>
        <w:left w:val="none" w:sz="0" w:space="0" w:color="auto"/>
        <w:bottom w:val="none" w:sz="0" w:space="0" w:color="auto"/>
        <w:right w:val="none" w:sz="0" w:space="0" w:color="auto"/>
      </w:divBdr>
    </w:div>
    <w:div w:id="1371615535">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88146681">
      <w:bodyDiv w:val="1"/>
      <w:marLeft w:val="0"/>
      <w:marRight w:val="0"/>
      <w:marTop w:val="0"/>
      <w:marBottom w:val="0"/>
      <w:divBdr>
        <w:top w:val="none" w:sz="0" w:space="0" w:color="auto"/>
        <w:left w:val="none" w:sz="0" w:space="0" w:color="auto"/>
        <w:bottom w:val="none" w:sz="0" w:space="0" w:color="auto"/>
        <w:right w:val="none" w:sz="0" w:space="0" w:color="auto"/>
      </w:divBdr>
    </w:div>
    <w:div w:id="1391342100">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399474818">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3578193">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18554055">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260356">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28304054">
      <w:bodyDiv w:val="1"/>
      <w:marLeft w:val="0"/>
      <w:marRight w:val="0"/>
      <w:marTop w:val="0"/>
      <w:marBottom w:val="0"/>
      <w:divBdr>
        <w:top w:val="none" w:sz="0" w:space="0" w:color="auto"/>
        <w:left w:val="none" w:sz="0" w:space="0" w:color="auto"/>
        <w:bottom w:val="none" w:sz="0" w:space="0" w:color="auto"/>
        <w:right w:val="none" w:sz="0" w:space="0" w:color="auto"/>
      </w:divBdr>
    </w:div>
    <w:div w:id="1437290309">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6534803">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5201986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4692355">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68627811">
      <w:bodyDiv w:val="1"/>
      <w:marLeft w:val="0"/>
      <w:marRight w:val="0"/>
      <w:marTop w:val="0"/>
      <w:marBottom w:val="0"/>
      <w:divBdr>
        <w:top w:val="none" w:sz="0" w:space="0" w:color="auto"/>
        <w:left w:val="none" w:sz="0" w:space="0" w:color="auto"/>
        <w:bottom w:val="none" w:sz="0" w:space="0" w:color="auto"/>
        <w:right w:val="none" w:sz="0" w:space="0" w:color="auto"/>
      </w:divBdr>
    </w:div>
    <w:div w:id="1470710030">
      <w:bodyDiv w:val="1"/>
      <w:marLeft w:val="0"/>
      <w:marRight w:val="0"/>
      <w:marTop w:val="0"/>
      <w:marBottom w:val="0"/>
      <w:divBdr>
        <w:top w:val="none" w:sz="0" w:space="0" w:color="auto"/>
        <w:left w:val="none" w:sz="0" w:space="0" w:color="auto"/>
        <w:bottom w:val="none" w:sz="0" w:space="0" w:color="auto"/>
        <w:right w:val="none" w:sz="0" w:space="0" w:color="auto"/>
      </w:divBdr>
    </w:div>
    <w:div w:id="1475217080">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488204319">
      <w:bodyDiv w:val="1"/>
      <w:marLeft w:val="0"/>
      <w:marRight w:val="0"/>
      <w:marTop w:val="0"/>
      <w:marBottom w:val="0"/>
      <w:divBdr>
        <w:top w:val="none" w:sz="0" w:space="0" w:color="auto"/>
        <w:left w:val="none" w:sz="0" w:space="0" w:color="auto"/>
        <w:bottom w:val="none" w:sz="0" w:space="0" w:color="auto"/>
        <w:right w:val="none" w:sz="0" w:space="0" w:color="auto"/>
      </w:divBdr>
    </w:div>
    <w:div w:id="1503811939">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1408690">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26364311">
      <w:bodyDiv w:val="1"/>
      <w:marLeft w:val="0"/>
      <w:marRight w:val="0"/>
      <w:marTop w:val="0"/>
      <w:marBottom w:val="0"/>
      <w:divBdr>
        <w:top w:val="none" w:sz="0" w:space="0" w:color="auto"/>
        <w:left w:val="none" w:sz="0" w:space="0" w:color="auto"/>
        <w:bottom w:val="none" w:sz="0" w:space="0" w:color="auto"/>
        <w:right w:val="none" w:sz="0" w:space="0" w:color="auto"/>
      </w:divBdr>
    </w:div>
    <w:div w:id="1526864005">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5454304">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7209922">
      <w:bodyDiv w:val="1"/>
      <w:marLeft w:val="0"/>
      <w:marRight w:val="0"/>
      <w:marTop w:val="0"/>
      <w:marBottom w:val="0"/>
      <w:divBdr>
        <w:top w:val="none" w:sz="0" w:space="0" w:color="auto"/>
        <w:left w:val="none" w:sz="0" w:space="0" w:color="auto"/>
        <w:bottom w:val="none" w:sz="0" w:space="0" w:color="auto"/>
        <w:right w:val="none" w:sz="0" w:space="0" w:color="auto"/>
      </w:divBdr>
    </w:div>
    <w:div w:id="1599949181">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03950376">
      <w:bodyDiv w:val="1"/>
      <w:marLeft w:val="0"/>
      <w:marRight w:val="0"/>
      <w:marTop w:val="0"/>
      <w:marBottom w:val="0"/>
      <w:divBdr>
        <w:top w:val="none" w:sz="0" w:space="0" w:color="auto"/>
        <w:left w:val="none" w:sz="0" w:space="0" w:color="auto"/>
        <w:bottom w:val="none" w:sz="0" w:space="0" w:color="auto"/>
        <w:right w:val="none" w:sz="0" w:space="0" w:color="auto"/>
      </w:divBdr>
    </w:div>
    <w:div w:id="1606425220">
      <w:bodyDiv w:val="1"/>
      <w:marLeft w:val="0"/>
      <w:marRight w:val="0"/>
      <w:marTop w:val="0"/>
      <w:marBottom w:val="0"/>
      <w:divBdr>
        <w:top w:val="none" w:sz="0" w:space="0" w:color="auto"/>
        <w:left w:val="none" w:sz="0" w:space="0" w:color="auto"/>
        <w:bottom w:val="none" w:sz="0" w:space="0" w:color="auto"/>
        <w:right w:val="none" w:sz="0" w:space="0" w:color="auto"/>
      </w:divBdr>
    </w:div>
    <w:div w:id="1613709132">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18609146">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537125">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36718924">
      <w:bodyDiv w:val="1"/>
      <w:marLeft w:val="0"/>
      <w:marRight w:val="0"/>
      <w:marTop w:val="0"/>
      <w:marBottom w:val="0"/>
      <w:divBdr>
        <w:top w:val="none" w:sz="0" w:space="0" w:color="auto"/>
        <w:left w:val="none" w:sz="0" w:space="0" w:color="auto"/>
        <w:bottom w:val="none" w:sz="0" w:space="0" w:color="auto"/>
        <w:right w:val="none" w:sz="0" w:space="0" w:color="auto"/>
      </w:divBdr>
    </w:div>
    <w:div w:id="1638683343">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0940419">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52906684">
      <w:bodyDiv w:val="1"/>
      <w:marLeft w:val="0"/>
      <w:marRight w:val="0"/>
      <w:marTop w:val="0"/>
      <w:marBottom w:val="0"/>
      <w:divBdr>
        <w:top w:val="none" w:sz="0" w:space="0" w:color="auto"/>
        <w:left w:val="none" w:sz="0" w:space="0" w:color="auto"/>
        <w:bottom w:val="none" w:sz="0" w:space="0" w:color="auto"/>
        <w:right w:val="none" w:sz="0" w:space="0" w:color="auto"/>
      </w:divBdr>
    </w:div>
    <w:div w:id="1658460517">
      <w:bodyDiv w:val="1"/>
      <w:marLeft w:val="0"/>
      <w:marRight w:val="0"/>
      <w:marTop w:val="0"/>
      <w:marBottom w:val="0"/>
      <w:divBdr>
        <w:top w:val="none" w:sz="0" w:space="0" w:color="auto"/>
        <w:left w:val="none" w:sz="0" w:space="0" w:color="auto"/>
        <w:bottom w:val="none" w:sz="0" w:space="0" w:color="auto"/>
        <w:right w:val="none" w:sz="0" w:space="0" w:color="auto"/>
      </w:divBdr>
    </w:div>
    <w:div w:id="1658847591">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1788939">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86786939">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1757098">
      <w:bodyDiv w:val="1"/>
      <w:marLeft w:val="0"/>
      <w:marRight w:val="0"/>
      <w:marTop w:val="0"/>
      <w:marBottom w:val="0"/>
      <w:divBdr>
        <w:top w:val="none" w:sz="0" w:space="0" w:color="auto"/>
        <w:left w:val="none" w:sz="0" w:space="0" w:color="auto"/>
        <w:bottom w:val="none" w:sz="0" w:space="0" w:color="auto"/>
        <w:right w:val="none" w:sz="0" w:space="0" w:color="auto"/>
      </w:divBdr>
    </w:div>
    <w:div w:id="1695304632">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5326115">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32413">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21788011">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5540839">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39937321">
      <w:bodyDiv w:val="1"/>
      <w:marLeft w:val="0"/>
      <w:marRight w:val="0"/>
      <w:marTop w:val="0"/>
      <w:marBottom w:val="0"/>
      <w:divBdr>
        <w:top w:val="none" w:sz="0" w:space="0" w:color="auto"/>
        <w:left w:val="none" w:sz="0" w:space="0" w:color="auto"/>
        <w:bottom w:val="none" w:sz="0" w:space="0" w:color="auto"/>
        <w:right w:val="none" w:sz="0" w:space="0" w:color="auto"/>
      </w:divBdr>
    </w:div>
    <w:div w:id="1740399201">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0270646">
      <w:bodyDiv w:val="1"/>
      <w:marLeft w:val="0"/>
      <w:marRight w:val="0"/>
      <w:marTop w:val="0"/>
      <w:marBottom w:val="0"/>
      <w:divBdr>
        <w:top w:val="none" w:sz="0" w:space="0" w:color="auto"/>
        <w:left w:val="none" w:sz="0" w:space="0" w:color="auto"/>
        <w:bottom w:val="none" w:sz="0" w:space="0" w:color="auto"/>
        <w:right w:val="none" w:sz="0" w:space="0" w:color="auto"/>
      </w:divBdr>
    </w:div>
    <w:div w:id="1752241202">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57285233">
      <w:bodyDiv w:val="1"/>
      <w:marLeft w:val="0"/>
      <w:marRight w:val="0"/>
      <w:marTop w:val="0"/>
      <w:marBottom w:val="0"/>
      <w:divBdr>
        <w:top w:val="none" w:sz="0" w:space="0" w:color="auto"/>
        <w:left w:val="none" w:sz="0" w:space="0" w:color="auto"/>
        <w:bottom w:val="none" w:sz="0" w:space="0" w:color="auto"/>
        <w:right w:val="none" w:sz="0" w:space="0" w:color="auto"/>
      </w:divBdr>
    </w:div>
    <w:div w:id="1760640627">
      <w:bodyDiv w:val="1"/>
      <w:marLeft w:val="0"/>
      <w:marRight w:val="0"/>
      <w:marTop w:val="0"/>
      <w:marBottom w:val="0"/>
      <w:divBdr>
        <w:top w:val="none" w:sz="0" w:space="0" w:color="auto"/>
        <w:left w:val="none" w:sz="0" w:space="0" w:color="auto"/>
        <w:bottom w:val="none" w:sz="0" w:space="0" w:color="auto"/>
        <w:right w:val="none" w:sz="0" w:space="0" w:color="auto"/>
      </w:divBdr>
    </w:div>
    <w:div w:id="1762876814">
      <w:bodyDiv w:val="1"/>
      <w:marLeft w:val="0"/>
      <w:marRight w:val="0"/>
      <w:marTop w:val="0"/>
      <w:marBottom w:val="0"/>
      <w:divBdr>
        <w:top w:val="none" w:sz="0" w:space="0" w:color="auto"/>
        <w:left w:val="none" w:sz="0" w:space="0" w:color="auto"/>
        <w:bottom w:val="none" w:sz="0" w:space="0" w:color="auto"/>
        <w:right w:val="none" w:sz="0" w:space="0" w:color="auto"/>
      </w:divBdr>
    </w:div>
    <w:div w:id="1765375237">
      <w:bodyDiv w:val="1"/>
      <w:marLeft w:val="0"/>
      <w:marRight w:val="0"/>
      <w:marTop w:val="0"/>
      <w:marBottom w:val="0"/>
      <w:divBdr>
        <w:top w:val="none" w:sz="0" w:space="0" w:color="auto"/>
        <w:left w:val="none" w:sz="0" w:space="0" w:color="auto"/>
        <w:bottom w:val="none" w:sz="0" w:space="0" w:color="auto"/>
        <w:right w:val="none" w:sz="0" w:space="0" w:color="auto"/>
      </w:divBdr>
    </w:div>
    <w:div w:id="1767266694">
      <w:bodyDiv w:val="1"/>
      <w:marLeft w:val="0"/>
      <w:marRight w:val="0"/>
      <w:marTop w:val="0"/>
      <w:marBottom w:val="0"/>
      <w:divBdr>
        <w:top w:val="none" w:sz="0" w:space="0" w:color="auto"/>
        <w:left w:val="none" w:sz="0" w:space="0" w:color="auto"/>
        <w:bottom w:val="none" w:sz="0" w:space="0" w:color="auto"/>
        <w:right w:val="none" w:sz="0" w:space="0" w:color="auto"/>
      </w:divBdr>
    </w:div>
    <w:div w:id="1773478323">
      <w:bodyDiv w:val="1"/>
      <w:marLeft w:val="0"/>
      <w:marRight w:val="0"/>
      <w:marTop w:val="0"/>
      <w:marBottom w:val="0"/>
      <w:divBdr>
        <w:top w:val="none" w:sz="0" w:space="0" w:color="auto"/>
        <w:left w:val="none" w:sz="0" w:space="0" w:color="auto"/>
        <w:bottom w:val="none" w:sz="0" w:space="0" w:color="auto"/>
        <w:right w:val="none" w:sz="0" w:space="0" w:color="auto"/>
      </w:divBdr>
    </w:div>
    <w:div w:id="1773935949">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5347710">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00294781">
      <w:bodyDiv w:val="1"/>
      <w:marLeft w:val="0"/>
      <w:marRight w:val="0"/>
      <w:marTop w:val="0"/>
      <w:marBottom w:val="0"/>
      <w:divBdr>
        <w:top w:val="none" w:sz="0" w:space="0" w:color="auto"/>
        <w:left w:val="none" w:sz="0" w:space="0" w:color="auto"/>
        <w:bottom w:val="none" w:sz="0" w:space="0" w:color="auto"/>
        <w:right w:val="none" w:sz="0" w:space="0" w:color="auto"/>
      </w:divBdr>
    </w:div>
    <w:div w:id="1800301046">
      <w:bodyDiv w:val="1"/>
      <w:marLeft w:val="0"/>
      <w:marRight w:val="0"/>
      <w:marTop w:val="0"/>
      <w:marBottom w:val="0"/>
      <w:divBdr>
        <w:top w:val="none" w:sz="0" w:space="0" w:color="auto"/>
        <w:left w:val="none" w:sz="0" w:space="0" w:color="auto"/>
        <w:bottom w:val="none" w:sz="0" w:space="0" w:color="auto"/>
        <w:right w:val="none" w:sz="0" w:space="0" w:color="auto"/>
      </w:divBdr>
    </w:div>
    <w:div w:id="1805194247">
      <w:bodyDiv w:val="1"/>
      <w:marLeft w:val="0"/>
      <w:marRight w:val="0"/>
      <w:marTop w:val="0"/>
      <w:marBottom w:val="0"/>
      <w:divBdr>
        <w:top w:val="none" w:sz="0" w:space="0" w:color="auto"/>
        <w:left w:val="none" w:sz="0" w:space="0" w:color="auto"/>
        <w:bottom w:val="none" w:sz="0" w:space="0" w:color="auto"/>
        <w:right w:val="none" w:sz="0" w:space="0" w:color="auto"/>
      </w:divBdr>
    </w:div>
    <w:div w:id="1810004863">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28478300">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1947611">
      <w:bodyDiv w:val="1"/>
      <w:marLeft w:val="0"/>
      <w:marRight w:val="0"/>
      <w:marTop w:val="0"/>
      <w:marBottom w:val="0"/>
      <w:divBdr>
        <w:top w:val="none" w:sz="0" w:space="0" w:color="auto"/>
        <w:left w:val="none" w:sz="0" w:space="0" w:color="auto"/>
        <w:bottom w:val="none" w:sz="0" w:space="0" w:color="auto"/>
        <w:right w:val="none" w:sz="0" w:space="0" w:color="auto"/>
      </w:divBdr>
    </w:div>
    <w:div w:id="1835492619">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5827381">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52528622">
      <w:bodyDiv w:val="1"/>
      <w:marLeft w:val="0"/>
      <w:marRight w:val="0"/>
      <w:marTop w:val="0"/>
      <w:marBottom w:val="0"/>
      <w:divBdr>
        <w:top w:val="none" w:sz="0" w:space="0" w:color="auto"/>
        <w:left w:val="none" w:sz="0" w:space="0" w:color="auto"/>
        <w:bottom w:val="none" w:sz="0" w:space="0" w:color="auto"/>
        <w:right w:val="none" w:sz="0" w:space="0" w:color="auto"/>
      </w:divBdr>
    </w:div>
    <w:div w:id="1856067905">
      <w:bodyDiv w:val="1"/>
      <w:marLeft w:val="0"/>
      <w:marRight w:val="0"/>
      <w:marTop w:val="0"/>
      <w:marBottom w:val="0"/>
      <w:divBdr>
        <w:top w:val="none" w:sz="0" w:space="0" w:color="auto"/>
        <w:left w:val="none" w:sz="0" w:space="0" w:color="auto"/>
        <w:bottom w:val="none" w:sz="0" w:space="0" w:color="auto"/>
        <w:right w:val="none" w:sz="0" w:space="0" w:color="auto"/>
      </w:divBdr>
    </w:div>
    <w:div w:id="1857304744">
      <w:bodyDiv w:val="1"/>
      <w:marLeft w:val="0"/>
      <w:marRight w:val="0"/>
      <w:marTop w:val="0"/>
      <w:marBottom w:val="0"/>
      <w:divBdr>
        <w:top w:val="none" w:sz="0" w:space="0" w:color="auto"/>
        <w:left w:val="none" w:sz="0" w:space="0" w:color="auto"/>
        <w:bottom w:val="none" w:sz="0" w:space="0" w:color="auto"/>
        <w:right w:val="none" w:sz="0" w:space="0" w:color="auto"/>
      </w:divBdr>
    </w:div>
    <w:div w:id="1860270266">
      <w:bodyDiv w:val="1"/>
      <w:marLeft w:val="0"/>
      <w:marRight w:val="0"/>
      <w:marTop w:val="0"/>
      <w:marBottom w:val="0"/>
      <w:divBdr>
        <w:top w:val="none" w:sz="0" w:space="0" w:color="auto"/>
        <w:left w:val="none" w:sz="0" w:space="0" w:color="auto"/>
        <w:bottom w:val="none" w:sz="0" w:space="0" w:color="auto"/>
        <w:right w:val="none" w:sz="0" w:space="0" w:color="auto"/>
      </w:divBdr>
    </w:div>
    <w:div w:id="1862358321">
      <w:bodyDiv w:val="1"/>
      <w:marLeft w:val="0"/>
      <w:marRight w:val="0"/>
      <w:marTop w:val="0"/>
      <w:marBottom w:val="0"/>
      <w:divBdr>
        <w:top w:val="none" w:sz="0" w:space="0" w:color="auto"/>
        <w:left w:val="none" w:sz="0" w:space="0" w:color="auto"/>
        <w:bottom w:val="none" w:sz="0" w:space="0" w:color="auto"/>
        <w:right w:val="none" w:sz="0" w:space="0" w:color="auto"/>
      </w:divBdr>
    </w:div>
    <w:div w:id="1869248718">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75923512">
      <w:bodyDiv w:val="1"/>
      <w:marLeft w:val="0"/>
      <w:marRight w:val="0"/>
      <w:marTop w:val="0"/>
      <w:marBottom w:val="0"/>
      <w:divBdr>
        <w:top w:val="none" w:sz="0" w:space="0" w:color="auto"/>
        <w:left w:val="none" w:sz="0" w:space="0" w:color="auto"/>
        <w:bottom w:val="none" w:sz="0" w:space="0" w:color="auto"/>
        <w:right w:val="none" w:sz="0" w:space="0" w:color="auto"/>
      </w:divBdr>
    </w:div>
    <w:div w:id="1879464059">
      <w:bodyDiv w:val="1"/>
      <w:marLeft w:val="0"/>
      <w:marRight w:val="0"/>
      <w:marTop w:val="0"/>
      <w:marBottom w:val="0"/>
      <w:divBdr>
        <w:top w:val="none" w:sz="0" w:space="0" w:color="auto"/>
        <w:left w:val="none" w:sz="0" w:space="0" w:color="auto"/>
        <w:bottom w:val="none" w:sz="0" w:space="0" w:color="auto"/>
        <w:right w:val="none" w:sz="0" w:space="0" w:color="auto"/>
      </w:divBdr>
    </w:div>
    <w:div w:id="1879732671">
      <w:bodyDiv w:val="1"/>
      <w:marLeft w:val="0"/>
      <w:marRight w:val="0"/>
      <w:marTop w:val="0"/>
      <w:marBottom w:val="0"/>
      <w:divBdr>
        <w:top w:val="none" w:sz="0" w:space="0" w:color="auto"/>
        <w:left w:val="none" w:sz="0" w:space="0" w:color="auto"/>
        <w:bottom w:val="none" w:sz="0" w:space="0" w:color="auto"/>
        <w:right w:val="none" w:sz="0" w:space="0" w:color="auto"/>
      </w:divBdr>
    </w:div>
    <w:div w:id="1882590068">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1572563">
      <w:bodyDiv w:val="1"/>
      <w:marLeft w:val="0"/>
      <w:marRight w:val="0"/>
      <w:marTop w:val="0"/>
      <w:marBottom w:val="0"/>
      <w:divBdr>
        <w:top w:val="none" w:sz="0" w:space="0" w:color="auto"/>
        <w:left w:val="none" w:sz="0" w:space="0" w:color="auto"/>
        <w:bottom w:val="none" w:sz="0" w:space="0" w:color="auto"/>
        <w:right w:val="none" w:sz="0" w:space="0" w:color="auto"/>
      </w:divBdr>
    </w:div>
    <w:div w:id="1896046923">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00510373">
      <w:bodyDiv w:val="1"/>
      <w:marLeft w:val="0"/>
      <w:marRight w:val="0"/>
      <w:marTop w:val="0"/>
      <w:marBottom w:val="0"/>
      <w:divBdr>
        <w:top w:val="none" w:sz="0" w:space="0" w:color="auto"/>
        <w:left w:val="none" w:sz="0" w:space="0" w:color="auto"/>
        <w:bottom w:val="none" w:sz="0" w:space="0" w:color="auto"/>
        <w:right w:val="none" w:sz="0" w:space="0" w:color="auto"/>
      </w:divBdr>
    </w:div>
    <w:div w:id="1903252007">
      <w:bodyDiv w:val="1"/>
      <w:marLeft w:val="0"/>
      <w:marRight w:val="0"/>
      <w:marTop w:val="0"/>
      <w:marBottom w:val="0"/>
      <w:divBdr>
        <w:top w:val="none" w:sz="0" w:space="0" w:color="auto"/>
        <w:left w:val="none" w:sz="0" w:space="0" w:color="auto"/>
        <w:bottom w:val="none" w:sz="0" w:space="0" w:color="auto"/>
        <w:right w:val="none" w:sz="0" w:space="0" w:color="auto"/>
      </w:divBdr>
    </w:div>
    <w:div w:id="1911503020">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16285368">
      <w:bodyDiv w:val="1"/>
      <w:marLeft w:val="0"/>
      <w:marRight w:val="0"/>
      <w:marTop w:val="0"/>
      <w:marBottom w:val="0"/>
      <w:divBdr>
        <w:top w:val="none" w:sz="0" w:space="0" w:color="auto"/>
        <w:left w:val="none" w:sz="0" w:space="0" w:color="auto"/>
        <w:bottom w:val="none" w:sz="0" w:space="0" w:color="auto"/>
        <w:right w:val="none" w:sz="0" w:space="0" w:color="auto"/>
      </w:divBdr>
    </w:div>
    <w:div w:id="1916434559">
      <w:bodyDiv w:val="1"/>
      <w:marLeft w:val="0"/>
      <w:marRight w:val="0"/>
      <w:marTop w:val="0"/>
      <w:marBottom w:val="0"/>
      <w:divBdr>
        <w:top w:val="none" w:sz="0" w:space="0" w:color="auto"/>
        <w:left w:val="none" w:sz="0" w:space="0" w:color="auto"/>
        <w:bottom w:val="none" w:sz="0" w:space="0" w:color="auto"/>
        <w:right w:val="none" w:sz="0" w:space="0" w:color="auto"/>
      </w:divBdr>
    </w:div>
    <w:div w:id="1918512209">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33319459">
      <w:bodyDiv w:val="1"/>
      <w:marLeft w:val="0"/>
      <w:marRight w:val="0"/>
      <w:marTop w:val="0"/>
      <w:marBottom w:val="0"/>
      <w:divBdr>
        <w:top w:val="none" w:sz="0" w:space="0" w:color="auto"/>
        <w:left w:val="none" w:sz="0" w:space="0" w:color="auto"/>
        <w:bottom w:val="none" w:sz="0" w:space="0" w:color="auto"/>
        <w:right w:val="none" w:sz="0" w:space="0" w:color="auto"/>
      </w:divBdr>
    </w:div>
    <w:div w:id="1934823207">
      <w:bodyDiv w:val="1"/>
      <w:marLeft w:val="0"/>
      <w:marRight w:val="0"/>
      <w:marTop w:val="0"/>
      <w:marBottom w:val="0"/>
      <w:divBdr>
        <w:top w:val="none" w:sz="0" w:space="0" w:color="auto"/>
        <w:left w:val="none" w:sz="0" w:space="0" w:color="auto"/>
        <w:bottom w:val="none" w:sz="0" w:space="0" w:color="auto"/>
        <w:right w:val="none" w:sz="0" w:space="0" w:color="auto"/>
      </w:divBdr>
    </w:div>
    <w:div w:id="1941524625">
      <w:bodyDiv w:val="1"/>
      <w:marLeft w:val="0"/>
      <w:marRight w:val="0"/>
      <w:marTop w:val="0"/>
      <w:marBottom w:val="0"/>
      <w:divBdr>
        <w:top w:val="none" w:sz="0" w:space="0" w:color="auto"/>
        <w:left w:val="none" w:sz="0" w:space="0" w:color="auto"/>
        <w:bottom w:val="none" w:sz="0" w:space="0" w:color="auto"/>
        <w:right w:val="none" w:sz="0" w:space="0" w:color="auto"/>
      </w:divBdr>
    </w:div>
    <w:div w:id="1941908571">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59680346">
      <w:bodyDiv w:val="1"/>
      <w:marLeft w:val="0"/>
      <w:marRight w:val="0"/>
      <w:marTop w:val="0"/>
      <w:marBottom w:val="0"/>
      <w:divBdr>
        <w:top w:val="none" w:sz="0" w:space="0" w:color="auto"/>
        <w:left w:val="none" w:sz="0" w:space="0" w:color="auto"/>
        <w:bottom w:val="none" w:sz="0" w:space="0" w:color="auto"/>
        <w:right w:val="none" w:sz="0" w:space="0" w:color="auto"/>
      </w:divBdr>
    </w:div>
    <w:div w:id="1960185242">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64657178">
      <w:bodyDiv w:val="1"/>
      <w:marLeft w:val="0"/>
      <w:marRight w:val="0"/>
      <w:marTop w:val="0"/>
      <w:marBottom w:val="0"/>
      <w:divBdr>
        <w:top w:val="none" w:sz="0" w:space="0" w:color="auto"/>
        <w:left w:val="none" w:sz="0" w:space="0" w:color="auto"/>
        <w:bottom w:val="none" w:sz="0" w:space="0" w:color="auto"/>
        <w:right w:val="none" w:sz="0" w:space="0" w:color="auto"/>
      </w:divBdr>
    </w:div>
    <w:div w:id="1967851361">
      <w:bodyDiv w:val="1"/>
      <w:marLeft w:val="0"/>
      <w:marRight w:val="0"/>
      <w:marTop w:val="0"/>
      <w:marBottom w:val="0"/>
      <w:divBdr>
        <w:top w:val="none" w:sz="0" w:space="0" w:color="auto"/>
        <w:left w:val="none" w:sz="0" w:space="0" w:color="auto"/>
        <w:bottom w:val="none" w:sz="0" w:space="0" w:color="auto"/>
        <w:right w:val="none" w:sz="0" w:space="0" w:color="auto"/>
      </w:divBdr>
    </w:div>
    <w:div w:id="1968117228">
      <w:bodyDiv w:val="1"/>
      <w:marLeft w:val="0"/>
      <w:marRight w:val="0"/>
      <w:marTop w:val="0"/>
      <w:marBottom w:val="0"/>
      <w:divBdr>
        <w:top w:val="none" w:sz="0" w:space="0" w:color="auto"/>
        <w:left w:val="none" w:sz="0" w:space="0" w:color="auto"/>
        <w:bottom w:val="none" w:sz="0" w:space="0" w:color="auto"/>
        <w:right w:val="none" w:sz="0" w:space="0" w:color="auto"/>
      </w:divBdr>
    </w:div>
    <w:div w:id="1969815591">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7487401">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1886303">
      <w:bodyDiv w:val="1"/>
      <w:marLeft w:val="0"/>
      <w:marRight w:val="0"/>
      <w:marTop w:val="0"/>
      <w:marBottom w:val="0"/>
      <w:divBdr>
        <w:top w:val="none" w:sz="0" w:space="0" w:color="auto"/>
        <w:left w:val="none" w:sz="0" w:space="0" w:color="auto"/>
        <w:bottom w:val="none" w:sz="0" w:space="0" w:color="auto"/>
        <w:right w:val="none" w:sz="0" w:space="0" w:color="auto"/>
      </w:divBdr>
    </w:div>
    <w:div w:id="1987662855">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1999727132">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05430498">
      <w:bodyDiv w:val="1"/>
      <w:marLeft w:val="0"/>
      <w:marRight w:val="0"/>
      <w:marTop w:val="0"/>
      <w:marBottom w:val="0"/>
      <w:divBdr>
        <w:top w:val="none" w:sz="0" w:space="0" w:color="auto"/>
        <w:left w:val="none" w:sz="0" w:space="0" w:color="auto"/>
        <w:bottom w:val="none" w:sz="0" w:space="0" w:color="auto"/>
        <w:right w:val="none" w:sz="0" w:space="0" w:color="auto"/>
      </w:divBdr>
    </w:div>
    <w:div w:id="2005470231">
      <w:bodyDiv w:val="1"/>
      <w:marLeft w:val="0"/>
      <w:marRight w:val="0"/>
      <w:marTop w:val="0"/>
      <w:marBottom w:val="0"/>
      <w:divBdr>
        <w:top w:val="none" w:sz="0" w:space="0" w:color="auto"/>
        <w:left w:val="none" w:sz="0" w:space="0" w:color="auto"/>
        <w:bottom w:val="none" w:sz="0" w:space="0" w:color="auto"/>
        <w:right w:val="none" w:sz="0" w:space="0" w:color="auto"/>
      </w:divBdr>
    </w:div>
    <w:div w:id="2006854039">
      <w:bodyDiv w:val="1"/>
      <w:marLeft w:val="0"/>
      <w:marRight w:val="0"/>
      <w:marTop w:val="0"/>
      <w:marBottom w:val="0"/>
      <w:divBdr>
        <w:top w:val="none" w:sz="0" w:space="0" w:color="auto"/>
        <w:left w:val="none" w:sz="0" w:space="0" w:color="auto"/>
        <w:bottom w:val="none" w:sz="0" w:space="0" w:color="auto"/>
        <w:right w:val="none" w:sz="0" w:space="0" w:color="auto"/>
      </w:divBdr>
    </w:div>
    <w:div w:id="2007781212">
      <w:bodyDiv w:val="1"/>
      <w:marLeft w:val="0"/>
      <w:marRight w:val="0"/>
      <w:marTop w:val="0"/>
      <w:marBottom w:val="0"/>
      <w:divBdr>
        <w:top w:val="none" w:sz="0" w:space="0" w:color="auto"/>
        <w:left w:val="none" w:sz="0" w:space="0" w:color="auto"/>
        <w:bottom w:val="none" w:sz="0" w:space="0" w:color="auto"/>
        <w:right w:val="none" w:sz="0" w:space="0" w:color="auto"/>
      </w:divBdr>
    </w:div>
    <w:div w:id="2010598216">
      <w:bodyDiv w:val="1"/>
      <w:marLeft w:val="0"/>
      <w:marRight w:val="0"/>
      <w:marTop w:val="0"/>
      <w:marBottom w:val="0"/>
      <w:divBdr>
        <w:top w:val="none" w:sz="0" w:space="0" w:color="auto"/>
        <w:left w:val="none" w:sz="0" w:space="0" w:color="auto"/>
        <w:bottom w:val="none" w:sz="0" w:space="0" w:color="auto"/>
        <w:right w:val="none" w:sz="0" w:space="0" w:color="auto"/>
      </w:divBdr>
    </w:div>
    <w:div w:id="2022925095">
      <w:bodyDiv w:val="1"/>
      <w:marLeft w:val="0"/>
      <w:marRight w:val="0"/>
      <w:marTop w:val="0"/>
      <w:marBottom w:val="0"/>
      <w:divBdr>
        <w:top w:val="none" w:sz="0" w:space="0" w:color="auto"/>
        <w:left w:val="none" w:sz="0" w:space="0" w:color="auto"/>
        <w:bottom w:val="none" w:sz="0" w:space="0" w:color="auto"/>
        <w:right w:val="none" w:sz="0" w:space="0" w:color="auto"/>
      </w:divBdr>
    </w:div>
    <w:div w:id="2026783443">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2418121">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59087066">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67482636">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71878197">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83990116">
      <w:bodyDiv w:val="1"/>
      <w:marLeft w:val="0"/>
      <w:marRight w:val="0"/>
      <w:marTop w:val="0"/>
      <w:marBottom w:val="0"/>
      <w:divBdr>
        <w:top w:val="none" w:sz="0" w:space="0" w:color="auto"/>
        <w:left w:val="none" w:sz="0" w:space="0" w:color="auto"/>
        <w:bottom w:val="none" w:sz="0" w:space="0" w:color="auto"/>
        <w:right w:val="none" w:sz="0" w:space="0" w:color="auto"/>
      </w:divBdr>
    </w:div>
    <w:div w:id="2089840256">
      <w:bodyDiv w:val="1"/>
      <w:marLeft w:val="0"/>
      <w:marRight w:val="0"/>
      <w:marTop w:val="0"/>
      <w:marBottom w:val="0"/>
      <w:divBdr>
        <w:top w:val="none" w:sz="0" w:space="0" w:color="auto"/>
        <w:left w:val="none" w:sz="0" w:space="0" w:color="auto"/>
        <w:bottom w:val="none" w:sz="0" w:space="0" w:color="auto"/>
        <w:right w:val="none" w:sz="0" w:space="0" w:color="auto"/>
      </w:divBdr>
    </w:div>
    <w:div w:id="2095278249">
      <w:bodyDiv w:val="1"/>
      <w:marLeft w:val="0"/>
      <w:marRight w:val="0"/>
      <w:marTop w:val="0"/>
      <w:marBottom w:val="0"/>
      <w:divBdr>
        <w:top w:val="none" w:sz="0" w:space="0" w:color="auto"/>
        <w:left w:val="none" w:sz="0" w:space="0" w:color="auto"/>
        <w:bottom w:val="none" w:sz="0" w:space="0" w:color="auto"/>
        <w:right w:val="none" w:sz="0" w:space="0" w:color="auto"/>
      </w:divBdr>
    </w:div>
    <w:div w:id="2096047157">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02023284">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13622827">
      <w:bodyDiv w:val="1"/>
      <w:marLeft w:val="0"/>
      <w:marRight w:val="0"/>
      <w:marTop w:val="0"/>
      <w:marBottom w:val="0"/>
      <w:divBdr>
        <w:top w:val="none" w:sz="0" w:space="0" w:color="auto"/>
        <w:left w:val="none" w:sz="0" w:space="0" w:color="auto"/>
        <w:bottom w:val="none" w:sz="0" w:space="0" w:color="auto"/>
        <w:right w:val="none" w:sz="0" w:space="0" w:color="auto"/>
      </w:divBdr>
    </w:div>
    <w:div w:id="2116515543">
      <w:bodyDiv w:val="1"/>
      <w:marLeft w:val="0"/>
      <w:marRight w:val="0"/>
      <w:marTop w:val="0"/>
      <w:marBottom w:val="0"/>
      <w:divBdr>
        <w:top w:val="none" w:sz="0" w:space="0" w:color="auto"/>
        <w:left w:val="none" w:sz="0" w:space="0" w:color="auto"/>
        <w:bottom w:val="none" w:sz="0" w:space="0" w:color="auto"/>
        <w:right w:val="none" w:sz="0" w:space="0" w:color="auto"/>
      </w:divBdr>
    </w:div>
    <w:div w:id="2117824694">
      <w:bodyDiv w:val="1"/>
      <w:marLeft w:val="0"/>
      <w:marRight w:val="0"/>
      <w:marTop w:val="0"/>
      <w:marBottom w:val="0"/>
      <w:divBdr>
        <w:top w:val="none" w:sz="0" w:space="0" w:color="auto"/>
        <w:left w:val="none" w:sz="0" w:space="0" w:color="auto"/>
        <w:bottom w:val="none" w:sz="0" w:space="0" w:color="auto"/>
        <w:right w:val="none" w:sz="0" w:space="0" w:color="auto"/>
      </w:divBdr>
    </w:div>
    <w:div w:id="2121140070">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3839320">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37794789">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1056;&#1077;&#1075;&#1080;&#1089;&#1090;&#1088;&#1072;&#1094;&#1080;&#11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A2223-A263-4D50-9526-9B89E05B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75</Pages>
  <Words>42965</Words>
  <Characters>244902</Characters>
  <Application>Microsoft Office Word</Application>
  <DocSecurity>0</DocSecurity>
  <Lines>2040</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Hristova</dc:creator>
  <cp:lastModifiedBy>KRASIMIRA IGNATOVA NAIDENOVA</cp:lastModifiedBy>
  <cp:revision>1777</cp:revision>
  <cp:lastPrinted>2024-12-07T16:08:00Z</cp:lastPrinted>
  <dcterms:created xsi:type="dcterms:W3CDTF">2023-11-09T14:53:00Z</dcterms:created>
  <dcterms:modified xsi:type="dcterms:W3CDTF">2025-04-01T14:28:00Z</dcterms:modified>
</cp:coreProperties>
</file>